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0942F" w14:textId="77777777" w:rsidR="00CE0EA8" w:rsidRPr="00684E35" w:rsidRDefault="00CE0EA8" w:rsidP="00CE0EA8">
      <w:pPr>
        <w:jc w:val="center"/>
        <w:rPr>
          <w:b/>
          <w:sz w:val="28"/>
          <w:szCs w:val="28"/>
          <w:lang w:val="en-US"/>
        </w:rPr>
      </w:pPr>
      <w:r w:rsidRPr="00684E35">
        <w:rPr>
          <w:b/>
          <w:sz w:val="28"/>
          <w:szCs w:val="28"/>
          <w:lang w:val="en-US"/>
        </w:rPr>
        <w:t>CORRESPONDENCE AUTHOR</w:t>
      </w:r>
    </w:p>
    <w:p w14:paraId="3B11B4C1" w14:textId="77777777" w:rsidR="00CE0EA8" w:rsidRDefault="00CE0EA8" w:rsidP="00CE0EA8">
      <w:pPr>
        <w:jc w:val="center"/>
        <w:rPr>
          <w:lang w:val="en-US"/>
        </w:rPr>
      </w:pPr>
    </w:p>
    <w:p w14:paraId="31501653" w14:textId="77777777" w:rsidR="00CE0EA8" w:rsidRDefault="00CE0EA8" w:rsidP="00CE0EA8">
      <w:pPr>
        <w:jc w:val="center"/>
        <w:rPr>
          <w:rFonts w:ascii="Times New Roman" w:hAnsi="Times New Roman"/>
          <w:sz w:val="26"/>
          <w:szCs w:val="26"/>
        </w:rPr>
      </w:pPr>
      <w:r w:rsidRPr="00684E35">
        <w:rPr>
          <w:rFonts w:ascii="Times New Roman" w:hAnsi="Times New Roman"/>
          <w:sz w:val="26"/>
          <w:szCs w:val="26"/>
        </w:rPr>
        <w:t xml:space="preserve">Designing a Scale for Measuring Multicultural </w:t>
      </w:r>
    </w:p>
    <w:p w14:paraId="68752932" w14:textId="5B982333" w:rsidR="00CE0EA8" w:rsidRDefault="00CE0EA8" w:rsidP="00CE0EA8">
      <w:pPr>
        <w:jc w:val="center"/>
        <w:rPr>
          <w:rFonts w:ascii="Times New Roman" w:hAnsi="Times New Roman"/>
          <w:sz w:val="26"/>
          <w:szCs w:val="26"/>
        </w:rPr>
      </w:pPr>
      <w:r w:rsidRPr="00684E35">
        <w:rPr>
          <w:rFonts w:ascii="Times New Roman" w:hAnsi="Times New Roman"/>
          <w:sz w:val="26"/>
          <w:szCs w:val="26"/>
        </w:rPr>
        <w:t>Self-Efficacy  of High School Students</w:t>
      </w:r>
    </w:p>
    <w:p w14:paraId="768B348A" w14:textId="77777777" w:rsidR="00CE0EA8" w:rsidRDefault="00CE0EA8" w:rsidP="00CE0EA8">
      <w:pPr>
        <w:jc w:val="center"/>
        <w:rPr>
          <w:rFonts w:ascii="Times New Roman" w:hAnsi="Times New Roman"/>
          <w:sz w:val="26"/>
          <w:szCs w:val="26"/>
        </w:rPr>
      </w:pPr>
    </w:p>
    <w:p w14:paraId="71BA4218" w14:textId="77777777" w:rsidR="00CE0EA8" w:rsidRDefault="00CE0EA8" w:rsidP="00CE0EA8">
      <w:pPr>
        <w:jc w:val="center"/>
        <w:rPr>
          <w:rFonts w:ascii="Times New Roman" w:hAnsi="Times New Roman"/>
          <w:sz w:val="26"/>
          <w:szCs w:val="26"/>
        </w:rPr>
      </w:pPr>
      <w:r>
        <w:rPr>
          <w:rFonts w:ascii="Times New Roman" w:hAnsi="Times New Roman"/>
          <w:sz w:val="26"/>
          <w:szCs w:val="26"/>
        </w:rPr>
        <w:t>Yosef, Harlina, Rahmi S, &amp; Rury Muslifar</w:t>
      </w:r>
    </w:p>
    <w:p w14:paraId="6E468B89" w14:textId="589B0A0E" w:rsidR="00C36F21" w:rsidRDefault="00204DC2"/>
    <w:p w14:paraId="4EDD96F3" w14:textId="0404BA37" w:rsidR="00CE0EA8" w:rsidRDefault="00CE0EA8">
      <w:r w:rsidRPr="00684E35">
        <w:rPr>
          <w:rFonts w:ascii="Times New Roman" w:hAnsi="Times New Roman"/>
          <w:sz w:val="26"/>
          <w:szCs w:val="26"/>
        </w:rPr>
        <w:drawing>
          <wp:inline distT="0" distB="0" distL="0" distR="0" wp14:anchorId="4468742C" wp14:editId="5F82F4D0">
            <wp:extent cx="5727700" cy="4233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4233545"/>
                    </a:xfrm>
                    <a:prstGeom prst="rect">
                      <a:avLst/>
                    </a:prstGeom>
                  </pic:spPr>
                </pic:pic>
              </a:graphicData>
            </a:graphic>
          </wp:inline>
        </w:drawing>
      </w:r>
    </w:p>
    <w:p w14:paraId="0939C4C6" w14:textId="083EA205" w:rsidR="00CE0EA8" w:rsidRDefault="00CE0EA8"/>
    <w:p w14:paraId="65DA553C" w14:textId="55E8CBF9" w:rsidR="00CE0EA8" w:rsidRDefault="00CE0EA8">
      <w:r w:rsidRPr="00684E35">
        <w:rPr>
          <w:rFonts w:ascii="Times New Roman" w:hAnsi="Times New Roman"/>
          <w:sz w:val="26"/>
          <w:szCs w:val="26"/>
        </w:rPr>
        <w:lastRenderedPageBreak/>
        <w:drawing>
          <wp:inline distT="0" distB="0" distL="0" distR="0" wp14:anchorId="5EE6047E" wp14:editId="7076BCC3">
            <wp:extent cx="5727700" cy="543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5438140"/>
                    </a:xfrm>
                    <a:prstGeom prst="rect">
                      <a:avLst/>
                    </a:prstGeom>
                  </pic:spPr>
                </pic:pic>
              </a:graphicData>
            </a:graphic>
          </wp:inline>
        </w:drawing>
      </w:r>
    </w:p>
    <w:p w14:paraId="38019F01" w14:textId="16347F47" w:rsidR="00CE0EA8" w:rsidRDefault="00CE0EA8"/>
    <w:p w14:paraId="770372C6" w14:textId="66D03120" w:rsidR="00CE0EA8" w:rsidRDefault="00CE0EA8">
      <w:r w:rsidRPr="00684E35">
        <w:rPr>
          <w:rFonts w:ascii="Times New Roman" w:hAnsi="Times New Roman"/>
          <w:sz w:val="26"/>
          <w:szCs w:val="26"/>
        </w:rPr>
        <w:lastRenderedPageBreak/>
        <w:drawing>
          <wp:inline distT="0" distB="0" distL="0" distR="0" wp14:anchorId="5BF991EF" wp14:editId="2649F9D5">
            <wp:extent cx="5727700" cy="5445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5445125"/>
                    </a:xfrm>
                    <a:prstGeom prst="rect">
                      <a:avLst/>
                    </a:prstGeom>
                  </pic:spPr>
                </pic:pic>
              </a:graphicData>
            </a:graphic>
          </wp:inline>
        </w:drawing>
      </w:r>
    </w:p>
    <w:p w14:paraId="57CE2122" w14:textId="19D9F26A" w:rsidR="00CE0EA8" w:rsidRDefault="00CE0EA8"/>
    <w:p w14:paraId="593596E9" w14:textId="77EB50A4" w:rsidR="00CE0EA8" w:rsidRDefault="00CE0EA8"/>
    <w:p w14:paraId="1981A847" w14:textId="3920C258" w:rsidR="00CE0EA8" w:rsidRDefault="00CE0EA8">
      <w:r w:rsidRPr="00684E35">
        <w:rPr>
          <w:rFonts w:ascii="Times New Roman" w:hAnsi="Times New Roman"/>
          <w:sz w:val="26"/>
          <w:szCs w:val="26"/>
        </w:rPr>
        <w:drawing>
          <wp:inline distT="0" distB="0" distL="0" distR="0" wp14:anchorId="38CC8981" wp14:editId="097423BE">
            <wp:extent cx="5727700" cy="3029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029585"/>
                    </a:xfrm>
                    <a:prstGeom prst="rect">
                      <a:avLst/>
                    </a:prstGeom>
                  </pic:spPr>
                </pic:pic>
              </a:graphicData>
            </a:graphic>
          </wp:inline>
        </w:drawing>
      </w:r>
    </w:p>
    <w:p w14:paraId="28D54F85" w14:textId="77777777" w:rsidR="00512DB5" w:rsidRPr="00985253" w:rsidRDefault="00512DB5" w:rsidP="00512DB5">
      <w:pPr>
        <w:pStyle w:val="11Normal02-SecondOnwardParagraph"/>
        <w:ind w:firstLine="0"/>
        <w:rPr>
          <w:color w:val="000000"/>
          <w:sz w:val="66"/>
          <w:szCs w:val="66"/>
        </w:rPr>
      </w:pPr>
      <w:r w:rsidRPr="00985253">
        <w:rPr>
          <w:noProof/>
          <w:color w:val="000000"/>
          <w:lang w:val="tr-TR" w:eastAsia="tr-TR"/>
        </w:rPr>
        <w:lastRenderedPageBreak/>
        <w:drawing>
          <wp:anchor distT="0" distB="0" distL="0" distR="0" simplePos="0" relativeHeight="251663360" behindDoc="0" locked="0" layoutInCell="1" allowOverlap="1" wp14:anchorId="74FD211D" wp14:editId="2DEC4FD2">
            <wp:simplePos x="0" y="0"/>
            <wp:positionH relativeFrom="column">
              <wp:posOffset>94484</wp:posOffset>
            </wp:positionH>
            <wp:positionV relativeFrom="paragraph">
              <wp:posOffset>280670</wp:posOffset>
            </wp:positionV>
            <wp:extent cx="1629029" cy="2351286"/>
            <wp:effectExtent l="12700" t="12700" r="9525" b="11430"/>
            <wp:wrapNone/>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029" cy="2351286"/>
                    </a:xfrm>
                    <a:prstGeom prst="rect">
                      <a:avLst/>
                    </a:prstGeom>
                    <a:ln w="9525" cap="flat" cmpd="sng">
                      <a:solidFill>
                        <a:srgbClr val="BFBFBF"/>
                      </a:solidFill>
                      <a:prstDash val="solid"/>
                      <a:round/>
                      <a:headEnd/>
                      <a:tailEnd/>
                    </a:ln>
                  </pic:spPr>
                </pic:pic>
              </a:graphicData>
            </a:graphic>
            <wp14:sizeRelH relativeFrom="margin">
              <wp14:pctWidth>0</wp14:pctWidth>
            </wp14:sizeRelH>
            <wp14:sizeRelV relativeFrom="margin">
              <wp14:pctHeight>0</wp14:pctHeight>
            </wp14:sizeRelV>
          </wp:anchor>
        </w:drawing>
      </w:r>
    </w:p>
    <w:p w14:paraId="1A585DB6" w14:textId="77777777" w:rsidR="00512DB5" w:rsidRPr="00985253" w:rsidRDefault="00512DB5" w:rsidP="00512DB5">
      <w:pPr>
        <w:jc w:val="right"/>
        <w:rPr>
          <w:rFonts w:ascii="Times New Roman" w:hAnsi="Times New Roman"/>
          <w:color w:val="000000"/>
          <w:sz w:val="64"/>
          <w:szCs w:val="64"/>
        </w:rPr>
      </w:pPr>
      <w:r w:rsidRPr="00985253">
        <w:rPr>
          <w:rFonts w:ascii="Times New Roman" w:hAnsi="Times New Roman"/>
          <w:color w:val="000000"/>
          <w:sz w:val="64"/>
          <w:szCs w:val="64"/>
        </w:rPr>
        <w:t>Education Quarterly</w:t>
      </w:r>
    </w:p>
    <w:p w14:paraId="4B0FD207" w14:textId="77777777" w:rsidR="00512DB5" w:rsidRPr="00985253" w:rsidRDefault="00512DB5" w:rsidP="00512DB5">
      <w:pPr>
        <w:jc w:val="right"/>
        <w:rPr>
          <w:rFonts w:ascii="Times New Roman" w:hAnsi="Times New Roman"/>
          <w:color w:val="000000"/>
          <w:sz w:val="64"/>
          <w:szCs w:val="64"/>
        </w:rPr>
      </w:pPr>
      <w:r w:rsidRPr="00985253">
        <w:rPr>
          <w:rFonts w:ascii="Times New Roman" w:hAnsi="Times New Roman"/>
          <w:color w:val="000000"/>
          <w:sz w:val="64"/>
          <w:szCs w:val="64"/>
        </w:rPr>
        <w:t>Reviews</w:t>
      </w:r>
    </w:p>
    <w:p w14:paraId="38F93840" w14:textId="77777777" w:rsidR="00512DB5" w:rsidRPr="00985253" w:rsidRDefault="00512DB5" w:rsidP="00512DB5">
      <w:pPr>
        <w:jc w:val="right"/>
        <w:rPr>
          <w:rFonts w:ascii="Times New Roman" w:hAnsi="Times New Roman"/>
          <w:color w:val="000000"/>
          <w:sz w:val="36"/>
          <w:szCs w:val="36"/>
        </w:rPr>
      </w:pPr>
    </w:p>
    <w:p w14:paraId="4BEFC3B2" w14:textId="77777777" w:rsidR="00512DB5" w:rsidRPr="00DB4CC0" w:rsidRDefault="00512DB5" w:rsidP="00512DB5">
      <w:pPr>
        <w:jc w:val="right"/>
        <w:rPr>
          <w:rFonts w:ascii="Times New Roman" w:hAnsi="Times New Roman"/>
          <w:color w:val="000000"/>
          <w:sz w:val="64"/>
          <w:szCs w:val="64"/>
        </w:rPr>
      </w:pPr>
      <w:r w:rsidRPr="00DB4CC0">
        <w:rPr>
          <w:rFonts w:ascii="Times New Roman" w:hAnsi="Times New Roman"/>
          <w:noProof/>
          <w:color w:val="000000"/>
          <w:sz w:val="66"/>
          <w:szCs w:val="66"/>
          <w:lang w:val="tr-TR" w:eastAsia="tr-TR"/>
        </w:rPr>
        <mc:AlternateContent>
          <mc:Choice Requires="wps">
            <w:drawing>
              <wp:anchor distT="0" distB="0" distL="0" distR="0" simplePos="0" relativeHeight="251662336" behindDoc="0" locked="0" layoutInCell="1" allowOverlap="1" wp14:anchorId="5DBEEF8C" wp14:editId="00F8B9E9">
                <wp:simplePos x="0" y="0"/>
                <wp:positionH relativeFrom="column">
                  <wp:posOffset>0</wp:posOffset>
                </wp:positionH>
                <wp:positionV relativeFrom="paragraph">
                  <wp:posOffset>447673</wp:posOffset>
                </wp:positionV>
                <wp:extent cx="5829300" cy="0"/>
                <wp:effectExtent l="0" t="0" r="19050" b="19050"/>
                <wp:wrapNone/>
                <wp:docPr id="10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3175"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w:pict>
              <v:line w14:anchorId="4FB208E3" id="Straight Connector 2"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5.25pt" to="459pt,3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" strokeweight=".25pt">
                <v:stroke joinstyle="miter"/>
                <o:lock v:ext="edit" shapetype="f"/>
              </v:line>
            </w:pict>
          </mc:Fallback>
        </mc:AlternateContent>
      </w:r>
    </w:p>
    <w:p w14:paraId="48335257" w14:textId="77777777" w:rsidR="00512DB5" w:rsidRPr="00DB4CC0" w:rsidRDefault="00512DB5" w:rsidP="00512DB5">
      <w:pPr>
        <w:rPr>
          <w:rFonts w:ascii="Times New Roman" w:hAnsi="Times New Roman"/>
          <w:b/>
          <w:color w:val="000000"/>
          <w:sz w:val="26"/>
          <w:szCs w:val="26"/>
        </w:rPr>
      </w:pPr>
    </w:p>
    <w:p w14:paraId="73EAA2CD" w14:textId="77777777" w:rsidR="00512DB5" w:rsidRPr="00CF186D" w:rsidRDefault="00512DB5" w:rsidP="00512DB5">
      <w:pPr>
        <w:jc w:val="both"/>
        <w:rPr>
          <w:rFonts w:ascii="Times New Roman" w:hAnsi="Times New Roman"/>
          <w:b/>
          <w:sz w:val="26"/>
          <w:szCs w:val="26"/>
        </w:rPr>
      </w:pPr>
      <w:r>
        <w:rPr>
          <w:rFonts w:ascii="Times New Roman" w:hAnsi="Times New Roman"/>
          <w:b/>
          <w:sz w:val="26"/>
          <w:szCs w:val="26"/>
        </w:rPr>
        <w:t>Yosef</w:t>
      </w:r>
      <w:r w:rsidRPr="00DB4CC0">
        <w:rPr>
          <w:rFonts w:ascii="Times New Roman" w:hAnsi="Times New Roman"/>
          <w:b/>
          <w:sz w:val="26"/>
          <w:szCs w:val="26"/>
        </w:rPr>
        <w:t>. (2022).</w:t>
      </w:r>
      <w:r w:rsidRPr="00DB4CC0">
        <w:t xml:space="preserve"> </w:t>
      </w:r>
      <w:r w:rsidRPr="00CF186D">
        <w:rPr>
          <w:rFonts w:ascii="Times New Roman" w:hAnsi="Times New Roman"/>
          <w:b/>
          <w:sz w:val="26"/>
          <w:szCs w:val="26"/>
        </w:rPr>
        <w:t xml:space="preserve">Designing a Scale for Measuring Multicultural Self-Efficacy </w:t>
      </w:r>
    </w:p>
    <w:p w14:paraId="0B749274" w14:textId="77777777" w:rsidR="00512DB5" w:rsidRPr="00DB4CC0" w:rsidRDefault="00512DB5" w:rsidP="00512DB5">
      <w:pPr>
        <w:jc w:val="both"/>
        <w:rPr>
          <w:rFonts w:ascii="Times New Roman" w:hAnsi="Times New Roman"/>
          <w:b/>
          <w:sz w:val="26"/>
          <w:szCs w:val="26"/>
        </w:rPr>
      </w:pPr>
      <w:r w:rsidRPr="00CF186D">
        <w:rPr>
          <w:rFonts w:ascii="Times New Roman" w:hAnsi="Times New Roman"/>
          <w:b/>
          <w:sz w:val="26"/>
          <w:szCs w:val="26"/>
        </w:rPr>
        <w:t>of High School Students</w:t>
      </w:r>
      <w:r w:rsidRPr="00DB4CC0">
        <w:rPr>
          <w:rFonts w:ascii="Times New Roman" w:hAnsi="Times New Roman"/>
          <w:b/>
          <w:sz w:val="26"/>
          <w:szCs w:val="26"/>
        </w:rPr>
        <w:t xml:space="preserve">. </w:t>
      </w:r>
      <w:r w:rsidRPr="00DB4CC0">
        <w:rPr>
          <w:rFonts w:ascii="Times New Roman" w:hAnsi="Times New Roman"/>
          <w:b/>
          <w:i/>
          <w:iCs/>
          <w:sz w:val="26"/>
          <w:szCs w:val="26"/>
        </w:rPr>
        <w:t>Education Quarterly Reviews</w:t>
      </w:r>
      <w:r w:rsidRPr="00DB4CC0">
        <w:rPr>
          <w:rFonts w:ascii="Times New Roman" w:hAnsi="Times New Roman"/>
          <w:b/>
          <w:sz w:val="26"/>
          <w:szCs w:val="26"/>
        </w:rPr>
        <w:t xml:space="preserve">, 5(3), </w:t>
      </w:r>
      <w:r w:rsidRPr="00CB06A7">
        <w:rPr>
          <w:rFonts w:ascii="Times New Roman" w:hAnsi="Times New Roman"/>
          <w:b/>
          <w:sz w:val="26"/>
          <w:szCs w:val="26"/>
          <w:highlight w:val="yellow"/>
        </w:rPr>
        <w:t>XXX</w:t>
      </w:r>
      <w:r w:rsidRPr="00DB4CC0">
        <w:rPr>
          <w:rFonts w:ascii="Times New Roman" w:hAnsi="Times New Roman"/>
          <w:b/>
          <w:sz w:val="26"/>
          <w:szCs w:val="26"/>
        </w:rPr>
        <w:t>.</w:t>
      </w:r>
    </w:p>
    <w:p w14:paraId="122328E9" w14:textId="77777777" w:rsidR="00512DB5" w:rsidRPr="00DB4CC0" w:rsidRDefault="00512DB5" w:rsidP="00512DB5">
      <w:pPr>
        <w:rPr>
          <w:rFonts w:ascii="Times New Roman" w:hAnsi="Times New Roman"/>
        </w:rPr>
      </w:pPr>
      <w:r w:rsidRPr="00DB4CC0">
        <w:rPr>
          <w:rFonts w:ascii="Times New Roman" w:hAnsi="Times New Roman"/>
        </w:rPr>
        <w:tab/>
      </w:r>
    </w:p>
    <w:p w14:paraId="69E53208" w14:textId="77777777" w:rsidR="00512DB5" w:rsidRPr="00DB4CC0" w:rsidRDefault="00512DB5" w:rsidP="00512DB5">
      <w:pPr>
        <w:rPr>
          <w:rFonts w:ascii="Times New Roman" w:hAnsi="Times New Roman"/>
          <w:color w:val="000000"/>
        </w:rPr>
      </w:pPr>
      <w:r w:rsidRPr="00DB4CC0">
        <w:rPr>
          <w:rFonts w:ascii="Times New Roman" w:hAnsi="Times New Roman"/>
          <w:color w:val="000000"/>
        </w:rPr>
        <w:t>ISSN 2621-5799</w:t>
      </w:r>
    </w:p>
    <w:p w14:paraId="18BD5060" w14:textId="77777777" w:rsidR="00512DB5" w:rsidRPr="00DB4CC0" w:rsidRDefault="00512DB5" w:rsidP="00512DB5">
      <w:pPr>
        <w:rPr>
          <w:rFonts w:ascii="Times New Roman" w:hAnsi="Times New Roman"/>
          <w:color w:val="000000"/>
        </w:rPr>
      </w:pPr>
    </w:p>
    <w:p w14:paraId="31C122D5" w14:textId="77777777" w:rsidR="00512DB5" w:rsidRPr="00DB4CC0" w:rsidRDefault="00512DB5" w:rsidP="00512DB5">
      <w:pPr>
        <w:rPr>
          <w:rFonts w:ascii="Times New Roman" w:eastAsia="Times New Roman" w:hAnsi="Times New Roman"/>
          <w:color w:val="000000"/>
        </w:rPr>
      </w:pPr>
      <w:r w:rsidRPr="00DB4CC0">
        <w:rPr>
          <w:rFonts w:ascii="Times New Roman" w:hAnsi="Times New Roman"/>
          <w:color w:val="000000"/>
        </w:rPr>
        <w:t xml:space="preserve">DOI: </w:t>
      </w:r>
      <w:r w:rsidRPr="00DB4CC0">
        <w:rPr>
          <w:rFonts w:ascii="Times New Roman" w:eastAsia="Times New Roman" w:hAnsi="Times New Roman"/>
          <w:color w:val="000000"/>
        </w:rPr>
        <w:t>10.31014/aior.1993.05.03.</w:t>
      </w:r>
      <w:r w:rsidRPr="00CB06A7">
        <w:rPr>
          <w:rFonts w:ascii="Times New Roman" w:eastAsia="Times New Roman" w:hAnsi="Times New Roman"/>
          <w:color w:val="000000"/>
          <w:highlight w:val="yellow"/>
        </w:rPr>
        <w:t>XXX</w:t>
      </w:r>
    </w:p>
    <w:p w14:paraId="59620272" w14:textId="77777777" w:rsidR="00512DB5" w:rsidRPr="00DB4CC0" w:rsidRDefault="00512DB5" w:rsidP="00512DB5">
      <w:pPr>
        <w:rPr>
          <w:rFonts w:ascii="Times New Roman" w:hAnsi="Times New Roman"/>
          <w:color w:val="000000"/>
        </w:rPr>
      </w:pPr>
    </w:p>
    <w:p w14:paraId="2004AAAE" w14:textId="77777777" w:rsidR="00512DB5" w:rsidRPr="00DB4CC0" w:rsidRDefault="00512DB5" w:rsidP="00512DB5">
      <w:pPr>
        <w:rPr>
          <w:rFonts w:ascii="Times New Roman" w:hAnsi="Times New Roman"/>
          <w:color w:val="000000"/>
        </w:rPr>
      </w:pPr>
      <w:r w:rsidRPr="00DB4CC0">
        <w:rPr>
          <w:rFonts w:ascii="Times New Roman" w:hAnsi="Times New Roman"/>
          <w:color w:val="000000"/>
        </w:rPr>
        <w:t>The online version of this article can be found at:</w:t>
      </w:r>
    </w:p>
    <w:p w14:paraId="6E1491D3" w14:textId="77777777" w:rsidR="00512DB5" w:rsidRPr="00DB4CC0" w:rsidRDefault="00512DB5" w:rsidP="00512DB5">
      <w:pPr>
        <w:rPr>
          <w:rFonts w:ascii="Times New Roman" w:hAnsi="Times New Roman"/>
          <w:b/>
          <w:color w:val="000000"/>
        </w:rPr>
      </w:pPr>
      <w:hyperlink r:id="rId10" w:history="1">
        <w:r w:rsidRPr="00DB4CC0">
          <w:rPr>
            <w:rStyle w:val="Hyperlink"/>
            <w:rFonts w:ascii="Times New Roman" w:hAnsi="Times New Roman"/>
            <w:b/>
            <w:color w:val="000000"/>
          </w:rPr>
          <w:t>https://www</w:t>
        </w:r>
      </w:hyperlink>
      <w:r w:rsidRPr="00DB4CC0">
        <w:rPr>
          <w:rFonts w:ascii="Times New Roman" w:hAnsi="Times New Roman"/>
          <w:b/>
          <w:color w:val="000000"/>
        </w:rPr>
        <w:t>.asianinstituteofresearch.org/</w:t>
      </w:r>
    </w:p>
    <w:p w14:paraId="262B49D5" w14:textId="77777777" w:rsidR="00512DB5" w:rsidRPr="00DB4CC0" w:rsidRDefault="00512DB5" w:rsidP="00512DB5">
      <w:pPr>
        <w:rPr>
          <w:rFonts w:ascii="Times New Roman" w:hAnsi="Times New Roman"/>
          <w:color w:val="000000"/>
        </w:rPr>
      </w:pPr>
    </w:p>
    <w:p w14:paraId="65BC45B8" w14:textId="77777777" w:rsidR="00512DB5" w:rsidRPr="00DB4CC0" w:rsidRDefault="00512DB5" w:rsidP="00512DB5">
      <w:pPr>
        <w:rPr>
          <w:rFonts w:ascii="Times New Roman" w:hAnsi="Times New Roman"/>
          <w:color w:val="000000"/>
        </w:rPr>
      </w:pPr>
      <w:r w:rsidRPr="00DB4CC0">
        <w:rPr>
          <w:rFonts w:ascii="Times New Roman" w:hAnsi="Times New Roman"/>
          <w:noProof/>
          <w:color w:val="000000"/>
          <w:sz w:val="66"/>
          <w:szCs w:val="66"/>
          <w:lang w:val="tr-TR" w:eastAsia="tr-TR"/>
        </w:rPr>
        <mc:AlternateContent>
          <mc:Choice Requires="wps">
            <w:drawing>
              <wp:anchor distT="0" distB="0" distL="0" distR="0" simplePos="0" relativeHeight="251660288" behindDoc="0" locked="0" layoutInCell="1" allowOverlap="1" wp14:anchorId="6100D045" wp14:editId="7742E2D9">
                <wp:simplePos x="0" y="0"/>
                <wp:positionH relativeFrom="column">
                  <wp:posOffset>0</wp:posOffset>
                </wp:positionH>
                <wp:positionV relativeFrom="paragraph">
                  <wp:posOffset>145704</wp:posOffset>
                </wp:positionV>
                <wp:extent cx="5829300" cy="0"/>
                <wp:effectExtent l="0" t="0" r="12700" b="12700"/>
                <wp:wrapNone/>
                <wp:docPr id="10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3175"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w:pict>
              <v:line w14:anchorId="22187FA7" id="Straight Connector 3"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" strokeweight=".25pt">
                <v:stroke joinstyle="miter"/>
                <o:lock v:ext="edit" shapetype="f"/>
              </v:line>
            </w:pict>
          </mc:Fallback>
        </mc:AlternateContent>
      </w:r>
    </w:p>
    <w:p w14:paraId="02CB9FC7" w14:textId="77777777" w:rsidR="00512DB5" w:rsidRPr="00DB4CC0" w:rsidRDefault="00512DB5" w:rsidP="00512DB5">
      <w:pPr>
        <w:rPr>
          <w:rFonts w:ascii="Times New Roman" w:hAnsi="Times New Roman"/>
          <w:color w:val="000000"/>
        </w:rPr>
      </w:pPr>
    </w:p>
    <w:p w14:paraId="58BD5967" w14:textId="77777777" w:rsidR="00512DB5" w:rsidRPr="00DB4CC0" w:rsidRDefault="00512DB5" w:rsidP="00512DB5">
      <w:pPr>
        <w:rPr>
          <w:rFonts w:ascii="Times New Roman" w:hAnsi="Times New Roman"/>
          <w:color w:val="000000"/>
          <w:sz w:val="20"/>
          <w:szCs w:val="20"/>
        </w:rPr>
      </w:pPr>
      <w:r w:rsidRPr="00DB4CC0">
        <w:rPr>
          <w:rFonts w:ascii="Times New Roman" w:hAnsi="Times New Roman"/>
          <w:color w:val="000000"/>
          <w:sz w:val="20"/>
          <w:szCs w:val="20"/>
        </w:rPr>
        <w:t>Published by:</w:t>
      </w:r>
    </w:p>
    <w:p w14:paraId="731BA287" w14:textId="77777777" w:rsidR="00512DB5" w:rsidRPr="00DB4CC0" w:rsidRDefault="00512DB5" w:rsidP="00512DB5">
      <w:pPr>
        <w:rPr>
          <w:rFonts w:ascii="Times New Roman" w:hAnsi="Times New Roman"/>
          <w:color w:val="000000"/>
          <w:sz w:val="20"/>
          <w:szCs w:val="20"/>
        </w:rPr>
      </w:pPr>
      <w:r w:rsidRPr="00DB4CC0">
        <w:rPr>
          <w:rFonts w:ascii="Times New Roman" w:hAnsi="Times New Roman"/>
          <w:color w:val="000000"/>
          <w:sz w:val="20"/>
          <w:szCs w:val="20"/>
        </w:rPr>
        <w:t>The Asian Institute of Research</w:t>
      </w:r>
    </w:p>
    <w:p w14:paraId="06370B49" w14:textId="77777777" w:rsidR="00512DB5" w:rsidRPr="00DB4CC0" w:rsidRDefault="00512DB5" w:rsidP="00512DB5">
      <w:pPr>
        <w:rPr>
          <w:rFonts w:ascii="Times New Roman" w:hAnsi="Times New Roman"/>
          <w:color w:val="000000"/>
          <w:sz w:val="20"/>
          <w:szCs w:val="20"/>
        </w:rPr>
      </w:pPr>
    </w:p>
    <w:p w14:paraId="08B894EA" w14:textId="77777777" w:rsidR="00512DB5" w:rsidRPr="00DB4CC0" w:rsidRDefault="00512DB5" w:rsidP="00512DB5">
      <w:pPr>
        <w:jc w:val="both"/>
        <w:rPr>
          <w:rFonts w:ascii="Times New Roman" w:hAnsi="Times New Roman"/>
          <w:color w:val="000000"/>
          <w:sz w:val="20"/>
          <w:szCs w:val="20"/>
        </w:rPr>
      </w:pPr>
      <w:r w:rsidRPr="00DB4CC0">
        <w:rPr>
          <w:rFonts w:ascii="Times New Roman" w:hAnsi="Times New Roman"/>
          <w:color w:val="000000"/>
          <w:sz w:val="20"/>
          <w:szCs w:val="20"/>
        </w:rPr>
        <w:t xml:space="preserve">The </w:t>
      </w:r>
      <w:r w:rsidRPr="00DB4CC0">
        <w:rPr>
          <w:rFonts w:ascii="Times New Roman" w:hAnsi="Times New Roman"/>
          <w:i/>
          <w:color w:val="000000"/>
          <w:sz w:val="20"/>
          <w:szCs w:val="20"/>
        </w:rPr>
        <w:t xml:space="preserve">Education Quarterly Reviews </w:t>
      </w:r>
      <w:r w:rsidRPr="00DB4CC0">
        <w:rPr>
          <w:rFonts w:ascii="Times New Roman" w:hAnsi="Times New Roman"/>
          <w:color w:val="000000"/>
          <w:sz w:val="20"/>
          <w:szCs w:val="20"/>
        </w:rPr>
        <w:t>is an Open Access publication. It may be read, copied, and distributed free of charge according to the conditions of the Creative Commons Attribution 4.0 International license.</w:t>
      </w:r>
    </w:p>
    <w:p w14:paraId="2C357AA0" w14:textId="77777777" w:rsidR="00512DB5" w:rsidRPr="00DB4CC0" w:rsidRDefault="00512DB5" w:rsidP="00512DB5">
      <w:pPr>
        <w:rPr>
          <w:rFonts w:ascii="Times New Roman" w:hAnsi="Times New Roman"/>
          <w:color w:val="000000"/>
          <w:sz w:val="20"/>
          <w:szCs w:val="20"/>
        </w:rPr>
      </w:pPr>
    </w:p>
    <w:p w14:paraId="1AAE06A6" w14:textId="77777777" w:rsidR="00512DB5" w:rsidRPr="00DB4CC0" w:rsidRDefault="00512DB5" w:rsidP="00512DB5">
      <w:pPr>
        <w:jc w:val="both"/>
        <w:rPr>
          <w:rFonts w:ascii="Times New Roman" w:hAnsi="Times New Roman"/>
          <w:color w:val="000000"/>
          <w:sz w:val="20"/>
          <w:szCs w:val="20"/>
        </w:rPr>
      </w:pPr>
      <w:r w:rsidRPr="00DB4CC0">
        <w:rPr>
          <w:rFonts w:ascii="Times New Roman" w:hAnsi="Times New Roman"/>
          <w:color w:val="000000"/>
          <w:sz w:val="20"/>
          <w:szCs w:val="20"/>
        </w:rPr>
        <w:t xml:space="preserve">The Asian Institute of Research </w:t>
      </w:r>
      <w:r w:rsidRPr="00DB4CC0">
        <w:rPr>
          <w:rFonts w:ascii="Times New Roman" w:hAnsi="Times New Roman"/>
          <w:i/>
          <w:color w:val="000000"/>
          <w:sz w:val="20"/>
          <w:szCs w:val="20"/>
        </w:rPr>
        <w:t>Education Quarterly Reviews</w:t>
      </w:r>
      <w:r w:rsidRPr="00DB4CC0">
        <w:rPr>
          <w:rFonts w:ascii="Times New Roman" w:hAnsi="Times New Roman"/>
          <w:color w:val="000000"/>
          <w:sz w:val="20"/>
          <w:szCs w:val="20"/>
        </w:rPr>
        <w:t xml:space="preserve"> is a peer-reviewed International Journal. The journal covers scholarly articles in the fields of education, linguistics, literature, educational theory, research, and methodologies, curriculum, elementary and secondary education, higher education, foreign language education, teaching and learning, teacher education, education of special groups, and other fields of study related to education. As the journal is Open Access, it ensures high visibility and the increase of citations for all research articles published. The </w:t>
      </w:r>
      <w:r w:rsidRPr="00DB4CC0">
        <w:rPr>
          <w:rFonts w:ascii="Times New Roman" w:hAnsi="Times New Roman"/>
          <w:i/>
          <w:color w:val="000000"/>
          <w:sz w:val="20"/>
          <w:szCs w:val="20"/>
        </w:rPr>
        <w:t xml:space="preserve">Education Quarterly Reviews </w:t>
      </w:r>
      <w:r w:rsidRPr="00DB4CC0">
        <w:rPr>
          <w:rFonts w:ascii="Times New Roman" w:hAnsi="Times New Roman"/>
          <w:color w:val="000000"/>
          <w:sz w:val="20"/>
          <w:szCs w:val="20"/>
        </w:rPr>
        <w:t>aims to facilitate scholarly work on recent theoretical and practical aspects of education.</w:t>
      </w:r>
    </w:p>
    <w:p w14:paraId="2141BC76" w14:textId="77777777" w:rsidR="00512DB5" w:rsidRPr="00DB4CC0" w:rsidRDefault="00512DB5" w:rsidP="00512DB5">
      <w:pPr>
        <w:rPr>
          <w:rFonts w:ascii="Times New Roman" w:hAnsi="Times New Roman"/>
          <w:color w:val="000000"/>
          <w:sz w:val="22"/>
          <w:szCs w:val="22"/>
        </w:rPr>
      </w:pPr>
      <w:r w:rsidRPr="00DB4CC0">
        <w:rPr>
          <w:rFonts w:ascii="Times New Roman" w:hAnsi="Times New Roman"/>
          <w:noProof/>
          <w:color w:val="000000"/>
          <w:lang w:val="tr-TR" w:eastAsia="tr-TR"/>
        </w:rPr>
        <w:drawing>
          <wp:anchor distT="0" distB="0" distL="0" distR="0" simplePos="0" relativeHeight="251661312" behindDoc="0" locked="0" layoutInCell="1" allowOverlap="1" wp14:anchorId="5C0586D5" wp14:editId="5B1277B6">
            <wp:simplePos x="0" y="0"/>
            <wp:positionH relativeFrom="column">
              <wp:posOffset>4114800</wp:posOffset>
            </wp:positionH>
            <wp:positionV relativeFrom="paragraph">
              <wp:posOffset>111760</wp:posOffset>
            </wp:positionV>
            <wp:extent cx="1712595" cy="1083945"/>
            <wp:effectExtent l="0" t="0" r="1905" b="0"/>
            <wp:wrapNone/>
            <wp:docPr id="1029" name="Picture 4" descr="Macintosh HD:Users:bamandika:Desktop:Asian Institute of Research:Screen Shot 2018-02-01 at 8.21.39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1" cstate="print"/>
                    <a:srcRect/>
                    <a:stretch/>
                  </pic:blipFill>
                  <pic:spPr>
                    <a:xfrm>
                      <a:off x="0" y="0"/>
                      <a:ext cx="1712595" cy="1083945"/>
                    </a:xfrm>
                    <a:prstGeom prst="rect">
                      <a:avLst/>
                    </a:prstGeom>
                    <a:ln>
                      <a:noFill/>
                    </a:ln>
                  </pic:spPr>
                </pic:pic>
              </a:graphicData>
            </a:graphic>
          </wp:anchor>
        </w:drawing>
      </w:r>
    </w:p>
    <w:p w14:paraId="71E7D082" w14:textId="77777777" w:rsidR="00512DB5" w:rsidRPr="00DB4CC0" w:rsidRDefault="00512DB5" w:rsidP="00512DB5">
      <w:pPr>
        <w:rPr>
          <w:rFonts w:ascii="Times New Roman" w:hAnsi="Times New Roman"/>
          <w:color w:val="000000"/>
          <w:sz w:val="22"/>
          <w:szCs w:val="22"/>
        </w:rPr>
      </w:pPr>
    </w:p>
    <w:p w14:paraId="6536FCAB" w14:textId="77777777" w:rsidR="00512DB5" w:rsidRPr="00DB4CC0" w:rsidRDefault="00512DB5" w:rsidP="00512DB5">
      <w:pPr>
        <w:rPr>
          <w:rFonts w:ascii="Times New Roman" w:hAnsi="Times New Roman"/>
          <w:color w:val="000000"/>
          <w:sz w:val="22"/>
          <w:szCs w:val="22"/>
        </w:rPr>
      </w:pPr>
    </w:p>
    <w:p w14:paraId="09880643" w14:textId="77777777" w:rsidR="00512DB5" w:rsidRPr="00DB4CC0" w:rsidRDefault="00512DB5" w:rsidP="00512DB5">
      <w:pPr>
        <w:rPr>
          <w:rFonts w:ascii="Times New Roman" w:hAnsi="Times New Roman"/>
          <w:color w:val="000000"/>
          <w:sz w:val="22"/>
          <w:szCs w:val="22"/>
        </w:rPr>
      </w:pPr>
    </w:p>
    <w:p w14:paraId="4264FF86" w14:textId="77777777" w:rsidR="00512DB5" w:rsidRPr="00DB4CC0" w:rsidRDefault="00512DB5" w:rsidP="00512DB5">
      <w:pPr>
        <w:rPr>
          <w:rFonts w:ascii="Times New Roman" w:hAnsi="Times New Roman"/>
          <w:color w:val="000000"/>
          <w:sz w:val="22"/>
          <w:szCs w:val="22"/>
        </w:rPr>
      </w:pPr>
    </w:p>
    <w:p w14:paraId="37AB8096" w14:textId="77777777" w:rsidR="00512DB5" w:rsidRPr="00DB4CC0" w:rsidRDefault="00512DB5" w:rsidP="00512DB5">
      <w:pPr>
        <w:tabs>
          <w:tab w:val="left" w:pos="1765"/>
        </w:tabs>
        <w:rPr>
          <w:rFonts w:ascii="Times New Roman" w:hAnsi="Times New Roman"/>
          <w:sz w:val="22"/>
          <w:szCs w:val="22"/>
        </w:rPr>
        <w:sectPr w:rsidR="00512DB5" w:rsidRPr="00DB4CC0" w:rsidSect="000D259B">
          <w:headerReference w:type="even" r:id="rId12"/>
          <w:headerReference w:type="default" r:id="rId13"/>
          <w:footerReference w:type="even" r:id="rId14"/>
          <w:footerReference w:type="default" r:id="rId15"/>
          <w:headerReference w:type="first" r:id="rId16"/>
          <w:pgSz w:w="11900" w:h="16840"/>
          <w:pgMar w:top="1418" w:right="1418" w:bottom="1134" w:left="1418" w:header="709" w:footer="709" w:gutter="0"/>
          <w:pgNumType w:start="73"/>
          <w:cols w:space="708"/>
          <w:titlePg/>
          <w:docGrid w:linePitch="360"/>
        </w:sectPr>
      </w:pPr>
    </w:p>
    <w:p w14:paraId="4970CA37" w14:textId="77777777" w:rsidR="00512DB5" w:rsidRPr="00DB4CC0" w:rsidRDefault="00512DB5" w:rsidP="00512DB5">
      <w:pPr>
        <w:tabs>
          <w:tab w:val="left" w:pos="1765"/>
        </w:tabs>
        <w:rPr>
          <w:rFonts w:ascii="Times New Roman" w:hAnsi="Times New Roman"/>
          <w:color w:val="000000"/>
          <w:sz w:val="22"/>
          <w:szCs w:val="22"/>
        </w:rPr>
      </w:pPr>
      <w:r w:rsidRPr="00DB4CC0">
        <w:rPr>
          <w:noProof/>
          <w:lang w:val="tr-TR" w:eastAsia="tr-TR"/>
        </w:rPr>
        <w:lastRenderedPageBreak/>
        <w:drawing>
          <wp:anchor distT="0" distB="0" distL="114300" distR="114300" simplePos="0" relativeHeight="251659264" behindDoc="0" locked="0" layoutInCell="1" allowOverlap="1" wp14:anchorId="6E877541" wp14:editId="5DAA2D48">
            <wp:simplePos x="0" y="0"/>
            <wp:positionH relativeFrom="column">
              <wp:posOffset>0</wp:posOffset>
            </wp:positionH>
            <wp:positionV relativeFrom="paragraph">
              <wp:posOffset>0</wp:posOffset>
            </wp:positionV>
            <wp:extent cx="1600200" cy="1012825"/>
            <wp:effectExtent l="0" t="0" r="0" b="0"/>
            <wp:wrapNone/>
            <wp:docPr id="2" name="Picture 6" descr="Description: Macintosh HD:Users:bamandika:Desktop:Asian Institute of Research:Screen Shot 2018-02-01 at 8.21.39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bamandika:Desktop:Asian Institute of Research:Screen Shot 2018-02-01 at 8.21.39 pm.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012825"/>
                    </a:xfrm>
                    <a:prstGeom prst="rect">
                      <a:avLst/>
                    </a:prstGeom>
                    <a:noFill/>
                    <a:ln>
                      <a:noFill/>
                    </a:ln>
                  </pic:spPr>
                </pic:pic>
              </a:graphicData>
            </a:graphic>
          </wp:anchor>
        </w:drawing>
      </w:r>
    </w:p>
    <w:p w14:paraId="070A8403" w14:textId="77777777" w:rsidR="00512DB5" w:rsidRPr="00DB4CC0" w:rsidRDefault="00512DB5" w:rsidP="00512DB5">
      <w:pPr>
        <w:spacing w:before="200" w:after="200"/>
        <w:contextualSpacing/>
        <w:jc w:val="right"/>
        <w:rPr>
          <w:rFonts w:ascii="Times New Roman" w:hAnsi="Times New Roman"/>
          <w:color w:val="000000"/>
          <w:szCs w:val="32"/>
        </w:rPr>
      </w:pPr>
      <w:r w:rsidRPr="00DB4CC0">
        <w:rPr>
          <w:rFonts w:ascii="Times New Roman" w:hAnsi="Times New Roman"/>
          <w:color w:val="000000"/>
          <w:sz w:val="20"/>
          <w:szCs w:val="32"/>
        </w:rPr>
        <w:t>The Asian Institute of Research</w:t>
      </w:r>
    </w:p>
    <w:p w14:paraId="39772D60" w14:textId="77777777" w:rsidR="00512DB5" w:rsidRPr="00DB4CC0" w:rsidRDefault="00512DB5" w:rsidP="00512DB5">
      <w:pPr>
        <w:spacing w:before="200" w:after="200"/>
        <w:contextualSpacing/>
        <w:jc w:val="right"/>
        <w:rPr>
          <w:rFonts w:ascii="Times New Roman" w:hAnsi="Times New Roman"/>
          <w:color w:val="000000"/>
          <w:sz w:val="22"/>
          <w:szCs w:val="32"/>
        </w:rPr>
      </w:pPr>
      <w:r w:rsidRPr="00DB4CC0">
        <w:rPr>
          <w:rFonts w:ascii="Times New Roman" w:hAnsi="Times New Roman"/>
          <w:color w:val="000000"/>
          <w:sz w:val="22"/>
          <w:szCs w:val="32"/>
        </w:rPr>
        <w:t>Education Quarterly Reviews</w:t>
      </w:r>
    </w:p>
    <w:p w14:paraId="2C147DE3" w14:textId="77777777" w:rsidR="00512DB5" w:rsidRPr="00DB4CC0" w:rsidRDefault="00512DB5" w:rsidP="00512DB5">
      <w:pPr>
        <w:spacing w:before="200" w:after="200"/>
        <w:contextualSpacing/>
        <w:jc w:val="right"/>
        <w:rPr>
          <w:rFonts w:ascii="Times New Roman" w:hAnsi="Times New Roman"/>
          <w:color w:val="FF0000"/>
          <w:sz w:val="16"/>
          <w:szCs w:val="32"/>
        </w:rPr>
      </w:pPr>
      <w:r w:rsidRPr="00DB4CC0">
        <w:rPr>
          <w:rFonts w:ascii="Times New Roman" w:hAnsi="Times New Roman"/>
          <w:color w:val="000000"/>
          <w:sz w:val="16"/>
          <w:szCs w:val="32"/>
        </w:rPr>
        <w:t xml:space="preserve">Vol.5, No.3, 2022: </w:t>
      </w:r>
      <w:r w:rsidRPr="00CB06A7">
        <w:rPr>
          <w:rFonts w:ascii="Times New Roman" w:hAnsi="Times New Roman"/>
          <w:color w:val="000000"/>
          <w:sz w:val="16"/>
          <w:szCs w:val="32"/>
          <w:highlight w:val="yellow"/>
        </w:rPr>
        <w:t>XXX</w:t>
      </w:r>
    </w:p>
    <w:p w14:paraId="292E4848" w14:textId="77777777" w:rsidR="00512DB5" w:rsidRPr="00DB4CC0" w:rsidRDefault="00512DB5" w:rsidP="00512DB5">
      <w:pPr>
        <w:spacing w:before="200" w:after="200"/>
        <w:contextualSpacing/>
        <w:jc w:val="right"/>
        <w:rPr>
          <w:rFonts w:ascii="Times New Roman" w:hAnsi="Times New Roman"/>
          <w:color w:val="000000"/>
          <w:sz w:val="20"/>
          <w:szCs w:val="32"/>
        </w:rPr>
      </w:pPr>
      <w:r w:rsidRPr="00DB4CC0">
        <w:rPr>
          <w:rFonts w:ascii="Times New Roman" w:hAnsi="Times New Roman"/>
          <w:color w:val="000000"/>
          <w:sz w:val="16"/>
          <w:szCs w:val="32"/>
        </w:rPr>
        <w:t>ISSN 2621-5799</w:t>
      </w:r>
    </w:p>
    <w:p w14:paraId="6F97AB53" w14:textId="77777777" w:rsidR="00512DB5" w:rsidRPr="00DB4CC0" w:rsidRDefault="00512DB5" w:rsidP="00512DB5">
      <w:pPr>
        <w:ind w:left="2160" w:hanging="2160"/>
        <w:jc w:val="right"/>
        <w:rPr>
          <w:rFonts w:ascii="Times New Roman" w:eastAsia="Times New Roman" w:hAnsi="Times New Roman"/>
          <w:color w:val="000000"/>
          <w:sz w:val="14"/>
          <w:szCs w:val="20"/>
        </w:rPr>
      </w:pPr>
      <w:r w:rsidRPr="00DB4CC0">
        <w:rPr>
          <w:rFonts w:ascii="Times New Roman" w:eastAsia="Times New Roman" w:hAnsi="Times New Roman"/>
          <w:color w:val="000000"/>
          <w:sz w:val="14"/>
          <w:szCs w:val="20"/>
        </w:rPr>
        <w:t>Copyright © The Author(s). All Rights Reserved</w:t>
      </w:r>
    </w:p>
    <w:p w14:paraId="28947FB2" w14:textId="77777777" w:rsidR="00512DB5" w:rsidRPr="00985253" w:rsidRDefault="00512DB5" w:rsidP="00512DB5">
      <w:pPr>
        <w:jc w:val="right"/>
        <w:rPr>
          <w:rFonts w:ascii="Times New Roman" w:eastAsia="Times New Roman" w:hAnsi="Times New Roman"/>
          <w:color w:val="000000"/>
          <w:sz w:val="16"/>
          <w:szCs w:val="16"/>
        </w:rPr>
      </w:pPr>
      <w:r w:rsidRPr="00DB4CC0">
        <w:rPr>
          <w:rFonts w:ascii="Times New Roman" w:hAnsi="Times New Roman"/>
          <w:color w:val="000000"/>
          <w:sz w:val="16"/>
          <w:szCs w:val="16"/>
        </w:rPr>
        <w:t xml:space="preserve">DOI: </w:t>
      </w:r>
      <w:r w:rsidRPr="00DB4CC0">
        <w:rPr>
          <w:rFonts w:ascii="Times New Roman" w:eastAsia="Times New Roman" w:hAnsi="Times New Roman"/>
          <w:color w:val="000000"/>
          <w:sz w:val="16"/>
          <w:szCs w:val="16"/>
        </w:rPr>
        <w:t>10.31014/aior.1993.05.03.</w:t>
      </w:r>
      <w:r w:rsidRPr="00CB06A7">
        <w:rPr>
          <w:rFonts w:ascii="Times New Roman" w:eastAsia="Times New Roman" w:hAnsi="Times New Roman"/>
          <w:color w:val="000000"/>
          <w:sz w:val="16"/>
          <w:szCs w:val="16"/>
          <w:highlight w:val="yellow"/>
        </w:rPr>
        <w:t>XXX</w:t>
      </w:r>
    </w:p>
    <w:p w14:paraId="63F3A2E8" w14:textId="77777777" w:rsidR="00512DB5" w:rsidRPr="00985253" w:rsidRDefault="00512DB5" w:rsidP="00512DB5">
      <w:pPr>
        <w:jc w:val="right"/>
        <w:rPr>
          <w:rFonts w:ascii="Times New Roman" w:eastAsia="Times New Roman" w:hAnsi="Times New Roman"/>
          <w:color w:val="000000"/>
          <w:sz w:val="16"/>
          <w:szCs w:val="16"/>
        </w:rPr>
      </w:pPr>
    </w:p>
    <w:p w14:paraId="14BD96EB" w14:textId="77777777" w:rsidR="00512DB5" w:rsidRPr="00985253" w:rsidRDefault="00512DB5" w:rsidP="00512DB5">
      <w:pPr>
        <w:adjustRightInd w:val="0"/>
        <w:snapToGrid w:val="0"/>
        <w:spacing w:after="80" w:line="360" w:lineRule="auto"/>
        <w:outlineLvl w:val="0"/>
        <w:rPr>
          <w:rFonts w:ascii="Times New Roman" w:hAnsi="Times New Roman"/>
          <w:color w:val="000000"/>
          <w:sz w:val="36"/>
          <w:szCs w:val="36"/>
        </w:rPr>
      </w:pPr>
      <w:bookmarkStart w:id="0" w:name="OLE_LINK187"/>
      <w:bookmarkStart w:id="1" w:name="OLE_LINK188"/>
    </w:p>
    <w:p w14:paraId="485379C8" w14:textId="77777777" w:rsidR="00512DB5" w:rsidRPr="005236DF" w:rsidRDefault="00512DB5" w:rsidP="00512DB5">
      <w:pPr>
        <w:adjustRightInd w:val="0"/>
        <w:snapToGrid w:val="0"/>
        <w:spacing w:after="80" w:line="360" w:lineRule="auto"/>
        <w:outlineLvl w:val="0"/>
        <w:rPr>
          <w:rFonts w:ascii="Times New Roman" w:hAnsi="Times New Roman"/>
          <w:color w:val="000000" w:themeColor="text1"/>
          <w:sz w:val="36"/>
          <w:szCs w:val="36"/>
        </w:rPr>
      </w:pPr>
    </w:p>
    <w:p w14:paraId="4573C147" w14:textId="77777777" w:rsidR="00512DB5" w:rsidRPr="005236DF" w:rsidRDefault="00512DB5" w:rsidP="00512DB5">
      <w:pPr>
        <w:adjustRightInd w:val="0"/>
        <w:snapToGrid w:val="0"/>
        <w:spacing w:after="80" w:line="360" w:lineRule="auto"/>
        <w:outlineLvl w:val="0"/>
        <w:rPr>
          <w:rFonts w:ascii="Times New Roman" w:hAnsi="Times New Roman"/>
          <w:color w:val="000000" w:themeColor="text1"/>
          <w:sz w:val="36"/>
          <w:szCs w:val="36"/>
        </w:rPr>
      </w:pPr>
    </w:p>
    <w:bookmarkEnd w:id="0"/>
    <w:bookmarkEnd w:id="1"/>
    <w:p w14:paraId="04CA8F8C" w14:textId="77777777" w:rsidR="00512DB5" w:rsidRPr="00CF186D" w:rsidRDefault="00512DB5" w:rsidP="00512DB5">
      <w:pPr>
        <w:adjustRightInd w:val="0"/>
        <w:snapToGrid w:val="0"/>
        <w:spacing w:after="80" w:line="360" w:lineRule="auto"/>
        <w:contextualSpacing/>
        <w:jc w:val="center"/>
        <w:outlineLvl w:val="0"/>
        <w:rPr>
          <w:rFonts w:ascii="Times New Roman" w:hAnsi="Times New Roman"/>
          <w:color w:val="000000" w:themeColor="text1"/>
          <w:sz w:val="36"/>
          <w:szCs w:val="36"/>
        </w:rPr>
      </w:pPr>
      <w:r w:rsidRPr="00CF186D">
        <w:rPr>
          <w:rFonts w:ascii="Times New Roman" w:hAnsi="Times New Roman"/>
          <w:color w:val="000000" w:themeColor="text1"/>
          <w:sz w:val="36"/>
          <w:szCs w:val="36"/>
        </w:rPr>
        <w:t xml:space="preserve">Designing a Scale for Measuring Multicultural Self-Efficacy </w:t>
      </w:r>
    </w:p>
    <w:p w14:paraId="69F19DA9" w14:textId="77777777" w:rsidR="00512DB5" w:rsidRDefault="00512DB5" w:rsidP="00512DB5">
      <w:pPr>
        <w:adjustRightInd w:val="0"/>
        <w:snapToGrid w:val="0"/>
        <w:spacing w:after="80" w:line="360" w:lineRule="auto"/>
        <w:contextualSpacing/>
        <w:jc w:val="center"/>
        <w:outlineLvl w:val="0"/>
        <w:rPr>
          <w:rFonts w:ascii="Times New Roman" w:hAnsi="Times New Roman"/>
          <w:color w:val="000000" w:themeColor="text1"/>
          <w:sz w:val="36"/>
          <w:szCs w:val="36"/>
        </w:rPr>
      </w:pPr>
      <w:r w:rsidRPr="00CF186D">
        <w:rPr>
          <w:rFonts w:ascii="Times New Roman" w:hAnsi="Times New Roman"/>
          <w:color w:val="000000" w:themeColor="text1"/>
          <w:sz w:val="36"/>
          <w:szCs w:val="36"/>
        </w:rPr>
        <w:t xml:space="preserve">of High School Students </w:t>
      </w:r>
    </w:p>
    <w:p w14:paraId="753A5840" w14:textId="77777777" w:rsidR="00512DB5" w:rsidRDefault="00512DB5" w:rsidP="00512DB5">
      <w:pPr>
        <w:adjustRightInd w:val="0"/>
        <w:snapToGrid w:val="0"/>
        <w:spacing w:after="80" w:line="360" w:lineRule="auto"/>
        <w:contextualSpacing/>
        <w:jc w:val="center"/>
        <w:outlineLvl w:val="0"/>
        <w:rPr>
          <w:rFonts w:ascii="Times New Roman" w:hAnsi="Times New Roman"/>
          <w:color w:val="000000" w:themeColor="text1"/>
          <w:sz w:val="20"/>
          <w:szCs w:val="20"/>
          <w:vertAlign w:val="superscript"/>
        </w:rPr>
      </w:pPr>
      <w:r>
        <w:rPr>
          <w:rFonts w:ascii="Times New Roman" w:hAnsi="Times New Roman"/>
          <w:color w:val="000000" w:themeColor="text1"/>
          <w:sz w:val="20"/>
          <w:szCs w:val="20"/>
        </w:rPr>
        <w:t>Yosef</w:t>
      </w:r>
      <w:r w:rsidRPr="005236DF">
        <w:rPr>
          <w:rFonts w:ascii="Times New Roman" w:hAnsi="Times New Roman"/>
          <w:color w:val="000000" w:themeColor="text1"/>
          <w:sz w:val="20"/>
          <w:szCs w:val="20"/>
          <w:vertAlign w:val="superscript"/>
        </w:rPr>
        <w:t>1</w:t>
      </w:r>
    </w:p>
    <w:p w14:paraId="5A5872C1" w14:textId="77777777" w:rsidR="00512DB5" w:rsidRDefault="00512DB5" w:rsidP="00512DB5">
      <w:pPr>
        <w:adjustRightInd w:val="0"/>
        <w:snapToGrid w:val="0"/>
        <w:spacing w:after="80"/>
        <w:contextualSpacing/>
        <w:outlineLvl w:val="0"/>
        <w:rPr>
          <w:rFonts w:ascii="Times New Roman" w:hAnsi="Times New Roman"/>
          <w:color w:val="000000" w:themeColor="text1"/>
          <w:sz w:val="20"/>
          <w:szCs w:val="20"/>
          <w:vertAlign w:val="superscript"/>
        </w:rPr>
      </w:pPr>
    </w:p>
    <w:p w14:paraId="0E373859" w14:textId="77777777" w:rsidR="00512DB5" w:rsidRPr="00CF186D" w:rsidRDefault="00512DB5" w:rsidP="00512DB5">
      <w:pPr>
        <w:adjustRightInd w:val="0"/>
        <w:snapToGrid w:val="0"/>
        <w:spacing w:after="80"/>
        <w:contextualSpacing/>
        <w:outlineLvl w:val="0"/>
        <w:rPr>
          <w:rFonts w:ascii="Times New Roman" w:hAnsi="Times New Roman"/>
          <w:b/>
          <w:color w:val="000000" w:themeColor="text1"/>
          <w:sz w:val="20"/>
          <w:szCs w:val="20"/>
        </w:rPr>
      </w:pPr>
      <w:r w:rsidRPr="005236DF">
        <w:rPr>
          <w:rFonts w:ascii="Times New Roman" w:hAnsi="Times New Roman"/>
          <w:color w:val="000000" w:themeColor="text1"/>
          <w:sz w:val="20"/>
          <w:szCs w:val="20"/>
          <w:vertAlign w:val="superscript"/>
        </w:rPr>
        <w:t>1</w:t>
      </w:r>
      <w:r w:rsidRPr="00005B82">
        <w:rPr>
          <w:rFonts w:ascii="Times New Roman" w:hAnsi="Times New Roman"/>
          <w:color w:val="000000" w:themeColor="text1"/>
          <w:sz w:val="20"/>
          <w:szCs w:val="20"/>
        </w:rPr>
        <w:t xml:space="preserve"> </w:t>
      </w:r>
      <w:r w:rsidRPr="00CF186D">
        <w:rPr>
          <w:rFonts w:ascii="Times New Roman" w:hAnsi="Times New Roman"/>
          <w:color w:val="000000" w:themeColor="text1"/>
          <w:sz w:val="20"/>
          <w:szCs w:val="20"/>
        </w:rPr>
        <w:t>Universitas Sriwijaya</w:t>
      </w:r>
      <w:r>
        <w:rPr>
          <w:rFonts w:ascii="Times New Roman" w:hAnsi="Times New Roman"/>
          <w:color w:val="000000" w:themeColor="text1"/>
          <w:sz w:val="20"/>
          <w:szCs w:val="20"/>
        </w:rPr>
        <w:t>. Email:</w:t>
      </w:r>
      <w:r>
        <w:rPr>
          <w:rFonts w:ascii="Times New Roman" w:hAnsi="Times New Roman"/>
          <w:b/>
          <w:color w:val="000000" w:themeColor="text1"/>
          <w:sz w:val="20"/>
          <w:szCs w:val="20"/>
        </w:rPr>
        <w:t xml:space="preserve"> </w:t>
      </w:r>
      <w:r w:rsidRPr="00CF186D">
        <w:rPr>
          <w:rFonts w:ascii="Times New Roman" w:hAnsi="Times New Roman"/>
          <w:color w:val="000000" w:themeColor="text1"/>
          <w:sz w:val="20"/>
          <w:szCs w:val="20"/>
        </w:rPr>
        <w:t>josephbarus@unsri.ac.id</w:t>
      </w:r>
    </w:p>
    <w:p w14:paraId="777966D3" w14:textId="77777777" w:rsidR="00512DB5" w:rsidRDefault="00512DB5" w:rsidP="00512DB5">
      <w:pPr>
        <w:adjustRightInd w:val="0"/>
        <w:snapToGrid w:val="0"/>
        <w:spacing w:after="80"/>
        <w:contextualSpacing/>
        <w:outlineLvl w:val="0"/>
        <w:rPr>
          <w:rFonts w:ascii="Times New Roman" w:hAnsi="Times New Roman"/>
          <w:b/>
          <w:color w:val="000000" w:themeColor="text1"/>
          <w:sz w:val="20"/>
          <w:szCs w:val="20"/>
        </w:rPr>
      </w:pPr>
    </w:p>
    <w:p w14:paraId="076AAB36" w14:textId="77777777" w:rsidR="00512DB5" w:rsidRPr="00E4124B" w:rsidRDefault="00512DB5" w:rsidP="00512DB5">
      <w:pPr>
        <w:adjustRightInd w:val="0"/>
        <w:snapToGrid w:val="0"/>
        <w:spacing w:after="80"/>
        <w:contextualSpacing/>
        <w:outlineLvl w:val="0"/>
        <w:rPr>
          <w:rFonts w:ascii="Times New Roman" w:hAnsi="Times New Roman"/>
          <w:b/>
          <w:color w:val="000000" w:themeColor="text1"/>
          <w:sz w:val="20"/>
          <w:szCs w:val="20"/>
        </w:rPr>
      </w:pPr>
      <w:r w:rsidRPr="005236DF">
        <w:rPr>
          <w:rFonts w:ascii="Times New Roman" w:hAnsi="Times New Roman"/>
          <w:b/>
          <w:color w:val="000000" w:themeColor="text1"/>
          <w:sz w:val="20"/>
          <w:szCs w:val="20"/>
        </w:rPr>
        <w:t>Abstract</w:t>
      </w:r>
    </w:p>
    <w:p w14:paraId="2236E227" w14:textId="77777777" w:rsidR="00512DB5" w:rsidRDefault="00512DB5" w:rsidP="00512DB5">
      <w:pPr>
        <w:jc w:val="both"/>
        <w:rPr>
          <w:rFonts w:ascii="Times New Roman" w:hAnsi="Times New Roman"/>
          <w:bCs/>
          <w:color w:val="000000" w:themeColor="text1"/>
          <w:sz w:val="20"/>
          <w:szCs w:val="20"/>
        </w:rPr>
      </w:pPr>
      <w:r w:rsidRPr="00CF186D">
        <w:rPr>
          <w:rFonts w:ascii="Times New Roman" w:hAnsi="Times New Roman"/>
          <w:bCs/>
          <w:color w:val="000000" w:themeColor="text1"/>
          <w:sz w:val="20"/>
          <w:szCs w:val="20"/>
        </w:rPr>
        <w:t>Assessing students’ multicultural self-efficacy was a challenging duty for high school counselors, particularly in conjunction with the understanding function of school counseling. The main objective of this development research was to design and validate a scale for measuring the multicultural self-efficacy of high school students. The 851 public high school students from seven regions of Indonesia participated as respondents. After reviewing pertaining literature, the study set 40 preliminary items about cultural insight, communication, cultural value, cultural awareness, and flexibility. A school counselor educator and a high school counselor experienced in the field examined its construct validity and suggested improving item clarity. The revised scale had sequential testing to determine its practicality, validity, and reliability values, namely the practicality test, the pilot test, and the main test. The results showed that 36 of 40 items met the validity and reliability criteria. In addition, most respondents were in significant agreement about the scale practicality. This evidence indicated that this assessment instrument was suitable for measuring the multicultural self-efficacy of high school students.</w:t>
      </w:r>
    </w:p>
    <w:p w14:paraId="2E8EBA1A" w14:textId="77777777" w:rsidR="00512DB5" w:rsidRPr="00E4124B" w:rsidRDefault="00512DB5" w:rsidP="00512DB5">
      <w:pPr>
        <w:jc w:val="both"/>
        <w:rPr>
          <w:rFonts w:ascii="Times New Roman" w:eastAsia="Calibri" w:hAnsi="Times New Roman"/>
          <w:b/>
          <w:color w:val="000000" w:themeColor="text1"/>
          <w:sz w:val="20"/>
          <w:szCs w:val="20"/>
        </w:rPr>
      </w:pPr>
    </w:p>
    <w:p w14:paraId="3486394F" w14:textId="77777777" w:rsidR="00512DB5" w:rsidRDefault="00512DB5" w:rsidP="00512DB5">
      <w:pPr>
        <w:spacing w:line="276" w:lineRule="auto"/>
        <w:jc w:val="both"/>
        <w:rPr>
          <w:rFonts w:asciiTheme="majorBidi" w:hAnsiTheme="majorBidi" w:cstheme="majorBidi"/>
          <w:color w:val="000000" w:themeColor="text1"/>
          <w:sz w:val="20"/>
          <w:szCs w:val="20"/>
        </w:rPr>
      </w:pPr>
      <w:r w:rsidRPr="00E4124B">
        <w:rPr>
          <w:rFonts w:ascii="Times New Roman" w:eastAsia="Calibri" w:hAnsi="Times New Roman"/>
          <w:b/>
          <w:color w:val="000000" w:themeColor="text1"/>
          <w:sz w:val="20"/>
          <w:szCs w:val="20"/>
        </w:rPr>
        <w:t>Keywords:</w:t>
      </w:r>
      <w:r w:rsidRPr="00E4124B">
        <w:rPr>
          <w:rFonts w:ascii="Times New Roman" w:hAnsi="Times New Roman"/>
          <w:color w:val="000000" w:themeColor="text1"/>
          <w:sz w:val="20"/>
          <w:szCs w:val="20"/>
        </w:rPr>
        <w:t xml:space="preserve"> </w:t>
      </w:r>
      <w:r>
        <w:rPr>
          <w:rFonts w:asciiTheme="majorBidi" w:hAnsiTheme="majorBidi" w:cstheme="majorBidi"/>
          <w:color w:val="000000" w:themeColor="text1"/>
          <w:sz w:val="20"/>
          <w:szCs w:val="20"/>
        </w:rPr>
        <w:t>M</w:t>
      </w:r>
      <w:r w:rsidRPr="00A662A8">
        <w:rPr>
          <w:rFonts w:asciiTheme="majorBidi" w:hAnsiTheme="majorBidi" w:cstheme="majorBidi"/>
          <w:color w:val="000000" w:themeColor="text1"/>
          <w:sz w:val="20"/>
          <w:szCs w:val="20"/>
        </w:rPr>
        <w:t xml:space="preserve">ulticultural </w:t>
      </w:r>
      <w:r>
        <w:rPr>
          <w:rFonts w:asciiTheme="majorBidi" w:hAnsiTheme="majorBidi" w:cstheme="majorBidi"/>
          <w:color w:val="000000" w:themeColor="text1"/>
          <w:sz w:val="20"/>
          <w:szCs w:val="20"/>
        </w:rPr>
        <w:t>S</w:t>
      </w:r>
      <w:r w:rsidRPr="00A662A8">
        <w:rPr>
          <w:rFonts w:asciiTheme="majorBidi" w:hAnsiTheme="majorBidi" w:cstheme="majorBidi"/>
          <w:color w:val="000000" w:themeColor="text1"/>
          <w:sz w:val="20"/>
          <w:szCs w:val="20"/>
        </w:rPr>
        <w:t>elf-</w:t>
      </w:r>
      <w:r>
        <w:rPr>
          <w:rFonts w:asciiTheme="majorBidi" w:hAnsiTheme="majorBidi" w:cstheme="majorBidi"/>
          <w:color w:val="000000" w:themeColor="text1"/>
          <w:sz w:val="20"/>
          <w:szCs w:val="20"/>
        </w:rPr>
        <w:t>Ef</w:t>
      </w:r>
      <w:r w:rsidRPr="00A662A8">
        <w:rPr>
          <w:rFonts w:asciiTheme="majorBidi" w:hAnsiTheme="majorBidi" w:cstheme="majorBidi"/>
          <w:color w:val="000000" w:themeColor="text1"/>
          <w:sz w:val="20"/>
          <w:szCs w:val="20"/>
        </w:rPr>
        <w:t xml:space="preserve">ficacy, </w:t>
      </w:r>
      <w:r>
        <w:rPr>
          <w:rFonts w:asciiTheme="majorBidi" w:hAnsiTheme="majorBidi" w:cstheme="majorBidi"/>
          <w:color w:val="000000" w:themeColor="text1"/>
          <w:sz w:val="20"/>
          <w:szCs w:val="20"/>
        </w:rPr>
        <w:t>Hi</w:t>
      </w:r>
      <w:r w:rsidRPr="00A662A8">
        <w:rPr>
          <w:rFonts w:asciiTheme="majorBidi" w:hAnsiTheme="majorBidi" w:cstheme="majorBidi"/>
          <w:color w:val="000000" w:themeColor="text1"/>
          <w:sz w:val="20"/>
          <w:szCs w:val="20"/>
        </w:rPr>
        <w:t xml:space="preserve">gh </w:t>
      </w:r>
      <w:r>
        <w:rPr>
          <w:rFonts w:asciiTheme="majorBidi" w:hAnsiTheme="majorBidi" w:cstheme="majorBidi"/>
          <w:color w:val="000000" w:themeColor="text1"/>
          <w:sz w:val="20"/>
          <w:szCs w:val="20"/>
        </w:rPr>
        <w:t>S</w:t>
      </w:r>
      <w:r w:rsidRPr="00A662A8">
        <w:rPr>
          <w:rFonts w:asciiTheme="majorBidi" w:hAnsiTheme="majorBidi" w:cstheme="majorBidi"/>
          <w:color w:val="000000" w:themeColor="text1"/>
          <w:sz w:val="20"/>
          <w:szCs w:val="20"/>
        </w:rPr>
        <w:t xml:space="preserve">chool </w:t>
      </w:r>
      <w:r>
        <w:rPr>
          <w:rFonts w:asciiTheme="majorBidi" w:hAnsiTheme="majorBidi" w:cstheme="majorBidi"/>
          <w:color w:val="000000" w:themeColor="text1"/>
          <w:sz w:val="20"/>
          <w:szCs w:val="20"/>
        </w:rPr>
        <w:t>S</w:t>
      </w:r>
      <w:r w:rsidRPr="00A662A8">
        <w:rPr>
          <w:rFonts w:asciiTheme="majorBidi" w:hAnsiTheme="majorBidi" w:cstheme="majorBidi"/>
          <w:color w:val="000000" w:themeColor="text1"/>
          <w:sz w:val="20"/>
          <w:szCs w:val="20"/>
        </w:rPr>
        <w:t xml:space="preserve">tudent, </w:t>
      </w:r>
      <w:r>
        <w:rPr>
          <w:rFonts w:asciiTheme="majorBidi" w:hAnsiTheme="majorBidi" w:cstheme="majorBidi"/>
          <w:color w:val="000000" w:themeColor="text1"/>
          <w:sz w:val="20"/>
          <w:szCs w:val="20"/>
        </w:rPr>
        <w:t>S</w:t>
      </w:r>
      <w:r w:rsidRPr="00A662A8">
        <w:rPr>
          <w:rFonts w:asciiTheme="majorBidi" w:hAnsiTheme="majorBidi" w:cstheme="majorBidi"/>
          <w:color w:val="000000" w:themeColor="text1"/>
          <w:sz w:val="20"/>
          <w:szCs w:val="20"/>
        </w:rPr>
        <w:t xml:space="preserve">chool </w:t>
      </w:r>
      <w:r>
        <w:rPr>
          <w:rFonts w:asciiTheme="majorBidi" w:hAnsiTheme="majorBidi" w:cstheme="majorBidi"/>
          <w:color w:val="000000" w:themeColor="text1"/>
          <w:sz w:val="20"/>
          <w:szCs w:val="20"/>
        </w:rPr>
        <w:t>C</w:t>
      </w:r>
      <w:r w:rsidRPr="00A662A8">
        <w:rPr>
          <w:rFonts w:asciiTheme="majorBidi" w:hAnsiTheme="majorBidi" w:cstheme="majorBidi"/>
          <w:color w:val="000000" w:themeColor="text1"/>
          <w:sz w:val="20"/>
          <w:szCs w:val="20"/>
        </w:rPr>
        <w:t>ounselor</w:t>
      </w:r>
    </w:p>
    <w:p w14:paraId="1C515894" w14:textId="77777777" w:rsidR="00512DB5" w:rsidRDefault="00512DB5" w:rsidP="00512DB5">
      <w:pPr>
        <w:spacing w:line="276" w:lineRule="auto"/>
        <w:jc w:val="both"/>
        <w:rPr>
          <w:rFonts w:asciiTheme="majorBidi" w:hAnsiTheme="majorBidi" w:cstheme="majorBidi"/>
          <w:color w:val="000000" w:themeColor="text1"/>
          <w:sz w:val="20"/>
          <w:szCs w:val="20"/>
        </w:rPr>
      </w:pPr>
    </w:p>
    <w:p w14:paraId="77BFE72D"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p>
    <w:p w14:paraId="18149925" w14:textId="77777777" w:rsidR="00512DB5" w:rsidRPr="00A662A8" w:rsidRDefault="00512DB5" w:rsidP="00512DB5">
      <w:pPr>
        <w:tabs>
          <w:tab w:val="left" w:pos="426"/>
        </w:tabs>
        <w:spacing w:line="276" w:lineRule="auto"/>
        <w:contextualSpacing/>
        <w:rPr>
          <w:rFonts w:ascii="Times New Roman" w:hAnsi="Times New Roman"/>
          <w:b/>
          <w:color w:val="000000" w:themeColor="text1"/>
          <w:sz w:val="20"/>
          <w:szCs w:val="20"/>
        </w:rPr>
      </w:pPr>
      <w:r>
        <w:rPr>
          <w:rFonts w:ascii="Times New Roman" w:hAnsi="Times New Roman"/>
          <w:b/>
          <w:color w:val="000000" w:themeColor="text1"/>
          <w:sz w:val="20"/>
          <w:szCs w:val="20"/>
        </w:rPr>
        <w:t xml:space="preserve">1. </w:t>
      </w:r>
      <w:r w:rsidRPr="00A662A8">
        <w:rPr>
          <w:rFonts w:ascii="Times New Roman" w:hAnsi="Times New Roman"/>
          <w:b/>
          <w:color w:val="000000" w:themeColor="text1"/>
          <w:sz w:val="20"/>
          <w:szCs w:val="20"/>
        </w:rPr>
        <w:t>Introduction</w:t>
      </w:r>
    </w:p>
    <w:p w14:paraId="6943D437"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6A312F86"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In the Indonesian education system, high school students are teenagers who attend public or private schools and have a commonality in developmental tasks. One of their developmental tasks was to achieve a positive attitude toward cultural identity, social group, peers, and socially acceptable behavior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{"citationItems":[{"id":"ITEM-1","itemData":{"author":[{"dropping-particle":"","family":"Manning","given":"M L E E","non-dropping-particle":"","parse-names":false,"suffix":""}],"container-title":"The Clearing House","id":"ITEM-1","issue":"2","issued":{"date-parts":[["2016"]]},"page":"75-78","title":"Havighurst's developmental tasks, young adolescents, and diversity","type":"article-journal","volume":"76"},"uris":["http://www.mendeley.com/documents/?uuid=3f6b2034-1125-4ba8-9c7a-36aae150537a"]}],"mendeley":{"formattedCitation":"(Manning, 2016)","plainTextFormattedCitation":"(Manning, 2016)","previouslyFormattedCitation":"(Manning, 2016)"},"properties":{"noteIndex":0},"schema":"https://github.com/citation-style-language/schema/raw/master/csl-citation.json"}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(Manning, 2016)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This task was essential because, in the learning activities, they should communicate, relate, cooperate, and collaborate interpersonally with culturally diverse peers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{"citationItems":[{"id":"ITEM-1","itemData":{"DOI":"10.1177/0022022104268386","ISBN":"0022022104","abstract":"Two studies examined the influence of Eastern cultural heritage on relationship preferences among second generation immigrants to the West, and explicitly tested the mediating roles of interdependence and familial cultural influence in mate preferences. The first used a between-subjects approach to compare the preferred mate attributes of South Asian Canadians (n= 97) to those of Euro-Canadians (n= 89). The second study used a within-subject approach by using the strength of cultural identity of South Asian Canadians (n= 92) as a predictor of preferred attributes. Both studies found a culture influence on “traditional” mate attribute preferences. Moreover, familial cultural influence (e.g., family allocentrism) was a better mediator of the culture-traditional attribute preference relationship than the more generic measure of interdependent self-construal. The results further suggest that a cross-cultural approach, rather than a strength-of-culturalidentity approach, is better suited to tap into non-conscious influences of culture on behavior.","author":[{"dropping-particle":"","family":"Lalonde","given":"Richard N.","non-dropping-particle":"","parse-names":false,"suffix":""},{"dropping-particle":"","family":"Hynie","given":"Michaela","non-dropping-particle":"","parse-names":false,"suffix":""}],"id":"ITEM-1","issue":"5","issued":{"date-parts":[["2004"]]},"page":"503-524","title":"The role of culture in interpersonal relationships: Do second generation south Asian Canadians want a traditional partner?","type":"article-journal","volume":"35"},"uris":["http://www.mendeley.com/documents/?uuid=b08b60c5-9b48-4b4f-9896-b03a6690abc8"]}],"mendeley":{"formattedCitation":"(Lalonde &amp; Hynie, 2004)","plainTextFormattedCitation":"(Lalonde &amp; Hynie, 2004)","previouslyFormattedCitation":"(Lalonde &amp; Hynie, 2004)"},"properties":{"noteIndex":0},"schema":"https://github.com/citation-style-language/schema/raw/master/csl-citation.json"}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(Lalonde &amp; Hynie, 2004)</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By establishing a harmonious relationship with one another, the students benefit from them in the long run for their learning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Kang","given":"Haijun","non-dropping-particle":"","parse-names":false,"suffix":""},{"dropping-particle":"","family":"Chang","given":"Bo","non-dropping-particle":"","parse-names":false,"suffix":""}],"id":"ITEM-1","issue":"3","issued":{"date-parts":[["2016"]]},"page":"779-797","title":"Examining culture ’ s impact on the learning behaviors of international students from confucius culture studying in western online learning context","type":"article-journal","volume":"6"},"uris":["http://www.mendeley.com/documents/?uuid=9d33906a-a13a-4d3a-8c03-876564341db1"]},{"id":"ITEM-2","itemData":{"DOI":"10.1016/j.sbspro.2015.05.025","ISSN":"1877-0428","author":[{"dropping-particle":"","family":"Altugan","given":"Arzu Soyal","non-dropping-particle":"","parse-names":false,"suffix":""}],"container-title":"Procedia - Social and Behavioral Sciences","id":"ITEM-2","issue":"November 2014","issued":{"date-parts":[["2015"]]},"page":"455-458","publisher":"Elsevier B.V.","title":"The effect of cultural identity on learning","type":"article-journal","volume":"190"},"uris":["http://www.mendeley.com/documents/?uuid=cf1b37a6-d250-4790-9507-ac61b6d6cf8b"]}],"mendeley":{"formattedCitation":"(Altugan, 2015; Kang &amp; Chang, 2016)","plainTextFormattedCitation":"(Altugan, 2015; Kang &amp; Chang, 2016)","previouslyFormattedCitation":"(Altugan, 2015; Kang &amp; Chang, 2016)"},"properties":{"noteIndex":0},"schema":"https://github.com/citation-style-language/schema/raw/master/csl-citation.json"}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(Altugan, 2015; Kang &amp; Chang, 2016)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w:t>
      </w:r>
    </w:p>
    <w:p w14:paraId="7BF916F2"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1DF23801"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There are some reasons for high school students have to develop adequate multicultural self-efficacy. There is a need to promote a learning society where students can "learn to know, to do, to be, and to live together"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{"citationItems":[{"id":"ITEM-1","itemData":{"author":[{"dropping-particle":"","family":"Delors","given":"Jacques","non-dropping-particle":"","parse-names":false,"suffix":""}],"id":"ITEM-1","issued":{"date-parts":[["1996"]]},"number-of-pages":"46","title":"Learning: The treasure within","type":"report"},"uris":["http://www.mendeley.com/documents/?uuid=12f00112-a6f8-4054-9c6b-fb2c07a6bb48"]}],"mendeley":{"formattedCitation":"(Delors, 1996)","plainTextFormattedCitation":"(Delors, 1996)","previouslyFormattedCitation":"(Delors, 1996)"},"properties":{"noteIndex":0},"schema":"https://github.com/citation-style-language/schema/raw/master/csl-citation.json"}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(Delors, 1996)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Students from various cultural backgrounds will relate with one another on varied occasions, particularly during curricular and extracurricular activities. To achieve the common goal of being members of the learning community, they need to establish a multicultural atmosphere. Emphasizing the fourth, students with adequate </w:t>
      </w:r>
      <w:r w:rsidRPr="00A662A8">
        <w:rPr>
          <w:rFonts w:ascii="Times New Roman" w:hAnsi="Times New Roman"/>
          <w:color w:val="000000" w:themeColor="text1"/>
          <w:sz w:val="20"/>
          <w:szCs w:val="20"/>
        </w:rPr>
        <w:lastRenderedPageBreak/>
        <w:t>multicultural self-efficacy will show socially acceptable and responsible behavior when working with diverse peers.</w:t>
      </w:r>
    </w:p>
    <w:p w14:paraId="705B3C07"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High school students will be future adults. They need education and skills to become lifelong learners, to secure for productive work, make informed decisions, and positively engage in their communities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URL":"https://www.unicef.org/education/skills-development","author":[{"dropping-particle":"","family":"UNICEF","given":"","non-dropping-particle":"","parse-names":false,"suffix":""}],"container-title":"UNICEF","id":"ITEM-1","issued":{"date-parts":[["2021"]]},"title":"Adolescent education and skills Adolescents","type":"webpage"},"uris":["http://www.mendeley.com/documents/?uuid=eb0b4764-4d0e-4696-84a2-d37bd3405894"]}],"mendeley":{"formattedCitation":"(UNICEF, 2021)","plainTextFormattedCitation":"(UNICEF, 2021)","previouslyFormattedCitation":"(UNICEF, 2021)"},"properties":{"noteIndex":0},"schema":"https://github.com/citation-style-language/schema/raw/master/csl-citation.json"}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(UNICEF, 2021)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.They will meet, relate, and collaborate with other people who may be culturally different. To be successful adults in a plural society, very early, they should learn to be competent culturally. School is the best place to learn harmonious relationships with people of different cultures, namely with peers and teachers. It will promote a larger perspective on students under a multicultural education umbrella, which according to Banks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{"citationItems":[{"id":"ITEM-1","itemData":{"ISBN":"9781118360088","author":[{"dropping-particle":"","family":"Convertino","given":"Christina","non-dropping-particle":"","parse-names":false,"suffix":""},{"dropping-particle":"","family":"Levinson","given":"Bradley A.","non-dropping-particle":"","parse-names":false,"suffix":""},{"dropping-particle":"","family":"Gonzalez","given":"Norma","non-dropping-particle":"","parse-names":false,"suffix":""}],"chapter-number":"2","container-title":"Multicultural Education: Issues and Perspectives","edition":"8th","editor":[{"dropping-particle":"","family":"Banks","given":"James A.","non-dropping-particle":"","parse-names":false,"suffix":""},{"dropping-particle":"","family":"Banks","given":"Cherry A. McGee","non-dropping-particle":"","parse-names":false,"suffix":""}],"id":"ITEM-1","issued":{"date-parts":[["2013"]]},"page":"25-42","publisher":"Wiley","publisher-place":"Danvers","title":"Culture, teaching, and learning","type":"chapter"},"suppress-author":1,"uris":["http://www.mendeley.com/documents/?uuid=651c3e5e-d75d-4db7-b66d-65f5c5a7effb"]}],"mendeley":{"formattedCitation":"(2013)","plainTextFormattedCitation":"(2013)","previouslyFormattedCitation":"(2013)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encompassed content integration, knowledge construction process, prejudice reduction, equity pedagogy, and empowering school culture and social structure dimensions. School counseling as part of high school service has a central role in developing multicultural self-efficacy and meeting the need of diverse students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{"citationItems":[{"id":"ITEM-1","itemData":{"DOI":"https://doi.org/10.4148/0146-9282.113","author":[{"dropping-particle":"","family":"Hughey","given":"Judy R","non-dropping-particle":"","parse-names":false,"suffix":""}],"container-title":"Educational Considerations","id":"ITEM-1","issue":"2","issued":{"date-parts":[["2011"]]},"page":"20-27","title":"Meeting the needs of diverse students: enhancing school counselors ’ experiences","type":"article-journal","volume":"38"},"uris":["http://www.mendeley.com/documents/?uuid=71254710-fec5-4801-89a0-cbe16e03a3f8"]}],"mendeley":{"formattedCitation":"(Hughey, 2011)","plainTextFormattedCitation":"(Hughey, 2011)","previouslyFormattedCitation":"(Hughey, 2011)"},"properties":{"noteIndex":0},"schema":"https://github.com/citation-style-language/schema/raw/master/csl-citation.json"}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(Hughey, 2011)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By having the efficacy adequately, they may get along and work together productively with peers who come from other cultures confidently.</w:t>
      </w:r>
    </w:p>
    <w:p w14:paraId="771AC530"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590BAAF6"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Multiculturalism is one of the crucial issues in today's society, including in school settings. Discussion about it occurred in various contexts, such as multicultural competence concerning self-regulated learning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10.1016/j.sbspro.2012.11.419","author":[{"dropping-particle":"","family":"Hladík","given":"Jakub","non-dropping-particle":"","parse-names":false,"suffix":""},{"dropping-particle":"","family":"Hrbá","given":"Karla","non-dropping-particle":"","parse-names":false,"suffix":""},{"dropping-particle":"","family":"So","given":"Ė","non-dropping-particle":"","parse-names":false,"suffix":""}],"id":"ITEM-1","issue":"Iceepsy","issued":{"date-parts":[["2012"]]},"page":"341-349","title":"Individual Importance of Multicultural Competence in relation to Components of Students ’ Self-regulated Learning","type":"article-journal","volume":"69"},"uris":["http://www.mendeley.com/documents/?uuid=38c76857-7cd7-4044-8d41-d0290a808fc6"]}],"mendeley":{"formattedCitation":"(Hladík et al., 2012)","plainTextFormattedCitation":"(Hladík et al., 2012)","previouslyFormattedCitation":"(Hladík et al., 2012)"},"properties":{"noteIndex":0},"schema":"https://github.com/citation-style-language/schema/raw/master/csl-citation.json"}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(Hladík et al., 2012)</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ethnic identity and attachments to the nation-state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{"citationItems":[{"id":"ITEM-1","itemData":{"author":[{"dropping-particle":"","family":"Banks","given":"James A.","non-dropping-particle":"","parse-names":false,"suffix":""}],"chapter-number":"17","container-title":"Multicultural Education and Global Citizen","editor":[{"dropping-particle":"","family":"Benet-Martínez","given":"","non-dropping-particle":"","parse-names":false,"suffix":""},{"dropping-particle":"","family":"Ying-Yi Hong","given":"","non-dropping-particle":"","parse-names":false,"suffix":""}],"id":"ITEM-1","issued":{"date-parts":[["2014"]]},"page":"561","publisher":"Oxfor Library of Psychology","publisher-place":"New York","title":"Multicultural education and global citizen","type":"chapter"},"uris":["http://www.mendeley.com/documents/?uuid=1d1f7806-75ad-449d-a3b6-504b9e3e3f58"]}],"mendeley":{"formattedCitation":"(Banks, 2014)","plainTextFormattedCitation":"(Banks, 2014)","previouslyFormattedCitation":"(Banks, 2014)"},"properties":{"noteIndex":0},"schema":"https://github.com/citation-style-language/schema/raw/master/csl-citation.json"}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(Banks, 2014)</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the responsibility of educators in multicultural education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{"citationItems":[{"id":"ITEM-1","itemData":{"DOI":"10.1080/2331186X.2016.1172394","author":[{"dropping-particle":"","family":"Yılmaz","given":"Fatih","non-dropping-particle":"","parse-names":false,"suffix":""}],"container-title":"Cogent Education","id":"ITEM-1","issue":"1","issued":{"date-parts":[["2016"]]},"publisher":"Cogent","title":"Multiculturalism and Multicultural Education : A Case Study of Teacher Candidates ’ Perceptions Multiculturalism and Multicultural Education : A Case study of Teacher Candidates’ Perceptions","type":"article-journal","volume":"9"},"uris":["http://www.mendeley.com/documents/?uuid=42fc9daa-e1f3-415c-b82b-1f0472a4cdfe"]}],"mendeley":{"formattedCitation":"(Yılmaz, 2016)","plainTextFormattedCitation":"(Yılmaz, 2016)","previouslyFormattedCitation":"(Yılmaz, 2016)"},"properties":{"noteIndex":0},"schema":"https://github.com/citation-style-language/schema/raw/master/csl-citation.json"}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(Yılmaz, 2016)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teachers' multicultural competence in teaching students with diverse cultural backgrounds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{"citationItems":[{"id":"ITEM-1","itemData":{"author":[{"dropping-particle":"","family":"Lehman","given":"Cheryl L.","non-dropping-particle":"","parse-names":false,"suffix":""}],"id":"ITEM-1","issue":"10","issued":{"date-parts":[["2017"]]},"page":"109-116","title":"Multicultural Competence : A Literature Review Supporting Focused Training for Preservice Teachers Teaching Diverse Students","type":"article-journal","volume":"8"},"uris":["http://www.mendeley.com/documents/?uuid=b8c08d04-60dc-4b73-a418-644e373c61b4"]}],"mendeley":{"formattedCitation":"(Lehman, 2017)","plainTextFormattedCitation":"(Lehman, 2017)","previouslyFormattedCitation":"(Lehman, 2017)"},"properties":{"noteIndex":0},"schema":"https://github.com/citation-style-language/schema/raw/master/csl-citation.json"}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(Lehman, 2017)</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culture clash in the multicultural classroom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10.5539/elt.v11n4p82","author":[{"dropping-particle":"","family":"Hansen-thomas","given":"Holly","non-dropping-particle":"","parse-names":false,"suffix":""},{"dropping-particle":"","family":"Chennapragada","given":"Sripadmini","non-dropping-particle":"","parse-names":false,"suffix":""}],"id":"ITEM-1","issue":"4","issued":{"date-parts":[["2018"]]},"page":"82-90","title":"Culture clash in the multicultural classroom: A case study from a newcomer school","type":"article-journal","volume":"11"},"uris":["http://www.mendeley.com/documents/?uuid=ac283fb3-006f-4b6c-91d0-72f29b96a961"]}],"mendeley":{"formattedCitation":"(Hansen-thomas &amp; Chennapragada, 2018)","plainTextFormattedCitation":"(Hansen-thomas &amp; Chennapragada, 2018)","previouslyFormattedCitation":"(Hansen-thomas &amp; Chennapragada, 2018)"},"properties":{"noteIndex":0},"schema":"https://github.com/citation-style-language/schema/raw/master/csl-citation.json"}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(Hansen-thomas &amp; Chennapragada, 2018)</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In the Indonesian context, similar issues get attention published in several professional works of literature, such as multicultural practice among Muslim students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{"citationItems":[{"id":"ITEM-1","itemData":{"author":[{"dropping-particle":"","family":"Wibowo","given":"A. M.","non-dropping-particle":"","parse-names":false,"suffix":""}],"container-title":"Edukasi: Jurnal Penelitian Pendidikan Agama dan Keagamaan","id":"ITEM-1","issue":"1","issued":{"date-parts":[["2018"]]},"page":"2018","title":"Multikulturalism of Muslim Students in Yogyaarta","type":"article-journal","volume":"16"},"uris":["http://www.mendeley.com/documents/?uuid=9f04c2f0-5dd4-4ac0-8205-9caeef1e69c5"]}],"mendeley":{"formattedCitation":"(Wibowo, 2018)","plainTextFormattedCitation":"(Wibowo, 2018)","previouslyFormattedCitation":"(Wibowo, 2018)"},"properties":{"noteIndex":0},"schema":"https://github.com/citation-style-language/schema/raw/master/csl-citation.json"}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(Wibowo, 2018)</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and multicultural practice among pre-service teachers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{"citationItems":[{"id":"ITEM-1","itemData":{"author":[{"dropping-particle":"","family":"Mulya","given":"Teguh Wijaya","non-dropping-particle":"","parse-names":false,"suffix":""},{"dropping-particle":"","family":"Aditomo","given":"Anindito","non-dropping-particle":"","parse-names":false,"suffix":""},{"dropping-particle":"","family":"Suryani","given":"Anne","non-dropping-particle":"","parse-names":false,"suffix":""}],"container-title":"British Journal of Religious Education","id":"ITEM-1","issued":{"date-parts":[["2021"]]},"title":"On being a religiously tolerant Muslim : discursive contestations among pre-service teachers in contemporary Indonesia","type":"article-journal"},"uris":["http://www.mendeley.com/documents/?uuid=3988c294-cec0-4e39-b09d-0639ab34fbba"]}],"mendeley":{"formattedCitation":"(Mulya et al., 2021)","plainTextFormattedCitation":"(Mulya et al., 2021)","previouslyFormattedCitation":"(Mulya et al., 2021)"},"properties":{"noteIndex":0},"schema":"https://github.com/citation-style-language/schema/raw/master/csl-citation.json"}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(Mulya et al., 2021)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These studies indicated that multicultural education still needs more attention from all educators.</w:t>
      </w:r>
    </w:p>
    <w:p w14:paraId="2FAA8831"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3C379E10"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Culture is an essential part of each society. It is a social construction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10.1111/ejop.12033","author":[{"dropping-particle":"","family":"Diaz-Leon","given":"E.","non-dropping-particle":"","parse-names":false,"suffix":""}],"id":"ITEM-1","issued":{"date-parts":[["2013"]]},"page":"1137-1152","title":"What Is social construction ?","type":"article-journal"},"uris":["http://www.mendeley.com/documents/?uuid=38a46b1d-cd97-403c-a53e-a297543ce187"]}],"mendeley":{"formattedCitation":"(Diaz-Leon, 2013)","plainTextFormattedCitation":"(Diaz-Leon, 2013)","previouslyFormattedCitation":"(Diaz-Leon, 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(Diaz-Leon, 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 incomparable knowledge system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-0-19-979669-4","author":[{"dropping-particle":"","family":"Hong","given":"Ying-Yi","non-dropping-particle":"","parse-names":false,"suffix":""},{"dropping-particle":"","family":"Khei","given":"Mark","non-dropping-particle":"","parse-names":false,"suffix":""}],"edition":"1st","editor":[{"dropping-particle":"","family":"Benet-Martinez","given":"Veronica","non-dropping-particle":"","parse-names":false,"suffix":""},{"dropping-particle":"","family":"Hong","given":"Ying-Yi","non-dropping-particle":"","parse-names":false,"suffix":""}],"id":"ITEM-1","issued":{"date-parts":[["2014"]]},"page":"561","publisher":"Oxford University Press","publisher-place":"New York","title":"The Oxford Handbook of Multicultural Identity","type":"chapter"},"uris":["http://www.mendeley.com/documents/?uuid=a50d40c4-0cfc-460f-b7c8-498d44815f5b"]}],"mendeley":{"formattedCitation":"(Hong &amp; Khei, 2014)","plainTextFormattedCitation":"(Hong &amp; Khei, 2014)","previouslyFormattedCitation":"(Hong &amp; Khei, 2014)"},"properties":{"noteIndex":0},"schema":"https://github.com/citation-style-language/schema/raw/master/csl-citation.json"}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(Hong &amp; Khei, 2014)</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and its elements will be different among societies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{"citationItems":[{"id":"ITEM-1","itemData":{"ISBN":"9780521474672","author":[{"dropping-particle":"","family":"Oettingen","given":"Gabriele","non-dropping-particle":"","parse-names":false,"suffix":""}],"chapter-number":"5","container-title":"Self-efficacy in Changing Societies","editor":[{"dropping-particle":"","family":"Bandura","given":"Albert","non-dropping-particle":"","parse-names":false,"suffix":""}],"id":"ITEM-1","issued":{"date-parts":[["1995"]]},"page":"351","publisher":"Cambridge University Press","publisher-place":"Cambridge","title":"Cross-cultural Perspective on Self-Efficacy","type":"chapter"},"uris":["http://www.mendeley.com/documents/?uuid=194dce71-3d5c-43ad-a85d-03645fc23de6"]}],"mendeley":{"formattedCitation":"(Oettingen, 1995)","plainTextFormattedCitation":"(Oettingen, 1995)","previouslyFormattedCitation":"(Oettingen, 1995)"},"properties":{"noteIndex":0},"schema":"https://github.com/citation-style-language/schema/raw/master/csl-citation.json"}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(Oettingen, 1995)</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w:t>
      </w:r>
      <w:r w:rsidRPr="00A662A8">
        <w:rPr>
          <w:rStyle w:val="y2iqfc"/>
          <w:rFonts w:ascii="Times New Roman" w:hAnsi="Times New Roman"/>
          <w:color w:val="000000" w:themeColor="text1"/>
          <w:sz w:val="20"/>
          <w:szCs w:val="20"/>
        </w:rPr>
        <w:t xml:space="preserve">The cultural practices will be more complicated if it is associated with other cultural relations in various settings, such as at schools </w:t>
      </w:r>
      <w:r w:rsidRPr="00A662A8">
        <w:rPr>
          <w:rStyle w:val="y2iqfc"/>
          <w:rFonts w:ascii="Times New Roman" w:hAnsi="Times New Roman"/>
          <w:color w:val="000000" w:themeColor="text1"/>
          <w:sz w:val="20"/>
          <w:szCs w:val="20"/>
        </w:rPr>
        <w:fldChar w:fldCharType="begin" w:fldLock="1"/>
      </w:r>
      <w:r w:rsidRPr="00A662A8">
        <w:rPr>
          <w:rStyle w:val="y2iqfc"/>
          <w:rFonts w:ascii="Times New Roman" w:hAnsi="Times New Roman"/>
          <w:color w:val="000000" w:themeColor="text1"/>
          <w:sz w:val="20"/>
          <w:szCs w:val="20"/>
        </w:rPr>
        <w:instrText>ADDIN CSL_CITATION {"citationItems":[{"id":"ITEM-1","itemData":{"ISSN":"0228-0671","abstract":"… mathe- matics education? It is high time that more research looked at the relationships between formal and non- formal mathematics education, and this area of cultur- al conflicts offers a particularly important focus. c) Informal …","author":[{"dropping-particle":"","family":"Bishop","given":"Alan","non-dropping-particle":"","parse-names":false,"suffix":""}],"container-title":"For the Learning of Mathematics","id":"ITEM-1","issue":"2","issued":{"date-parts":[["1994"]]},"page":"15-18","title":"Cultural Conflicts in Mathematics Education: Developing a Research Agenda.","type":"article-journal","volume":"14"},"uris":["http://www.mendeley.com/documents/?uuid=4cf2099e-8b8f-4fea-8d35-5756e487ee99"]},{"id":"ITEM-2","itemData":{"ISBN":"978-1-4020-9958-8","author":[{"dropping-particle":"","family":"Reitz","given":"Jeffrey G.","non-dropping-particle":"","parse-names":false,"suffix":""},{"dropping-particle":"","family":"Raymond","given":"Breton","non-dropping-particle":"","parse-names":false,"suffix":""},{"dropping-particle":"","family":"Dion","given":"Dion Karen Kisiel","non-dropping-particle":"","parse-names":false,"suffix":""},{"dropping-particle":"","family":"Dion","given":"Kennet L.","non-dropping-particle":"","parse-names":false,"suffix":""}],"id":"ITEM-2","issued":{"date-parts":[["2009"]]},"number-of-pages":"194","publisher":"Springer","title":"The Oxford handbook of multicultural identity","type":"book"},"uris":["http://www.mendeley.com/documents/?uuid=1a22e501-e6d7-44b0-9b73-403274da5d4e"]},{"id":"ITEM-3","itemData":{"abstract":"With more Chinese immigrating into New Zealand, there are more intercultural classrooms in schools and classes of various levels. Chinese teach Mandarin to New Zealanders and Chinese students are learning English from New Zealand teachers. Due to differences in cultures and educational traditions, teachers and students from different countries present different classroom behaviors. This causes some misunderstandings and even conflicts between teachers and students when they meet in the classroom. Based on the experiences of teaching Mandarin to New Zealanders and learning the MA courses from New Zealand teachers, and other teachers' experiences, the author of this paper discusses some differences in classroom behaviors of Chinese teachers and students and New Zealand teachers and students, and analyzes them from cultural perspectives, such as the concepts and views about kinship relationships, functions of education and roles of teachers in the classroom. With large numbers of Chinese immigrating into western countries and westerners working and studying in China, there are more exchanges of teachers and students between China and western or English speaking countries, such as America, Britain, Canada, Australia and New Zealand. Not only English, but also some other languages, such as Chinese, is learned as a second or foreign language. Teachers and students meet in classrooms either with the English teacher teaching English to Chinese students, or a Chinese teacher teaching Mandarin to English speaking students, forming intercultural classrooms with teachers and students from different cultures. Nowadays, intercultural classrooms are common in China and in English speaking countries. 129 The classroom discourse in China is more oriented towards a hierarchical face system and assumes more respect from students toward the teacher. The teacher would value those who are more obedient and quiet in class, listen to him and follow his instruction with no conditions. He prefers standing in the front of the classroom with more dignity and authority, doing a most noble job of transmitting knowledge and truth to his students. In Chinese classrooms, the atmosphere is usually serious. Students should sit in lines and rows The classroom setting represents a field of communication between teachers and students. When teachers and students from different cultures come into the same classroom, they are faced with some, if not all, differences in classroom behaviors, tow…","author":[{"dropping-particle":"","family":"Zhao","given":"Yuqin","non-dropping-particle":"","parse-names":false,"suffix":""}],"container-title":"Intercultural Communication Studies","id":"ITEM-3","issue":"1","issued":{"date-parts":[["2007"]]},"page":"129-136","title":"Cultural Conflicts in an Intercultural Classroom Discourse and Interpretations from a Cultural Perspective","type":"article-journal","volume":"XVI"},"uris":["http://www.mendeley.com/documents/?uuid=fd3ca73d-0948-4d93-a29c-710f70041ce7"]}],"mendeley":{"formattedCitation":"(Bishop, 1994; Reitz et al., 2009; Zhao, 2007)","plainTextFormattedCitation":"(Bishop, 1994; Reitz et al., 2009; Zhao, 2007)","previouslyFormattedCitation":"(Bishop, 1994; Reitz et al., 2009; Zhao, 2007)"},"properties":{"noteIndex":0},"schema":"https://github.com/citation-style-language/schema/raw/master/csl-citation.json"}</w:instrText>
      </w:r>
      <w:r w:rsidRPr="00A662A8">
        <w:rPr>
          <w:rStyle w:val="y2iqfc"/>
          <w:rFonts w:ascii="Times New Roman" w:hAnsi="Times New Roman"/>
          <w:color w:val="000000" w:themeColor="text1"/>
          <w:sz w:val="20"/>
          <w:szCs w:val="20"/>
        </w:rPr>
        <w:fldChar w:fldCharType="separate"/>
      </w:r>
      <w:r w:rsidRPr="00A662A8">
        <w:rPr>
          <w:rStyle w:val="y2iqfc"/>
          <w:rFonts w:ascii="Times New Roman" w:hAnsi="Times New Roman"/>
          <w:noProof/>
          <w:color w:val="000000" w:themeColor="text1"/>
          <w:sz w:val="20"/>
          <w:szCs w:val="20"/>
        </w:rPr>
        <w:t>(Bishop, 1994; Reitz et al., 2009; Zhao, 2007)</w:t>
      </w:r>
      <w:r w:rsidRPr="00A662A8">
        <w:rPr>
          <w:rStyle w:val="y2iqfc"/>
          <w:rFonts w:ascii="Times New Roman" w:hAnsi="Times New Roman"/>
          <w:color w:val="000000" w:themeColor="text1"/>
          <w:sz w:val="20"/>
          <w:szCs w:val="20"/>
        </w:rPr>
        <w:fldChar w:fldCharType="end"/>
      </w:r>
      <w:r w:rsidRPr="00A662A8">
        <w:rPr>
          <w:rStyle w:val="y2iqfc"/>
          <w:rFonts w:ascii="Times New Roman" w:hAnsi="Times New Roman"/>
          <w:color w:val="000000" w:themeColor="text1"/>
          <w:sz w:val="20"/>
          <w:szCs w:val="20"/>
        </w:rPr>
        <w:t xml:space="preserve"> and families </w:t>
      </w:r>
      <w:r w:rsidRPr="00A662A8">
        <w:rPr>
          <w:rStyle w:val="y2iqfc"/>
          <w:rFonts w:ascii="Times New Roman" w:hAnsi="Times New Roman"/>
          <w:color w:val="000000" w:themeColor="text1"/>
          <w:sz w:val="20"/>
          <w:szCs w:val="20"/>
        </w:rPr>
        <w:fldChar w:fldCharType="begin" w:fldLock="1"/>
      </w:r>
      <w:r w:rsidRPr="00A662A8">
        <w:rPr>
          <w:rStyle w:val="y2iqfc"/>
          <w:rFonts w:ascii="Times New Roman" w:hAnsi="Times New Roman"/>
          <w:color w:val="000000" w:themeColor="text1"/>
          <w:sz w:val="20"/>
          <w:szCs w:val="20"/>
        </w:rPr>
        <w:instrText>ADDIN CSL_CITATION {"citationItems":[{"id":"ITEM-1","itemData":{"author":[{"dropping-particle":"","family":"Sengstock","given":"Mary C","non-dropping-particle":"","parse-names":false,"suffix":""}],"container-title":"Sociological Practice","id":"ITEM-1","issue":"1","issued":{"date-parts":[["2001"]]},"page":"1-17","title":"Multicultural Families — What Makes Them Work ?","type":"article-journal","volume":"3"},"uris":["http://www.mendeley.com/documents/?uuid=d541e448-28ee-4c85-95c3-a3ee17de30f8"]},{"id":"ITEM-2","itemData":{"DOI":"https://doi.org/10.7771/1481-4374.2216","abstract":"Sophia A. McClennen argues that understanding the relationship between culture and human rights depends on humanist perspectives attentive to the relationship between storytelling and identity, mass culture and ideology, text and audience, critical thinking and engaged citizenship. After briefly considering how the divide between the humanities and human rights advocates developed and how it might best be overcome, she suggests that comparative cultural studies grounded in an ethical commitment to study the relationship between culture and society offers an indispensable perspective on the ties between culture and identity integral to any effort to promote global respect for human rights. Calling attention to the tyrannies of comparison that facilitate contemporary ideologies of absolutism, imperialism, and neoliberalism, she suggests that an ethical process of comparison requires translation, recognition, and imagination. Each of these comparative processes depends on a vision of the self and its other that is meaningfully relational, intertwined in conflict and tension as well as in collaboration and mutual representation.","author":[{"dropping-particle":"","family":"Want","given":"Kaori Mori","non-dropping-particle":"","parse-names":false,"suffix":""}],"container-title":"CLCWeb: Comparative Literature and Culture","id":"ITEM-2","issue":"2","issued":{"date-parts":[["2013"]]},"page":"1-9","title":"Intermarried Couples and \"Multiculturalism\" in Japan","type":"article-journal","volume":"15"},"uris":["http://www.mendeley.com/documents/?uuid=b8abd260-c03e-4485-885d-fbdbba563338"]}],"mendeley":{"formattedCitation":"(Sengstock, 2001; Want, 2013)","plainTextFormattedCitation":"(Sengstock, 2001; Want, 2013)","previouslyFormattedCitation":"(Sengstock, 2001; Want, 2013)"},"properties":{"noteIndex":0},"schema":"https://github.com/citation-style-language/schema/raw/master/csl-citation.json"}</w:instrText>
      </w:r>
      <w:r w:rsidRPr="00A662A8">
        <w:rPr>
          <w:rStyle w:val="y2iqfc"/>
          <w:rFonts w:ascii="Times New Roman" w:hAnsi="Times New Roman"/>
          <w:color w:val="000000" w:themeColor="text1"/>
          <w:sz w:val="20"/>
          <w:szCs w:val="20"/>
        </w:rPr>
        <w:fldChar w:fldCharType="separate"/>
      </w:r>
      <w:r w:rsidRPr="00A662A8">
        <w:rPr>
          <w:rStyle w:val="y2iqfc"/>
          <w:rFonts w:ascii="Times New Roman" w:hAnsi="Times New Roman"/>
          <w:noProof/>
          <w:color w:val="000000" w:themeColor="text1"/>
          <w:sz w:val="20"/>
          <w:szCs w:val="20"/>
        </w:rPr>
        <w:t>(Sengstock, 2001; Want, 2013)</w:t>
      </w:r>
      <w:r w:rsidRPr="00A662A8">
        <w:rPr>
          <w:rStyle w:val="y2iqfc"/>
          <w:rFonts w:ascii="Times New Roman" w:hAnsi="Times New Roman"/>
          <w:color w:val="000000" w:themeColor="text1"/>
          <w:sz w:val="20"/>
          <w:szCs w:val="20"/>
        </w:rPr>
        <w:fldChar w:fldCharType="end"/>
      </w:r>
      <w:r w:rsidRPr="00A662A8">
        <w:rPr>
          <w:rStyle w:val="y2iqfc"/>
          <w:rFonts w:ascii="Times New Roman" w:hAnsi="Times New Roman"/>
          <w:color w:val="000000" w:themeColor="text1"/>
          <w:sz w:val="20"/>
          <w:szCs w:val="20"/>
        </w:rPr>
        <w:t>. Moreover, studies of cultural relations like Chao et al</w:t>
      </w:r>
      <w:r w:rsidRPr="00A662A8">
        <w:rPr>
          <w:rFonts w:ascii="Times New Roman" w:hAnsi="Times New Roman"/>
          <w:color w:val="000000" w:themeColor="text1"/>
          <w:sz w:val="20"/>
          <w:szCs w:val="20"/>
        </w:rPr>
        <w:t xml:space="preserve">.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{"citationItems":[{"id":"ITEM-1","itemData":{"abstract":"Multicultural competence refers to the ability to appreciate diversity and to work effectively in mul- ticultural settings. In this increasingly diverse and globalized world, being culturally competent has become more important than ever. Integrating research in counseling and organizational studies, the authors examine the conceptualization of cultural competence across disciplinary boundaries. The authors review pertinent research to dissect the major challenges posted to the quest for cul- tural competence and conclude that training programs that overemphasize knowing the different ‘Others’ may promote a false sense of competence, and even fuel intergroup hostility and reactance. To enhance cultural competence, we recommend shifting the emphasis in competence trainings from knowing the different ‘Others’ to enhancing critical self-awareness.","author":[{"dropping-particle":"","family":"Chao","given":"Melody Manchi","non-dropping-particle":"","parse-names":false,"suffix":""},{"dropping-particle":"","family":"Okazaki","given":"Sumie","non-dropping-particle":"","parse-names":false,"suffix":""},{"dropping-particle":"","family":"Hong","given":"Ying-yi","non-dropping-particle":"","parse-names":false,"suffix":""}],"id":"ITEM-1","issued":{"date-parts":[["2011"]]},"page":"263-274","title":"The quest for multicultural competence: Challenges and lessons learned from clinical and organizational","type":"article-journal","volume":"5"},"suppress-author":1,"uris":["http://www.mendeley.com/documents/?uuid=03198444-7fc1-45df-a6fa-10be6a493d7c"]}],"mendeley":{"formattedCitation":"(2011)","plainTextFormattedCitation":"(2011)","previouslyFormattedCitation":"(2011)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and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{"citationItems":[{"id":"ITEM-1","itemData":{"DOI":"10.1177/0022022113493716","author":[{"dropping-particle":"","family":"Chiu","given":"Chi Yue","non-dropping-particle":"","parse-names":false,"suffix":""},{"dropping-particle":"","family":"Matsumoto","given":"David","non-dropping-particle":"","parse-names":false,"suffix":""},{"dropping-particle":"","family":"Ward","given":"Colleen","non-dropping-particle":"","parse-names":false,"suffix":""}],"id":"ITEM-1","issue":"February 2019","issued":{"date-parts":[["2013"]]},"title":"Cross-cultural competence: Theory, research , and application","type":"article-journal"},"suppress-author":1,"uris":["http://www.mendeley.com/documents/?uuid=24d80bc8-a151-4469-bf4e-bc0fd97eb9d1"]}],"mendeley":{"formattedCitation":"(2013)","manualFormatting":"Chie et al. (2013)","plainTextFormattedCitation":"(2013)","previouslyFormattedCitation":"(2013)"},"properties":{"noteIndex":0},"schema":"https://github.com/citation-style-language/schema/raw/master/csl-citation.json"}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Chie et al. (2013)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suggested that the cultural competencies were fractious to generalize to other societies. In this challenging atmosphere, students who are adequately in self-efficacy---described as one’s belief in their capability that could produce given levels of attainment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{"citationItems":[{"id":"ITEM-1","itemData":{"author":[{"dropping-particle":"","family":"Bandura","given":"Albert","non-dropping-particle":"","parse-names":false,"suffix":""}],"id":"ITEM-1","issued":{"date-parts":[["1997"]]},"number-of-pages":"610","publisher":"W. Freeman and Company","publisher-place":"New York","title":"Self-efficacy: The exercise of control","type":"book"},"uris":["http://www.mendeley.com/documents/?uuid=f73c35b6-13a7-4db4-bafb-0d124847dbe6"]}],"mendeley":{"formattedCitation":"(Bandura, 1997)","plainTextFormattedCitation":"(Bandura, 1997)","previouslyFormattedCitation":"(Bandura, 1997)"},"properties":{"noteIndex":0},"schema":"https://github.com/citation-style-language/schema/raw/master/csl-citation.json"}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(Bandura, 1997)</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would be ready to relate with various people, including in provoking multicultural interaction. As such, enactive mastery of learning, vicarious experience, verbal persuasion, and physiological and affective states were essential factors that contributed to ramping up multicultural self-efficacy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{"citationItems":[{"id":"ITEM-1","itemData":{"author":[{"dropping-particle":"","family":"Bandura","given":"Albert","non-dropping-particle":"","parse-names":false,"suffix":""}],"container-title":"American Psychologist","id":"ITEM-1","issue":"2","issued":{"date-parts":[["1982"]]},"page":"122-147","title":"Self-efficacy Mechanism in human agency","type":"motion_picture","volume":"37"},"uris":["http://www.mendeley.com/documents/?uuid=58b88850-36ce-4ac4-9545-796df4d4eb54"]},{"id":"ITEM-2","itemData":{"DOI":"10.1037/0021-9010.88.1.87","abstract":"The authors address the verification of the functional properties of self-efficacy beliefs and document how self-efficacy beliefs operate in concert with goal systems within a sociocognitive theory of self-regulation in contrast to the focus of control theory on discrepancy reduction. Social cognitive theory posits proactive discrepancy production by adoption of goal challenges working in concert with reactive discrepancy reduction in realizing them. Converging evidence from diverse methodological and analytic strategies verifies that perceived self-efficacy and personal goals enhance motivation and performance attainments. The large body of evidence, as evaluated by 9 meta-analyses for the effect sizes of self-efficacy beliefs and by the vast body of research on goal setting, contradicts findings (J. B. Vancouver, C. M. Thompson, &amp; A. A. Williams, 2001; J. B. Vancouver, C. M. Thompson, E. C. Tischner, &amp; D. J. Putka, 2002) that belief in one’s capabilities and personal goals is self-debilitating.","author":[{"dropping-particle":"","family":"Bandura","given":"Albert","non-dropping-particle":"","parse-names":false,"suffix":""},{"dropping-particle":"","family":"Locke","given":"Edwin A","non-dropping-particle":"","parse-names":false,"suffix":""}],"container-title":"Journal of Applied Psychology","id":"ITEM-2","issue":"1","issued":{"date-parts":[["2003"]]},"page":"87-99","title":"Negative self-efficacy and goal effects revisited","type":"article-journal","volume":"88"},"uris":["http://www.mendeley.com/documents/?uuid=31a413b6-0526-4398-a22b-84292b13624f"]}],"mendeley":{"formattedCitation":"(Bandura, 1982; Bandura &amp; Locke, 2003)","plainTextFormattedCitation":"(Bandura, 1982; Bandura &amp; Locke, 2003)","previouslyFormattedCitation":"(Bandura, 1982; Bandura &amp; Locke, 2003)"},"properties":{"noteIndex":0},"schema":"https://github.com/citation-style-language/schema/raw/master/csl-citation.json"}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(Bandura, 1982; Bandura &amp; Locke, 2003)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r w:rsidRPr="00A662A8">
        <w:rPr>
          <w:rFonts w:ascii="Times New Roman" w:hAnsi="Times New Roman"/>
          <w:color w:val="000000" w:themeColor="text1"/>
          <w:sz w:val="20"/>
          <w:szCs w:val="20"/>
        </w:rPr>
        <w:t xml:space="preserve">This complexity gave a meaningful clue that not all high students would have adequate  multicultural self-efficacy since family, education institutions, and larger communities influenced the development of self-efficacy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10.4135/9781446249222.n50","ISBN":"9781446249222","author":[{"dropping-particle":"","family":"Rateau","given":"Patrick","non-dropping-particle":"","parse-names":false,"suffix":""},{"dropping-particle":"","family":"Moliner","given":"Pascal","non-dropping-particle":"","parse-names":false,"suffix":""}],"id":"ITEM-1","issue":"January","issued":{"date-parts":[["2012"]]},"title":"Social Representation Theory","type":"article-journal"},"uris":["http://www.mendeley.com/documents/?uuid=2627382c-dbcc-4f37-b683-97f7a4eb57c8"]}],"mendeley":{"formattedCitation":"(Rateau &amp; Moliner, 2012)","plainTextFormattedCitation":"(Rateau &amp; Moliner, 2012)","previouslyFormattedCitation":"(Rateau &amp; Moliner, 2012)"},"properties":{"noteIndex":0},"schema":"https://github.com/citation-style-language/schema/raw/master/csl-citation.json"}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(Rateau &amp; Moliner, 2012)</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Lacking the adequacy may limit their courage and confidence to relate with peers. In turn, it will lessen the success of their learning.</w:t>
      </w:r>
    </w:p>
    <w:p w14:paraId="3CB7929F"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6980AA30"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One of the school counseling functions is to help the student to understand self and others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{"citationItems":[{"id":"ITEM-1","itemData":{"author":[{"dropping-particle":"","family":"Myrick","given":"Robert D.","non-dropping-particle":"","parse-names":false,"suffix":""}],"edition":"5th","id":"ITEM-1","issued":{"date-parts":[["2011"]]},"number-of-pages":"502","publisher":"Educational Media Corporation","publisher-place":"Minneapolis","title":"Developmental guidance and counseling: A practical approach","type":"book"},"uris":["http://www.mendeley.com/documents/?uuid=2255d0d0-1d93-46d2-9b26-d8142fa4f768"]}],"mendeley":{"formattedCitation":"(Myrick, 2011)","plainTextFormattedCitation":"(Myrick, 2011)","previouslyFormattedCitation":"(Myrick, 2011)"},"properties":{"noteIndex":0},"schema":"https://github.com/citation-style-language/schema/raw/master/csl-citation.json"}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(Myrick, 2011)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Multicultural self-efficacy is a pivotal part of their understanding to their learning be successful. For the students, achieving it will be beneficial in the long run since they can figure out, comprehend, analyze, and ramp up their multicultural self-efficacy. To school counselors, having such data is not only for understanding their function but also importantly enables them to plan various kinds of intervention purposively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{"citationItems":[{"id":"ITEM-1","itemData":{"author":[{"dropping-particle":"","family":"Myrick","given":"Robert D.","non-dropping-particle":"","parse-names":false,"suffix":""}],"edition":"5th","id":"ITEM-1","issued":{"date-parts":[["2011"]]},"number-of-pages":"502","publisher":"Educational Media Corporation","publisher-place":"Minneapolis","title":"Developmental guidance and counseling: A practical approach","type":"book"},"uris":["http://www.mendeley.com/documents/?uuid=2255d0d0-1d93-46d2-9b26-d8142fa4f768"]}],"mendeley":{"formattedCitation":"(Myrick, 2011)","plainTextFormattedCitation":"(Myrick, 2011)","previouslyFormattedCitation":"(Myrick, 2011)"},"properties":{"noteIndex":0},"schema":"https://github.com/citation-style-language/schema/raw/master/csl-citation.json"}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(Myrick, 2011)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Primarily, it aims to prevent and develop students’ multicultural self-efficacy or solve problems for deficits through responsive service. To assess students’ efficacy satisfactorily, the school counselors, firstly, should be skillful in several issues of multiculturalism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{"citationItems":[{"id":"ITEM-1","itemData":{"ISBN":"978-1-118-02202-3","author":[{"dropping-particle":"","family":"Sue","given":"Derald Wing","non-dropping-particle":"","parse-names":false,"suffix":""},{"dropping-particle":"","family":"Sue","given":"David","non-dropping-particle":"","parse-names":false,"suffix":""}],"edition":"6th","id":"ITEM-1","issued":{"date-parts":[["2013"]]},"number-of-pages":"898","publisher":"John wiley &amp; Sons, Inc.","publisher-place":"New Jersey","title":"About the Authors Section One : The Multiple Dimensions of Multicultural Counseling and Therapy Part I : The Affective and Conceptual Dimensions of Multicultural Counseling / Therapy Chapter 1 : The Multicultural Journey to Cultural","type":"book"},"uris":["http://www.mendeley.com/documents/?uuid=33c3e1a4-3b4f-417b-b7f8-77d985844a14"]}],"mendeley":{"formattedCitation":"(Sue &amp; Sue, 2013)","plainTextFormattedCitation":"(Sue &amp; Sue, 2013)","previouslyFormattedCitation":"(Sue &amp; Sue, 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(Sue &amp; Sue, 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and secondly, they demand to use of an adequate instrument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{"citationItems":[{"id":"ITEM-1","itemData":{"ISBN":"9781556203183","author":[{"dropping-particle":"","family":"Hays","given":"Danica G.","non-dropping-particle":"","parse-names":false,"suffix":""}],"edition":"5th","id":"ITEM-1","issued":{"date-parts":[["2013"]]},"number-of-pages":"420","publisher":"American Counseling Association","publisher-place":"Alexandria","title":"Assessment in counseling: A guide to the use of psychological assessment procedures","type":"book"},"uris":["http://www.mendeley.com/documents/?uuid=d75b366b-80c9-49b7-92d6-f1d11be5582a"]}],"mendeley":{"formattedCitation":"(Hays, 2013)","plainTextFormattedCitation":"(Hays, 2013)","previouslyFormattedCitation":"(Hays, 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(Hays, 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Unfortunately, a current open-source scale is scarce. For example, it is available only for college students majoring in guidance and counseling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Yosef","given":"","non-dropping-particle":"","parse-names":false,"suffix":""},{"dropping-particle":"","family":"Rozzaqyah","given":"Fadhlina","non-dropping-particle":"","parse-names":false,"suffix":""},{"dropping-particle":"","family":"Sucipto","given":"Sigit D.","non-dropping-particle":"","parse-names":false,"suffix":""}],"id":"ITEM-1","issued":{"date-parts":[["2020"]]},"page":"6","publisher":"P.T. Bening","publisher-place":"Palembang","title":"Multicultural Self-Efficacy Scale for Students Majoring in Guidance and Counseling","type":"article"},"uris":["http://www.mendeley.com/documents/?uuid=dc49ac77-3213-4e9a-b418-ed531eb01e73"]}],"mendeley":{"formattedCitation":"(Yosef et al., 2020)","plainTextFormattedCitation":"(Yosef et al., 2020)","previouslyFormattedCitation":"(Yosef et al., 2020)"},"properties":{"noteIndex":0},"schema":"https://github.com/citation-style-language/schema/raw/master/csl-citation.json"}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(Yosef et al., 2020)</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which might be less applicable to high school students. Because multicultural education has been a crucial issue and to ensure school counselors have adequate data for providing evidence based-service, it is necessary to design a multicultural self-efficacy scale for high school students (MSES-HS).</w:t>
      </w:r>
    </w:p>
    <w:p w14:paraId="080DD7C5" w14:textId="77777777" w:rsidR="00512DB5" w:rsidRDefault="00512DB5" w:rsidP="00512DB5">
      <w:pPr>
        <w:widowControl w:val="0"/>
        <w:autoSpaceDE w:val="0"/>
        <w:autoSpaceDN w:val="0"/>
        <w:adjustRightInd w:val="0"/>
        <w:spacing w:line="276" w:lineRule="auto"/>
        <w:ind w:firstLine="567"/>
        <w:contextualSpacing/>
        <w:jc w:val="both"/>
        <w:rPr>
          <w:rFonts w:ascii="Times New Roman" w:hAnsi="Times New Roman"/>
          <w:color w:val="000000" w:themeColor="text1"/>
          <w:sz w:val="20"/>
          <w:szCs w:val="20"/>
        </w:rPr>
      </w:pPr>
    </w:p>
    <w:p w14:paraId="161B5C5D" w14:textId="77777777" w:rsidR="00512DB5" w:rsidRDefault="00512DB5" w:rsidP="00512DB5">
      <w:pPr>
        <w:widowControl w:val="0"/>
        <w:autoSpaceDE w:val="0"/>
        <w:autoSpaceDN w:val="0"/>
        <w:adjustRightInd w:val="0"/>
        <w:spacing w:line="276" w:lineRule="auto"/>
        <w:ind w:firstLine="567"/>
        <w:contextualSpacing/>
        <w:jc w:val="both"/>
        <w:rPr>
          <w:rFonts w:ascii="Times New Roman" w:hAnsi="Times New Roman"/>
          <w:color w:val="000000" w:themeColor="text1"/>
          <w:sz w:val="20"/>
          <w:szCs w:val="20"/>
        </w:rPr>
      </w:pPr>
    </w:p>
    <w:p w14:paraId="32B30D50" w14:textId="77777777" w:rsidR="00512DB5" w:rsidRPr="00A662A8" w:rsidRDefault="00512DB5" w:rsidP="00512DB5">
      <w:pPr>
        <w:widowControl w:val="0"/>
        <w:autoSpaceDE w:val="0"/>
        <w:autoSpaceDN w:val="0"/>
        <w:adjustRightInd w:val="0"/>
        <w:spacing w:line="276" w:lineRule="auto"/>
        <w:ind w:firstLine="567"/>
        <w:contextualSpacing/>
        <w:jc w:val="both"/>
        <w:rPr>
          <w:rFonts w:ascii="Times New Roman" w:hAnsi="Times New Roman"/>
          <w:color w:val="000000" w:themeColor="text1"/>
          <w:sz w:val="20"/>
          <w:szCs w:val="20"/>
        </w:rPr>
      </w:pPr>
    </w:p>
    <w:p w14:paraId="1A129260"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2. </w:t>
      </w:r>
      <w:r w:rsidRPr="00A662A8">
        <w:rPr>
          <w:rFonts w:ascii="Times New Roman" w:hAnsi="Times New Roman"/>
          <w:b/>
          <w:color w:val="000000" w:themeColor="text1"/>
          <w:sz w:val="20"/>
          <w:szCs w:val="20"/>
        </w:rPr>
        <w:t>Methods</w:t>
      </w:r>
    </w:p>
    <w:p w14:paraId="55863E52" w14:textId="77777777" w:rsidR="00512DB5" w:rsidRDefault="00512DB5" w:rsidP="00512DB5">
      <w:pPr>
        <w:pStyle w:val="yange2"/>
        <w:numPr>
          <w:ilvl w:val="0"/>
          <w:numId w:val="0"/>
        </w:numPr>
        <w:spacing w:line="276" w:lineRule="auto"/>
        <w:contextualSpacing/>
        <w:rPr>
          <w:rFonts w:ascii="Times New Roman" w:hAnsi="Times New Roman" w:cs="Times New Roman"/>
          <w:i/>
          <w:color w:val="000000" w:themeColor="text1"/>
          <w:szCs w:val="20"/>
        </w:rPr>
      </w:pPr>
    </w:p>
    <w:p w14:paraId="1A11BAA4" w14:textId="77777777" w:rsidR="00512DB5" w:rsidRPr="00A662A8" w:rsidRDefault="00512DB5" w:rsidP="00512DB5">
      <w:pPr>
        <w:pStyle w:val="yange2"/>
        <w:numPr>
          <w:ilvl w:val="0"/>
          <w:numId w:val="0"/>
        </w:numPr>
        <w:spacing w:line="276" w:lineRule="auto"/>
        <w:contextualSpacing/>
        <w:rPr>
          <w:rFonts w:ascii="Times New Roman" w:hAnsi="Times New Roman" w:cs="Times New Roman"/>
          <w:i/>
          <w:color w:val="000000" w:themeColor="text1"/>
          <w:szCs w:val="20"/>
        </w:rPr>
      </w:pPr>
      <w:r w:rsidRPr="00A662A8">
        <w:rPr>
          <w:rFonts w:ascii="Times New Roman" w:hAnsi="Times New Roman" w:cs="Times New Roman"/>
          <w:i/>
          <w:color w:val="000000" w:themeColor="text1"/>
          <w:szCs w:val="20"/>
        </w:rPr>
        <w:t>2.1. Participants</w:t>
      </w:r>
    </w:p>
    <w:p w14:paraId="3531D9CE" w14:textId="77777777" w:rsidR="00512DB5" w:rsidRDefault="00512DB5" w:rsidP="00512DB5">
      <w:pPr>
        <w:pStyle w:val="yange2"/>
        <w:numPr>
          <w:ilvl w:val="0"/>
          <w:numId w:val="0"/>
        </w:numPr>
        <w:spacing w:line="276" w:lineRule="auto"/>
        <w:contextualSpacing/>
        <w:rPr>
          <w:rFonts w:ascii="Times New Roman" w:hAnsi="Times New Roman" w:cs="Times New Roman"/>
          <w:color w:val="000000" w:themeColor="text1"/>
          <w:szCs w:val="20"/>
        </w:rPr>
      </w:pPr>
    </w:p>
    <w:p w14:paraId="547D7E77" w14:textId="77777777" w:rsidR="00512DB5" w:rsidRPr="00A662A8" w:rsidRDefault="00512DB5" w:rsidP="00512DB5">
      <w:pPr>
        <w:pStyle w:val="yange2"/>
        <w:numPr>
          <w:ilvl w:val="0"/>
          <w:numId w:val="0"/>
        </w:numPr>
        <w:spacing w:line="276" w:lineRule="auto"/>
        <w:contextualSpacing/>
        <w:rPr>
          <w:rFonts w:ascii="Times New Roman" w:hAnsi="Times New Roman" w:cs="Times New Roman"/>
          <w:color w:val="000000" w:themeColor="text1"/>
          <w:szCs w:val="20"/>
        </w:rPr>
      </w:pPr>
      <w:r w:rsidRPr="00A662A8">
        <w:rPr>
          <w:rFonts w:ascii="Times New Roman" w:hAnsi="Times New Roman" w:cs="Times New Roman"/>
          <w:color w:val="000000" w:themeColor="text1"/>
          <w:szCs w:val="20"/>
        </w:rPr>
        <w:t>Researchers contacted the high school counselors by a telephone call to recruit their students as respondents. Their telephone numbers were available on several social media group, such as the Whatsapp and Telegram. A total of 813 students, from ten public high schools, in 7 provinces in Indonesia (North Sumatera, Riau Islands, South Sumatera, West Java, Central Java, West Kalimantan, and East Kalimantan) participated in this study. The description of respondents is displayed in Table 1.</w:t>
      </w:r>
    </w:p>
    <w:p w14:paraId="6D6971C5" w14:textId="77777777" w:rsidR="00512DB5" w:rsidRPr="00A662A8" w:rsidRDefault="00512DB5" w:rsidP="00512DB5">
      <w:pPr>
        <w:pStyle w:val="yange2"/>
        <w:numPr>
          <w:ilvl w:val="0"/>
          <w:numId w:val="0"/>
        </w:numPr>
        <w:spacing w:line="276" w:lineRule="auto"/>
        <w:ind w:firstLine="567"/>
        <w:contextualSpacing/>
        <w:rPr>
          <w:rFonts w:ascii="Times New Roman" w:hAnsi="Times New Roman" w:cs="Times New Roman"/>
          <w:color w:val="000000" w:themeColor="text1"/>
          <w:szCs w:val="20"/>
        </w:rPr>
      </w:pPr>
    </w:p>
    <w:p w14:paraId="013E8AE8" w14:textId="77777777" w:rsidR="00512DB5" w:rsidRPr="00A662A8" w:rsidRDefault="00512DB5" w:rsidP="00512DB5">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Table 1</w:t>
      </w:r>
      <w:r>
        <w:rPr>
          <w:rFonts w:ascii="Times New Roman" w:hAnsi="Times New Roman"/>
          <w:color w:val="000000" w:themeColor="text1"/>
          <w:sz w:val="20"/>
          <w:szCs w:val="20"/>
        </w:rPr>
        <w:t>:</w:t>
      </w:r>
      <w:r w:rsidRPr="00A662A8">
        <w:rPr>
          <w:rFonts w:ascii="Times New Roman" w:hAnsi="Times New Roman"/>
          <w:color w:val="000000" w:themeColor="text1"/>
          <w:sz w:val="20"/>
          <w:szCs w:val="20"/>
        </w:rPr>
        <w:t xml:space="preserve"> Demographic Information of Participants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2224"/>
        <w:gridCol w:w="1161"/>
        <w:gridCol w:w="1092"/>
      </w:tblGrid>
      <w:tr w:rsidR="00512DB5" w:rsidRPr="00A662A8" w14:paraId="025E084C" w14:textId="77777777" w:rsidTr="0086394F">
        <w:trPr>
          <w:jc w:val="center"/>
        </w:trPr>
        <w:tc>
          <w:tcPr>
            <w:tcW w:w="2669" w:type="dxa"/>
            <w:tcBorders>
              <w:top w:val="single" w:sz="4" w:space="0" w:color="auto"/>
              <w:bottom w:val="single" w:sz="4" w:space="0" w:color="auto"/>
            </w:tcBorders>
          </w:tcPr>
          <w:p w14:paraId="57638EF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Categories</w:t>
            </w:r>
          </w:p>
        </w:tc>
        <w:tc>
          <w:tcPr>
            <w:tcW w:w="2224" w:type="dxa"/>
            <w:tcBorders>
              <w:top w:val="single" w:sz="4" w:space="0" w:color="auto"/>
              <w:bottom w:val="single" w:sz="4" w:space="0" w:color="auto"/>
            </w:tcBorders>
          </w:tcPr>
          <w:p w14:paraId="21708BC6" w14:textId="77777777" w:rsidR="00512DB5" w:rsidRPr="00A662A8" w:rsidRDefault="00512DB5" w:rsidP="0086394F">
            <w:pPr>
              <w:spacing w:line="276" w:lineRule="auto"/>
              <w:contextualSpacing/>
              <w:jc w:val="center"/>
              <w:rPr>
                <w:rFonts w:ascii="Times New Roman" w:hAnsi="Times New Roman"/>
                <w:i/>
                <w:color w:val="000000" w:themeColor="text1"/>
                <w:sz w:val="20"/>
                <w:szCs w:val="20"/>
              </w:rPr>
            </w:pPr>
            <w:r w:rsidRPr="00A662A8">
              <w:rPr>
                <w:rFonts w:ascii="Times New Roman" w:hAnsi="Times New Roman"/>
                <w:i/>
                <w:color w:val="000000" w:themeColor="text1"/>
                <w:sz w:val="20"/>
                <w:szCs w:val="20"/>
              </w:rPr>
              <w:t>n</w:t>
            </w:r>
          </w:p>
        </w:tc>
        <w:tc>
          <w:tcPr>
            <w:tcW w:w="1161" w:type="dxa"/>
            <w:tcBorders>
              <w:top w:val="single" w:sz="4" w:space="0" w:color="auto"/>
              <w:bottom w:val="single" w:sz="4" w:space="0" w:color="auto"/>
            </w:tcBorders>
          </w:tcPr>
          <w:p w14:paraId="75AEFB66" w14:textId="77777777" w:rsidR="00512DB5" w:rsidRPr="00A662A8" w:rsidRDefault="00512DB5" w:rsidP="0086394F">
            <w:pPr>
              <w:spacing w:line="276" w:lineRule="auto"/>
              <w:contextualSpacing/>
              <w:jc w:val="center"/>
              <w:rPr>
                <w:rFonts w:ascii="Times New Roman" w:hAnsi="Times New Roman"/>
                <w:i/>
                <w:color w:val="000000" w:themeColor="text1"/>
                <w:sz w:val="20"/>
                <w:szCs w:val="20"/>
              </w:rPr>
            </w:pPr>
            <w:r w:rsidRPr="00A662A8">
              <w:rPr>
                <w:rFonts w:ascii="Times New Roman" w:hAnsi="Times New Roman"/>
                <w:i/>
                <w:color w:val="000000" w:themeColor="text1"/>
                <w:sz w:val="20"/>
                <w:szCs w:val="20"/>
              </w:rPr>
              <w:t>Mean</w:t>
            </w:r>
          </w:p>
        </w:tc>
        <w:tc>
          <w:tcPr>
            <w:tcW w:w="1092" w:type="dxa"/>
            <w:tcBorders>
              <w:top w:val="single" w:sz="4" w:space="0" w:color="auto"/>
              <w:bottom w:val="single" w:sz="4" w:space="0" w:color="auto"/>
            </w:tcBorders>
          </w:tcPr>
          <w:p w14:paraId="54EF7B67" w14:textId="77777777" w:rsidR="00512DB5" w:rsidRPr="00A662A8" w:rsidRDefault="00512DB5" w:rsidP="0086394F">
            <w:pPr>
              <w:spacing w:line="276" w:lineRule="auto"/>
              <w:contextualSpacing/>
              <w:jc w:val="center"/>
              <w:rPr>
                <w:rFonts w:ascii="Times New Roman" w:hAnsi="Times New Roman"/>
                <w:i/>
                <w:color w:val="000000" w:themeColor="text1"/>
                <w:sz w:val="20"/>
                <w:szCs w:val="20"/>
              </w:rPr>
            </w:pPr>
            <w:r w:rsidRPr="00A662A8">
              <w:rPr>
                <w:rFonts w:ascii="Times New Roman" w:hAnsi="Times New Roman"/>
                <w:i/>
                <w:color w:val="000000" w:themeColor="text1"/>
                <w:sz w:val="20"/>
                <w:szCs w:val="20"/>
              </w:rPr>
              <w:t>SD</w:t>
            </w:r>
          </w:p>
        </w:tc>
      </w:tr>
      <w:tr w:rsidR="00512DB5" w:rsidRPr="00A662A8" w14:paraId="53742C84" w14:textId="77777777" w:rsidTr="0086394F">
        <w:trPr>
          <w:jc w:val="center"/>
        </w:trPr>
        <w:tc>
          <w:tcPr>
            <w:tcW w:w="2669" w:type="dxa"/>
            <w:tcBorders>
              <w:top w:val="single" w:sz="4" w:space="0" w:color="auto"/>
            </w:tcBorders>
          </w:tcPr>
          <w:p w14:paraId="6C70F1F8"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Number of students</w:t>
            </w:r>
          </w:p>
        </w:tc>
        <w:tc>
          <w:tcPr>
            <w:tcW w:w="2224" w:type="dxa"/>
            <w:tcBorders>
              <w:top w:val="single" w:sz="4" w:space="0" w:color="auto"/>
            </w:tcBorders>
          </w:tcPr>
          <w:p w14:paraId="43FFB74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813</w:t>
            </w:r>
          </w:p>
        </w:tc>
        <w:tc>
          <w:tcPr>
            <w:tcW w:w="1161" w:type="dxa"/>
            <w:tcBorders>
              <w:top w:val="single" w:sz="4" w:space="0" w:color="auto"/>
            </w:tcBorders>
          </w:tcPr>
          <w:p w14:paraId="4427C749" w14:textId="77777777" w:rsidR="00512DB5" w:rsidRPr="00A662A8" w:rsidRDefault="00512DB5" w:rsidP="0086394F">
            <w:pPr>
              <w:spacing w:line="276" w:lineRule="auto"/>
              <w:contextualSpacing/>
              <w:jc w:val="center"/>
              <w:rPr>
                <w:rFonts w:ascii="Times New Roman" w:hAnsi="Times New Roman"/>
                <w:i/>
                <w:color w:val="000000" w:themeColor="text1"/>
                <w:sz w:val="20"/>
                <w:szCs w:val="20"/>
              </w:rPr>
            </w:pPr>
            <w:r w:rsidRPr="00A662A8">
              <w:rPr>
                <w:rFonts w:ascii="Times New Roman" w:hAnsi="Times New Roman"/>
                <w:color w:val="000000" w:themeColor="text1"/>
                <w:sz w:val="20"/>
                <w:szCs w:val="20"/>
              </w:rPr>
              <w:t>16</w:t>
            </w:r>
          </w:p>
        </w:tc>
        <w:tc>
          <w:tcPr>
            <w:tcW w:w="1092" w:type="dxa"/>
            <w:tcBorders>
              <w:top w:val="single" w:sz="4" w:space="0" w:color="auto"/>
            </w:tcBorders>
          </w:tcPr>
          <w:p w14:paraId="45150BD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i/>
                <w:color w:val="000000" w:themeColor="text1"/>
                <w:sz w:val="20"/>
                <w:szCs w:val="20"/>
              </w:rPr>
              <w:t>.</w:t>
            </w:r>
            <w:r w:rsidRPr="00A662A8">
              <w:rPr>
                <w:rFonts w:ascii="Times New Roman" w:hAnsi="Times New Roman"/>
                <w:color w:val="000000" w:themeColor="text1"/>
                <w:sz w:val="20"/>
                <w:szCs w:val="20"/>
              </w:rPr>
              <w:t>9</w:t>
            </w:r>
          </w:p>
        </w:tc>
      </w:tr>
      <w:tr w:rsidR="00512DB5" w:rsidRPr="00A662A8" w14:paraId="65BD8A9D" w14:textId="77777777" w:rsidTr="0086394F">
        <w:trPr>
          <w:jc w:val="center"/>
        </w:trPr>
        <w:tc>
          <w:tcPr>
            <w:tcW w:w="2669" w:type="dxa"/>
          </w:tcPr>
          <w:p w14:paraId="2ADCB5FF" w14:textId="77777777" w:rsidR="00512DB5" w:rsidRPr="00A662A8" w:rsidRDefault="00512DB5" w:rsidP="0086394F">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Gender</w:t>
            </w:r>
          </w:p>
        </w:tc>
        <w:tc>
          <w:tcPr>
            <w:tcW w:w="2224" w:type="dxa"/>
          </w:tcPr>
          <w:p w14:paraId="703EBCA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61" w:type="dxa"/>
          </w:tcPr>
          <w:p w14:paraId="31D7EAF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Pr>
          <w:p w14:paraId="435D1A0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2AD3E65B" w14:textId="77777777" w:rsidTr="0086394F">
        <w:trPr>
          <w:jc w:val="center"/>
        </w:trPr>
        <w:tc>
          <w:tcPr>
            <w:tcW w:w="2669" w:type="dxa"/>
          </w:tcPr>
          <w:p w14:paraId="337B88B8" w14:textId="77777777" w:rsidR="00512DB5" w:rsidRPr="00A662A8" w:rsidRDefault="00512DB5" w:rsidP="0086394F">
            <w:pPr>
              <w:spacing w:line="276" w:lineRule="auto"/>
              <w:ind w:left="426"/>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Male</w:t>
            </w:r>
          </w:p>
        </w:tc>
        <w:tc>
          <w:tcPr>
            <w:tcW w:w="2224" w:type="dxa"/>
          </w:tcPr>
          <w:p w14:paraId="2538D2F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272</w:t>
            </w:r>
          </w:p>
        </w:tc>
        <w:tc>
          <w:tcPr>
            <w:tcW w:w="1161" w:type="dxa"/>
          </w:tcPr>
          <w:p w14:paraId="1001F23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Pr>
          <w:p w14:paraId="35B639C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3BBA8922" w14:textId="77777777" w:rsidTr="0086394F">
        <w:trPr>
          <w:jc w:val="center"/>
        </w:trPr>
        <w:tc>
          <w:tcPr>
            <w:tcW w:w="2669" w:type="dxa"/>
          </w:tcPr>
          <w:p w14:paraId="1E390116" w14:textId="77777777" w:rsidR="00512DB5" w:rsidRPr="00A662A8" w:rsidRDefault="00512DB5" w:rsidP="0086394F">
            <w:pPr>
              <w:spacing w:line="276" w:lineRule="auto"/>
              <w:ind w:left="426"/>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Female</w:t>
            </w:r>
          </w:p>
        </w:tc>
        <w:tc>
          <w:tcPr>
            <w:tcW w:w="2224" w:type="dxa"/>
          </w:tcPr>
          <w:p w14:paraId="0BEB5C2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541</w:t>
            </w:r>
          </w:p>
        </w:tc>
        <w:tc>
          <w:tcPr>
            <w:tcW w:w="1161" w:type="dxa"/>
          </w:tcPr>
          <w:p w14:paraId="5F3BB9C8" w14:textId="77777777" w:rsidR="00512DB5" w:rsidRPr="00A662A8" w:rsidRDefault="00512DB5" w:rsidP="0086394F">
            <w:pPr>
              <w:tabs>
                <w:tab w:val="left" w:pos="449"/>
              </w:tabs>
              <w:spacing w:line="276" w:lineRule="auto"/>
              <w:contextualSpacing/>
              <w:jc w:val="center"/>
              <w:rPr>
                <w:rFonts w:ascii="Times New Roman" w:hAnsi="Times New Roman"/>
                <w:color w:val="000000" w:themeColor="text1"/>
                <w:sz w:val="20"/>
                <w:szCs w:val="20"/>
              </w:rPr>
            </w:pPr>
          </w:p>
        </w:tc>
        <w:tc>
          <w:tcPr>
            <w:tcW w:w="1092" w:type="dxa"/>
          </w:tcPr>
          <w:p w14:paraId="11531788" w14:textId="77777777" w:rsidR="00512DB5" w:rsidRPr="00A662A8" w:rsidRDefault="00512DB5" w:rsidP="0086394F">
            <w:pPr>
              <w:tabs>
                <w:tab w:val="left" w:pos="449"/>
              </w:tabs>
              <w:spacing w:line="276" w:lineRule="auto"/>
              <w:contextualSpacing/>
              <w:jc w:val="center"/>
              <w:rPr>
                <w:rFonts w:ascii="Times New Roman" w:hAnsi="Times New Roman"/>
                <w:color w:val="000000" w:themeColor="text1"/>
                <w:sz w:val="20"/>
                <w:szCs w:val="20"/>
              </w:rPr>
            </w:pPr>
          </w:p>
        </w:tc>
      </w:tr>
      <w:tr w:rsidR="00512DB5" w:rsidRPr="00A662A8" w14:paraId="2BE9485B" w14:textId="77777777" w:rsidTr="0086394F">
        <w:trPr>
          <w:jc w:val="center"/>
        </w:trPr>
        <w:tc>
          <w:tcPr>
            <w:tcW w:w="2669" w:type="dxa"/>
          </w:tcPr>
          <w:p w14:paraId="7E2BB730" w14:textId="77777777" w:rsidR="00512DB5" w:rsidRPr="00A662A8" w:rsidRDefault="00512DB5" w:rsidP="0086394F">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Grade level</w:t>
            </w:r>
          </w:p>
        </w:tc>
        <w:tc>
          <w:tcPr>
            <w:tcW w:w="2224" w:type="dxa"/>
          </w:tcPr>
          <w:p w14:paraId="6E1FA47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61" w:type="dxa"/>
          </w:tcPr>
          <w:p w14:paraId="4EF58F7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Pr>
          <w:p w14:paraId="3D8ED76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7C4AF999" w14:textId="77777777" w:rsidTr="0086394F">
        <w:trPr>
          <w:jc w:val="center"/>
        </w:trPr>
        <w:tc>
          <w:tcPr>
            <w:tcW w:w="2669" w:type="dxa"/>
          </w:tcPr>
          <w:p w14:paraId="2F8993AA" w14:textId="77777777" w:rsidR="00512DB5" w:rsidRPr="00A662A8" w:rsidRDefault="00512DB5" w:rsidP="0086394F">
            <w:pPr>
              <w:spacing w:line="276" w:lineRule="auto"/>
              <w:ind w:firstLine="426"/>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10</w:t>
            </w:r>
            <w:r w:rsidRPr="00A662A8">
              <w:rPr>
                <w:rFonts w:ascii="Times New Roman" w:hAnsi="Times New Roman"/>
                <w:color w:val="000000" w:themeColor="text1"/>
                <w:sz w:val="20"/>
                <w:szCs w:val="20"/>
                <w:vertAlign w:val="superscript"/>
              </w:rPr>
              <w:t>th</w:t>
            </w:r>
            <w:r w:rsidRPr="00A662A8">
              <w:rPr>
                <w:rFonts w:ascii="Times New Roman" w:hAnsi="Times New Roman"/>
                <w:color w:val="000000" w:themeColor="text1"/>
                <w:sz w:val="20"/>
                <w:szCs w:val="20"/>
              </w:rPr>
              <w:t xml:space="preserve"> </w:t>
            </w:r>
          </w:p>
        </w:tc>
        <w:tc>
          <w:tcPr>
            <w:tcW w:w="2224" w:type="dxa"/>
          </w:tcPr>
          <w:p w14:paraId="4BF2BAF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283</w:t>
            </w:r>
          </w:p>
        </w:tc>
        <w:tc>
          <w:tcPr>
            <w:tcW w:w="1161" w:type="dxa"/>
          </w:tcPr>
          <w:p w14:paraId="39FBB09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Pr>
          <w:p w14:paraId="07B3157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5F24B3A2" w14:textId="77777777" w:rsidTr="0086394F">
        <w:trPr>
          <w:jc w:val="center"/>
        </w:trPr>
        <w:tc>
          <w:tcPr>
            <w:tcW w:w="2669" w:type="dxa"/>
          </w:tcPr>
          <w:p w14:paraId="63566973" w14:textId="77777777" w:rsidR="00512DB5" w:rsidRPr="00A662A8" w:rsidRDefault="00512DB5" w:rsidP="0086394F">
            <w:pPr>
              <w:spacing w:line="276" w:lineRule="auto"/>
              <w:ind w:firstLine="426"/>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11</w:t>
            </w:r>
            <w:r w:rsidRPr="00A662A8">
              <w:rPr>
                <w:rFonts w:ascii="Times New Roman" w:hAnsi="Times New Roman"/>
                <w:color w:val="000000" w:themeColor="text1"/>
                <w:sz w:val="20"/>
                <w:szCs w:val="20"/>
                <w:vertAlign w:val="superscript"/>
              </w:rPr>
              <w:t>th</w:t>
            </w:r>
            <w:r w:rsidRPr="00A662A8">
              <w:rPr>
                <w:rFonts w:ascii="Times New Roman" w:hAnsi="Times New Roman"/>
                <w:color w:val="000000" w:themeColor="text1"/>
                <w:sz w:val="20"/>
                <w:szCs w:val="20"/>
              </w:rPr>
              <w:t xml:space="preserve"> </w:t>
            </w:r>
          </w:p>
        </w:tc>
        <w:tc>
          <w:tcPr>
            <w:tcW w:w="2224" w:type="dxa"/>
          </w:tcPr>
          <w:p w14:paraId="05185F2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262</w:t>
            </w:r>
          </w:p>
        </w:tc>
        <w:tc>
          <w:tcPr>
            <w:tcW w:w="1161" w:type="dxa"/>
          </w:tcPr>
          <w:p w14:paraId="130851F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Pr>
          <w:p w14:paraId="413D139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07C0FF23" w14:textId="77777777" w:rsidTr="0086394F">
        <w:trPr>
          <w:jc w:val="center"/>
        </w:trPr>
        <w:tc>
          <w:tcPr>
            <w:tcW w:w="2669" w:type="dxa"/>
            <w:tcBorders>
              <w:bottom w:val="single" w:sz="4" w:space="0" w:color="auto"/>
            </w:tcBorders>
          </w:tcPr>
          <w:p w14:paraId="1E0C47C3" w14:textId="77777777" w:rsidR="00512DB5" w:rsidRPr="00A662A8" w:rsidRDefault="00512DB5" w:rsidP="0086394F">
            <w:pPr>
              <w:spacing w:line="276" w:lineRule="auto"/>
              <w:ind w:firstLine="426"/>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12</w:t>
            </w:r>
            <w:r w:rsidRPr="00A662A8">
              <w:rPr>
                <w:rFonts w:ascii="Times New Roman" w:hAnsi="Times New Roman"/>
                <w:color w:val="000000" w:themeColor="text1"/>
                <w:sz w:val="20"/>
                <w:szCs w:val="20"/>
                <w:vertAlign w:val="superscript"/>
              </w:rPr>
              <w:t>th</w:t>
            </w:r>
            <w:r w:rsidRPr="00A662A8">
              <w:rPr>
                <w:rFonts w:ascii="Times New Roman" w:hAnsi="Times New Roman"/>
                <w:color w:val="000000" w:themeColor="text1"/>
                <w:sz w:val="20"/>
                <w:szCs w:val="20"/>
              </w:rPr>
              <w:t xml:space="preserve"> </w:t>
            </w:r>
          </w:p>
        </w:tc>
        <w:tc>
          <w:tcPr>
            <w:tcW w:w="2224" w:type="dxa"/>
            <w:tcBorders>
              <w:bottom w:val="single" w:sz="4" w:space="0" w:color="auto"/>
            </w:tcBorders>
          </w:tcPr>
          <w:p w14:paraId="5829CB9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268</w:t>
            </w:r>
          </w:p>
        </w:tc>
        <w:tc>
          <w:tcPr>
            <w:tcW w:w="1161" w:type="dxa"/>
            <w:tcBorders>
              <w:bottom w:val="single" w:sz="4" w:space="0" w:color="auto"/>
            </w:tcBorders>
          </w:tcPr>
          <w:p w14:paraId="56756D0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Borders>
              <w:bottom w:val="single" w:sz="4" w:space="0" w:color="auto"/>
            </w:tcBorders>
          </w:tcPr>
          <w:p w14:paraId="71E560D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6E1760D0" w14:textId="77777777" w:rsidTr="0086394F">
        <w:trPr>
          <w:jc w:val="center"/>
        </w:trPr>
        <w:tc>
          <w:tcPr>
            <w:tcW w:w="2669" w:type="dxa"/>
            <w:tcBorders>
              <w:bottom w:val="single" w:sz="4" w:space="0" w:color="auto"/>
            </w:tcBorders>
          </w:tcPr>
          <w:p w14:paraId="12088BE7" w14:textId="77777777" w:rsidR="00512DB5" w:rsidRPr="00A662A8" w:rsidRDefault="00512DB5" w:rsidP="0086394F">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Assignment</w:t>
            </w:r>
          </w:p>
        </w:tc>
        <w:tc>
          <w:tcPr>
            <w:tcW w:w="2224" w:type="dxa"/>
            <w:tcBorders>
              <w:bottom w:val="single" w:sz="4" w:space="0" w:color="auto"/>
            </w:tcBorders>
          </w:tcPr>
          <w:p w14:paraId="6CEBDA82"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161" w:type="dxa"/>
            <w:tcBorders>
              <w:bottom w:val="single" w:sz="4" w:space="0" w:color="auto"/>
            </w:tcBorders>
          </w:tcPr>
          <w:p w14:paraId="2F2A92E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092" w:type="dxa"/>
            <w:tcBorders>
              <w:bottom w:val="single" w:sz="4" w:space="0" w:color="auto"/>
            </w:tcBorders>
          </w:tcPr>
          <w:p w14:paraId="0F52947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6BA94B01" w14:textId="77777777" w:rsidTr="0086394F">
        <w:trPr>
          <w:jc w:val="center"/>
        </w:trPr>
        <w:tc>
          <w:tcPr>
            <w:tcW w:w="2669" w:type="dxa"/>
            <w:tcBorders>
              <w:top w:val="single" w:sz="4" w:space="0" w:color="auto"/>
            </w:tcBorders>
          </w:tcPr>
          <w:p w14:paraId="11EA10DD" w14:textId="77777777" w:rsidR="00512DB5" w:rsidRPr="00A662A8" w:rsidRDefault="00512DB5" w:rsidP="0086394F">
            <w:pPr>
              <w:spacing w:line="276" w:lineRule="auto"/>
              <w:ind w:firstLine="452"/>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Practicality test</w:t>
            </w:r>
          </w:p>
        </w:tc>
        <w:tc>
          <w:tcPr>
            <w:tcW w:w="2224" w:type="dxa"/>
            <w:tcBorders>
              <w:top w:val="single" w:sz="4" w:space="0" w:color="auto"/>
            </w:tcBorders>
          </w:tcPr>
          <w:p w14:paraId="5B95A72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w:t>
            </w:r>
          </w:p>
        </w:tc>
        <w:tc>
          <w:tcPr>
            <w:tcW w:w="1161" w:type="dxa"/>
            <w:tcBorders>
              <w:top w:val="single" w:sz="4" w:space="0" w:color="auto"/>
            </w:tcBorders>
          </w:tcPr>
          <w:p w14:paraId="173A7E34"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092" w:type="dxa"/>
            <w:tcBorders>
              <w:top w:val="single" w:sz="4" w:space="0" w:color="auto"/>
            </w:tcBorders>
          </w:tcPr>
          <w:p w14:paraId="3A084E1C" w14:textId="77777777" w:rsidR="00512DB5" w:rsidRPr="00A662A8" w:rsidRDefault="00512DB5" w:rsidP="0086394F">
            <w:pPr>
              <w:spacing w:line="276" w:lineRule="auto"/>
              <w:contextualSpacing/>
              <w:rPr>
                <w:rFonts w:ascii="Times New Roman" w:hAnsi="Times New Roman"/>
                <w:color w:val="000000" w:themeColor="text1"/>
                <w:sz w:val="20"/>
                <w:szCs w:val="20"/>
              </w:rPr>
            </w:pPr>
          </w:p>
        </w:tc>
      </w:tr>
      <w:tr w:rsidR="00512DB5" w:rsidRPr="00A662A8" w14:paraId="7ED9F9B4" w14:textId="77777777" w:rsidTr="0086394F">
        <w:trPr>
          <w:jc w:val="center"/>
        </w:trPr>
        <w:tc>
          <w:tcPr>
            <w:tcW w:w="2669" w:type="dxa"/>
          </w:tcPr>
          <w:p w14:paraId="58AF6677" w14:textId="77777777" w:rsidR="00512DB5" w:rsidRPr="00A662A8" w:rsidRDefault="00512DB5" w:rsidP="0086394F">
            <w:pPr>
              <w:spacing w:line="276" w:lineRule="auto"/>
              <w:ind w:firstLine="452"/>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Pilot Test</w:t>
            </w:r>
          </w:p>
        </w:tc>
        <w:tc>
          <w:tcPr>
            <w:tcW w:w="2224" w:type="dxa"/>
          </w:tcPr>
          <w:p w14:paraId="5BFABBD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45</w:t>
            </w:r>
          </w:p>
        </w:tc>
        <w:tc>
          <w:tcPr>
            <w:tcW w:w="1161" w:type="dxa"/>
          </w:tcPr>
          <w:p w14:paraId="3D062F48"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092" w:type="dxa"/>
          </w:tcPr>
          <w:p w14:paraId="3150ABC2" w14:textId="77777777" w:rsidR="00512DB5" w:rsidRPr="00A662A8" w:rsidRDefault="00512DB5" w:rsidP="0086394F">
            <w:pPr>
              <w:spacing w:line="276" w:lineRule="auto"/>
              <w:contextualSpacing/>
              <w:rPr>
                <w:rFonts w:ascii="Times New Roman" w:hAnsi="Times New Roman"/>
                <w:color w:val="000000" w:themeColor="text1"/>
                <w:sz w:val="20"/>
                <w:szCs w:val="20"/>
              </w:rPr>
            </w:pPr>
          </w:p>
        </w:tc>
      </w:tr>
      <w:tr w:rsidR="00512DB5" w:rsidRPr="00A662A8" w14:paraId="3D02D02F" w14:textId="77777777" w:rsidTr="0086394F">
        <w:trPr>
          <w:jc w:val="center"/>
        </w:trPr>
        <w:tc>
          <w:tcPr>
            <w:tcW w:w="2669" w:type="dxa"/>
            <w:tcBorders>
              <w:bottom w:val="single" w:sz="4" w:space="0" w:color="auto"/>
            </w:tcBorders>
          </w:tcPr>
          <w:p w14:paraId="0B4D727E" w14:textId="77777777" w:rsidR="00512DB5" w:rsidRPr="00A662A8" w:rsidRDefault="00512DB5" w:rsidP="0086394F">
            <w:pPr>
              <w:spacing w:line="276" w:lineRule="auto"/>
              <w:ind w:firstLine="452"/>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Main Test</w:t>
            </w:r>
          </w:p>
        </w:tc>
        <w:tc>
          <w:tcPr>
            <w:tcW w:w="2224" w:type="dxa"/>
            <w:tcBorders>
              <w:bottom w:val="single" w:sz="4" w:space="0" w:color="auto"/>
            </w:tcBorders>
          </w:tcPr>
          <w:p w14:paraId="352E083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759</w:t>
            </w:r>
          </w:p>
        </w:tc>
        <w:tc>
          <w:tcPr>
            <w:tcW w:w="1161" w:type="dxa"/>
            <w:tcBorders>
              <w:bottom w:val="single" w:sz="4" w:space="0" w:color="auto"/>
            </w:tcBorders>
          </w:tcPr>
          <w:p w14:paraId="41FEFC67"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092" w:type="dxa"/>
            <w:tcBorders>
              <w:bottom w:val="single" w:sz="4" w:space="0" w:color="auto"/>
            </w:tcBorders>
          </w:tcPr>
          <w:p w14:paraId="6E25D900" w14:textId="77777777" w:rsidR="00512DB5" w:rsidRPr="00A662A8" w:rsidRDefault="00512DB5" w:rsidP="0086394F">
            <w:pPr>
              <w:spacing w:line="276" w:lineRule="auto"/>
              <w:contextualSpacing/>
              <w:rPr>
                <w:rFonts w:ascii="Times New Roman" w:hAnsi="Times New Roman"/>
                <w:color w:val="000000" w:themeColor="text1"/>
                <w:sz w:val="20"/>
                <w:szCs w:val="20"/>
              </w:rPr>
            </w:pPr>
          </w:p>
        </w:tc>
      </w:tr>
    </w:tbl>
    <w:p w14:paraId="2FF9663B" w14:textId="77777777" w:rsidR="00512DB5" w:rsidRPr="00A662A8" w:rsidRDefault="00512DB5" w:rsidP="00512DB5">
      <w:pPr>
        <w:pStyle w:val="yange2"/>
        <w:numPr>
          <w:ilvl w:val="0"/>
          <w:numId w:val="0"/>
        </w:numPr>
        <w:spacing w:line="276" w:lineRule="auto"/>
        <w:contextualSpacing/>
        <w:rPr>
          <w:rFonts w:ascii="Times New Roman" w:hAnsi="Times New Roman" w:cs="Times New Roman"/>
          <w:color w:val="000000" w:themeColor="text1"/>
          <w:szCs w:val="20"/>
        </w:rPr>
      </w:pPr>
    </w:p>
    <w:p w14:paraId="0DD3A008" w14:textId="77777777" w:rsidR="00512DB5" w:rsidRPr="00097E32" w:rsidRDefault="00512DB5" w:rsidP="00512DB5">
      <w:pPr>
        <w:spacing w:line="276" w:lineRule="auto"/>
        <w:contextualSpacing/>
        <w:jc w:val="both"/>
        <w:rPr>
          <w:rFonts w:ascii="Times New Roman" w:hAnsi="Times New Roman"/>
          <w:i/>
          <w:color w:val="000000" w:themeColor="text1"/>
          <w:sz w:val="20"/>
          <w:szCs w:val="20"/>
        </w:rPr>
      </w:pPr>
      <w:r w:rsidRPr="00097E32">
        <w:rPr>
          <w:rFonts w:ascii="Times New Roman" w:hAnsi="Times New Roman"/>
          <w:i/>
          <w:color w:val="000000" w:themeColor="text1"/>
          <w:sz w:val="20"/>
          <w:szCs w:val="20"/>
        </w:rPr>
        <w:t>2.2. Instruments</w:t>
      </w:r>
    </w:p>
    <w:p w14:paraId="0AAF0809"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77D3EC6D"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In this study, a school counseling educator and a high school counselor estimated the construct validity of MSES-HS by filling out the MSES-HS Review Sheet. They evaluated the validity of each preliminary item by stating a measure or not measure. Especially for the not measuring items, the validators provided suggestions on whether to delete or revise them. In addition to validation, in the MSES-HS Review Sheet, they ought to review the manual of MSES-HS for its completeness. For obtaining practicality data on MSES-HS from the respondents, the researchers wrote a 10 item-questionnaire. It asked the students to rate some aspects of the scale in 1-5 Likert-type, namely content, fairness of the items, easiness to respond, readability, diction, duration to respond, number of items, and technical matter to respond via Google Form.</w:t>
      </w:r>
    </w:p>
    <w:p w14:paraId="1822036B" w14:textId="77777777" w:rsidR="00512DB5" w:rsidRPr="00A662A8" w:rsidRDefault="00512DB5" w:rsidP="00512DB5">
      <w:pPr>
        <w:spacing w:line="276" w:lineRule="auto"/>
        <w:ind w:firstLine="567"/>
        <w:contextualSpacing/>
        <w:jc w:val="both"/>
        <w:rPr>
          <w:rFonts w:ascii="Times New Roman" w:hAnsi="Times New Roman"/>
          <w:color w:val="000000" w:themeColor="text1"/>
          <w:sz w:val="20"/>
          <w:szCs w:val="20"/>
        </w:rPr>
      </w:pPr>
    </w:p>
    <w:p w14:paraId="6BE9D00C" w14:textId="77777777" w:rsidR="00512DB5" w:rsidRPr="00097E32" w:rsidRDefault="00512DB5" w:rsidP="00512DB5">
      <w:pPr>
        <w:spacing w:line="276" w:lineRule="auto"/>
        <w:contextualSpacing/>
        <w:jc w:val="both"/>
        <w:rPr>
          <w:rFonts w:ascii="Times New Roman" w:hAnsi="Times New Roman"/>
          <w:i/>
          <w:color w:val="000000" w:themeColor="text1"/>
          <w:sz w:val="20"/>
          <w:szCs w:val="20"/>
        </w:rPr>
      </w:pPr>
      <w:r w:rsidRPr="00097E32">
        <w:rPr>
          <w:rFonts w:ascii="Times New Roman" w:hAnsi="Times New Roman"/>
          <w:i/>
          <w:color w:val="000000" w:themeColor="text1"/>
          <w:sz w:val="20"/>
          <w:szCs w:val="20"/>
        </w:rPr>
        <w:t>2.3. Procedures</w:t>
      </w:r>
    </w:p>
    <w:p w14:paraId="03DF54B3"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29C0FFB7" w14:textId="77777777" w:rsidR="00512DB5" w:rsidRPr="00A662A8" w:rsidRDefault="00512DB5" w:rsidP="00512DB5">
      <w:pPr>
        <w:spacing w:line="276" w:lineRule="auto"/>
        <w:contextualSpacing/>
        <w:jc w:val="both"/>
        <w:rPr>
          <w:rFonts w:ascii="Times New Roman" w:hAnsi="Times New Roman"/>
          <w:bCs/>
          <w:color w:val="000000" w:themeColor="text1"/>
          <w:sz w:val="20"/>
          <w:szCs w:val="20"/>
        </w:rPr>
      </w:pPr>
      <w:r w:rsidRPr="00A662A8">
        <w:rPr>
          <w:rFonts w:ascii="Times New Roman" w:hAnsi="Times New Roman"/>
          <w:color w:val="000000" w:themeColor="text1"/>
          <w:sz w:val="20"/>
          <w:szCs w:val="20"/>
        </w:rPr>
        <w:t xml:space="preserve">The procedures for producing MSES-HS consisted of two parts, the design and validation phase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{"citationItems":[{"id":"ITEM-1","itemData":{"author":[{"dropping-particle":"","family":"Harlacher","given":"Jason","non-dropping-particle":"","parse-names":false,"suffix":""}],"id":"ITEM-1","issue":"January","issued":{"date-parts":[["2016"]]},"title":"An educator ’ s guide to questionnaire development","type":"article-journal"},"uris":["http://www.mendeley.com/documents/?uuid=48508aeb-2557-4ebe-8fb1-7cf14066993d"]},{"id":"ITEM-2","itemData":{"ISBN":"9780534523480","author":[{"dropping-particle":"","family":"Lee","given":"Dong-Gwi","non-dropping-particle":"","parse-names":false,"suffix":""},{"dropping-particle":"","family":"Lim","given":"Hyun-Woo","non-dropping-particle":"","parse-names":false,"suffix":""}],"chapter-number":"20","container-title":"Research Design in Counseling","edition":"3th","editor":[{"dropping-particle":"","family":"Heppner","given":"P. Paul","non-dropping-particle":"","parse-names":false,"suffix":""},{"dropping-particle":"","family":"Kivlighan","given":"Dennis M.","non-dropping-particle":"","parse-names":false,"suffix":""},{"dropping-particle":"","family":"Wampold","given":"Bruce E.","non-dropping-particle":"","parse-names":false,"suffix":""}],"id":"ITEM-2","issued":{"date-parts":[["2008"]]},"page":"494-510","publisher":"Thomson Brooks/Cole","publisher-place":"Belmont","title":"Scale Construction","type":"chapter"},"uris":["http://www.mendeley.com/documents/?uuid=1a02d7f3-65e7-4763-82ce-5e55bdd1642a"]}],"mendeley":{"formattedCitation":"(Harlacher, 2016; Lee &amp; Lim, 2008)","manualFormatting":"(Harlacher, 2016). ","plainTextFormattedCitation":"(Harlacher, 2016; Lee &amp; Lim, 2008)","previouslyFormattedCitation":"(Harlacher, 2016; Lee &amp; Lim, 2008)"},"properties":{"noteIndex":0},"schema":"https://github.com/citation-style-language/schema/raw/master/csl-citation.json"}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 xml:space="preserve">(Harlacher, 2016). </w:t>
      </w:r>
      <w:r w:rsidRPr="00A662A8">
        <w:rPr>
          <w:rFonts w:ascii="Times New Roman" w:hAnsi="Times New Roman"/>
          <w:color w:val="000000" w:themeColor="text1"/>
          <w:sz w:val="20"/>
          <w:szCs w:val="20"/>
        </w:rPr>
        <w:fldChar w:fldCharType="end"/>
      </w:r>
      <w:r w:rsidRPr="00A662A8">
        <w:rPr>
          <w:rFonts w:ascii="Times New Roman" w:hAnsi="Times New Roman"/>
          <w:bCs/>
          <w:color w:val="000000" w:themeColor="text1"/>
          <w:sz w:val="20"/>
          <w:szCs w:val="20"/>
        </w:rPr>
        <w:t xml:space="preserve">In the design phase, firstly, the researchers did a literature review for choosing the goals, aspects of the scale, writing the items, writing the manual, and preparing the scale review sheet for validators and a practicality questionnaire for students. Secondly, to examine the construct validity and manual of MSES-HS, the study involved a school counseling educator and an experienced school counselor. They judged the validity of the scale by completing the MSES-HS Reviewing Sheet. Both should consider the accuracy of all preliminary items according to the designed constructs by putting a statement of “measure” or “not measure" in each item. For correcting an item, they also might put suggestions if an item yielded in the "not measure" category. After completing the first part, they ought to review the manual of MSES-HS by giving their judgment on its completeness. The researchers followed up the results by revising the items and the manual. </w:t>
      </w:r>
    </w:p>
    <w:p w14:paraId="6C1EDB28" w14:textId="77777777" w:rsidR="00512DB5" w:rsidRDefault="00512DB5" w:rsidP="00512DB5">
      <w:pPr>
        <w:spacing w:line="276" w:lineRule="auto"/>
        <w:contextualSpacing/>
        <w:jc w:val="both"/>
        <w:rPr>
          <w:rFonts w:ascii="Times New Roman" w:hAnsi="Times New Roman"/>
          <w:bCs/>
          <w:color w:val="000000" w:themeColor="text1"/>
          <w:sz w:val="20"/>
          <w:szCs w:val="20"/>
        </w:rPr>
      </w:pPr>
    </w:p>
    <w:p w14:paraId="76CA78E7"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bCs/>
          <w:color w:val="000000" w:themeColor="text1"/>
          <w:sz w:val="20"/>
          <w:szCs w:val="20"/>
        </w:rPr>
        <w:lastRenderedPageBreak/>
        <w:t xml:space="preserve">In the validation phase, firstly, the study set an orderly practicality test, pilot test, and main test to investigate the practicality, validity, and reliability values of MSES-HS. The scale, formatted in Google Form, was administered to 9 respondents, three 10th grades, three 11th grades, and three 12th grades. Upon completing the scale, they examined the scale in terms of the easiness of filling out, readability, and time to answer the separated questionnaire. Referring to </w:t>
      </w:r>
      <w:r w:rsidRPr="00A662A8">
        <w:rPr>
          <w:rFonts w:ascii="Times New Roman" w:hAnsi="Times New Roman"/>
          <w:color w:val="000000" w:themeColor="text1"/>
          <w:sz w:val="20"/>
          <w:szCs w:val="20"/>
        </w:rPr>
        <w:t xml:space="preserve">Lim and Lee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9780534523480","author":[{"dropping-particle":"","family":"Lee","given":"Dong-Gwi","non-dropping-particle":"","parse-names":false,"suffix":""},{"dropping-particle":"","family":"Lim","given":"Hyun-Woo","non-dropping-particle":"","parse-names":false,"suffix":""}],"chapter-number":"20","container-title":"Research Design in Counseling","edition":"3th","editor":[{"dropping-particle":"","family":"Heppner","given":"P. Paul","non-dropping-particle":"","parse-names":false,"suffix":""},{"dropping-particle":"","family":"Kivlighan","given":"Dennis M.","non-dropping-particle":"","parse-names":false,"suffix":""},{"dropping-particle":"","family":"Wampold","given":"Bruce E.","non-dropping-particle":"","parse-names":false,"suffix":""}],"id":"ITEM-1","issued":{"date-parts":[["2008"]]},"page":"494-510","publisher":"Thomson Brooks/Cole","publisher-place":"Belmont","title":"Scale Construction","type":"chapter"},"suppress-author":1,"uris":["http://www.mendeley.com/documents/?uuid=1a02d7f3-65e7-4763-82ce-5e55bdd1642a"]}],"mendeley":{"formattedCitation":"(2008)","plainTextFormattedCitation":"(2008)","previouslyFormattedCitation":"(2008)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(2008)</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the following steps were conducting the pilot test and the test to measure the validity and reliability of the MSES-HS in a small and large number of subjects. The pilot test involved a sample of 45 respondents and asked them to complete the MSES-HS by one week. Finally, the researchers administered the main test involving 759 respondents, which they had to finish within two weeks.</w:t>
      </w:r>
    </w:p>
    <w:p w14:paraId="508D1AFF" w14:textId="77777777" w:rsidR="00512DB5" w:rsidRPr="00A662A8" w:rsidRDefault="00512DB5" w:rsidP="00512DB5">
      <w:pPr>
        <w:spacing w:line="276" w:lineRule="auto"/>
        <w:contextualSpacing/>
        <w:jc w:val="both"/>
        <w:rPr>
          <w:rFonts w:ascii="Times New Roman" w:hAnsi="Times New Roman"/>
          <w:b/>
          <w:color w:val="000000" w:themeColor="text1"/>
          <w:sz w:val="20"/>
          <w:szCs w:val="20"/>
        </w:rPr>
      </w:pPr>
    </w:p>
    <w:p w14:paraId="505183D3" w14:textId="77777777" w:rsidR="00512DB5" w:rsidRPr="00097E32" w:rsidRDefault="00512DB5" w:rsidP="00512DB5">
      <w:pPr>
        <w:spacing w:line="276" w:lineRule="auto"/>
        <w:contextualSpacing/>
        <w:jc w:val="both"/>
        <w:rPr>
          <w:rFonts w:ascii="Times New Roman" w:hAnsi="Times New Roman"/>
          <w:i/>
          <w:color w:val="000000" w:themeColor="text1"/>
          <w:sz w:val="20"/>
          <w:szCs w:val="20"/>
        </w:rPr>
      </w:pPr>
      <w:r w:rsidRPr="00097E32">
        <w:rPr>
          <w:rFonts w:ascii="Times New Roman" w:hAnsi="Times New Roman"/>
          <w:i/>
          <w:color w:val="000000" w:themeColor="text1"/>
          <w:sz w:val="20"/>
          <w:szCs w:val="20"/>
        </w:rPr>
        <w:t>2.4. Data Analysis</w:t>
      </w:r>
    </w:p>
    <w:p w14:paraId="623B11AA"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0F2182B3"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A</w:t>
      </w:r>
      <w:r w:rsidRPr="00A662A8">
        <w:rPr>
          <w:rFonts w:ascii="Times New Roman" w:hAnsi="Times New Roman"/>
          <w:color w:val="000000" w:themeColor="text1"/>
          <w:sz w:val="20"/>
          <w:szCs w:val="20"/>
        </w:rPr>
        <w:t xml:space="preserve">greement on each item. When both validators agreed that an item met the measured criteria, it was a valid item, and vice versa, the item would be reviewed by the researchers based on the validators' comments and suggestions. The item might be deleted or revised. In addition to the construct validity analysis, practicality data of the scale gathered from the student questionnaire was analyzed by calculating the given scores of each aspect. Mean scores ≤4.0 indicated the scale had good practicality. Lastly, the researchers also included an analysis of respondents' answers in the practicality test. Designedly engaging a small number of respondents (9 students) in the practicality test, the researchers utilized Rho of Spearman to analyze the validity and reliability of the scale. In continuance of the first step of data analysis, in the second step, the researchers analyzed the validity and reliability of MSES-HS by referring to Cohen &amp; Swerdlik </w:t>
      </w:r>
      <w:r w:rsidRPr="00A662A8">
        <w:rPr>
          <w:rFonts w:ascii="Times New Roman" w:hAnsi="Times New Roman"/>
          <w:color w:val="000000" w:themeColor="text1"/>
          <w:sz w:val="20"/>
          <w:szCs w:val="20"/>
          <w:shd w:val="clear" w:color="auto" w:fill="FFFFFF"/>
        </w:rPr>
        <w:fldChar w:fldCharType="begin" w:fldLock="1"/>
      </w:r>
      <w:r w:rsidRPr="00A662A8">
        <w:rPr>
          <w:rFonts w:ascii="Times New Roman" w:hAnsi="Times New Roman"/>
          <w:color w:val="000000" w:themeColor="text1"/>
          <w:sz w:val="20"/>
          <w:szCs w:val="20"/>
          <w:shd w:val="clear" w:color="auto" w:fill="FFFFFF"/>
        </w:rPr>
        <w:instrText>ADDIN CSL_CITATION {"citationItems":[{"id":"ITEM-1","itemData":{"ISBN":"9781292134277","author":[{"dropping-particle":"","family":"Howitt","given":"Dennis","non-dropping-particle":"","parse-names":false,"suffix":""},{"dropping-particle":"","family":"Cramer","given":"Duncan","non-dropping-particle":"","parse-names":false,"suffix":""}],"edition":"5th","id":"ITEM-1","issued":{"date-parts":[["2017"]]},"number-of-pages":"577","publisher":"Pearson","publisher-place":"London","title":"Research methods in psychology","type":"book"},"suppress-author":1,"uris":["http://www.mendeley.com/documents/?uuid=f0ba0c5d-2322-40d6-88f2-20adbe66473a"]}],"mendeley":{"formattedCitation":"(2017)","plainTextFormattedCitation":"(2017)","previouslyFormattedCitation":"(2017)"},"properties":{"noteIndex":0},"schema":"https://github.com/citation-style-language/schema/raw/master/csl-citation.json"}</w:instrText>
      </w:r>
      <w:r w:rsidRPr="00A662A8">
        <w:rPr>
          <w:rFonts w:ascii="Times New Roman" w:hAnsi="Times New Roman"/>
          <w:color w:val="000000" w:themeColor="text1"/>
          <w:sz w:val="20"/>
          <w:szCs w:val="20"/>
          <w:shd w:val="clear" w:color="auto" w:fill="FFFFFF"/>
        </w:rPr>
        <w:fldChar w:fldCharType="separate"/>
      </w:r>
      <w:r w:rsidRPr="00A662A8">
        <w:rPr>
          <w:rFonts w:ascii="Times New Roman" w:hAnsi="Times New Roman"/>
          <w:noProof/>
          <w:color w:val="000000" w:themeColor="text1"/>
          <w:sz w:val="20"/>
          <w:szCs w:val="20"/>
          <w:shd w:val="clear" w:color="auto" w:fill="FFFFFF"/>
        </w:rPr>
        <w:t>(2017)</w:t>
      </w:r>
      <w:r w:rsidRPr="00A662A8">
        <w:rPr>
          <w:rFonts w:ascii="Times New Roman" w:hAnsi="Times New Roman"/>
          <w:color w:val="000000" w:themeColor="text1"/>
          <w:sz w:val="20"/>
          <w:szCs w:val="20"/>
          <w:shd w:val="clear" w:color="auto" w:fill="FFFFFF"/>
        </w:rPr>
        <w:fldChar w:fldCharType="end"/>
      </w:r>
      <w:r w:rsidRPr="00A662A8">
        <w:rPr>
          <w:rFonts w:ascii="Times New Roman" w:hAnsi="Times New Roman"/>
          <w:color w:val="000000" w:themeColor="text1"/>
          <w:sz w:val="20"/>
          <w:szCs w:val="20"/>
          <w:shd w:val="clear" w:color="auto" w:fill="FFFFFF"/>
        </w:rPr>
        <w:t>,</w:t>
      </w:r>
      <w:r w:rsidRPr="00A662A8">
        <w:rPr>
          <w:rFonts w:ascii="Times New Roman" w:hAnsi="Times New Roman"/>
          <w:color w:val="000000" w:themeColor="text1"/>
          <w:sz w:val="20"/>
          <w:szCs w:val="20"/>
        </w:rPr>
        <w:t xml:space="preserve"> Gall et al.  </w:t>
      </w:r>
      <w:r w:rsidRPr="00A662A8">
        <w:rPr>
          <w:rFonts w:ascii="Times New Roman" w:hAnsi="Times New Roman"/>
          <w:color w:val="000000" w:themeColor="text1"/>
          <w:sz w:val="20"/>
          <w:szCs w:val="20"/>
          <w:shd w:val="clear" w:color="auto" w:fill="FFFFFF"/>
        </w:rPr>
        <w:fldChar w:fldCharType="begin" w:fldLock="1"/>
      </w:r>
      <w:r w:rsidRPr="00A662A8">
        <w:rPr>
          <w:rFonts w:ascii="Times New Roman" w:hAnsi="Times New Roman"/>
          <w:color w:val="000000" w:themeColor="text1"/>
          <w:sz w:val="20"/>
          <w:szCs w:val="20"/>
          <w:shd w:val="clear" w:color="auto" w:fill="FFFFFF"/>
        </w:rPr>
        <w:instrText>ADDIN CSL_CITATION {"citationItems":[{"id":"ITEM-1","itemData":{"author":[{"dropping-particle":"","family":"Gall","given":"Meredith D.","non-dropping-particle":"","parse-names":false,"suffix":""},{"dropping-particle":"","family":"Gall","given":"Joyce P.","non-dropping-particle":"","parse-names":false,"suffix":""},{"dropping-particle":"","family":"Borg","given":"Walter R.","non-dropping-particle":"","parse-names":false,"suffix":""}],"edition":"7th","id":"ITEM-1","issued":{"date-parts":[["2003"]]},"number-of-pages":"683","publisher":"Allyn and Bacon","publisher-place":"Boston","title":"Educational Research_ An Introduction","type":"book"},"suppress-author":1,"uris":["http://www.mendeley.com/documents/?uuid=3f978277-1f39-4e29-8b11-4798ea774231"]}],"mendeley":{"formattedCitation":"(2003)","plainTextFormattedCitation":"(2003)","previouslyFormattedCitation":"(2003)"},"properties":{"noteIndex":0},"schema":"https://github.com/citation-style-language/schema/raw/master/csl-citation.json"}</w:instrText>
      </w:r>
      <w:r w:rsidRPr="00A662A8">
        <w:rPr>
          <w:rFonts w:ascii="Times New Roman" w:hAnsi="Times New Roman"/>
          <w:color w:val="000000" w:themeColor="text1"/>
          <w:sz w:val="20"/>
          <w:szCs w:val="20"/>
          <w:shd w:val="clear" w:color="auto" w:fill="FFFFFF"/>
        </w:rPr>
        <w:fldChar w:fldCharType="separate"/>
      </w:r>
      <w:r w:rsidRPr="00A662A8">
        <w:rPr>
          <w:rFonts w:ascii="Times New Roman" w:hAnsi="Times New Roman"/>
          <w:noProof/>
          <w:color w:val="000000" w:themeColor="text1"/>
          <w:sz w:val="20"/>
          <w:szCs w:val="20"/>
          <w:shd w:val="clear" w:color="auto" w:fill="FFFFFF"/>
        </w:rPr>
        <w:t>(2003)</w:t>
      </w:r>
      <w:r w:rsidRPr="00A662A8">
        <w:rPr>
          <w:rFonts w:ascii="Times New Roman" w:hAnsi="Times New Roman"/>
          <w:color w:val="000000" w:themeColor="text1"/>
          <w:sz w:val="20"/>
          <w:szCs w:val="20"/>
          <w:shd w:val="clear" w:color="auto" w:fill="FFFFFF"/>
        </w:rPr>
        <w:fldChar w:fldCharType="end"/>
      </w:r>
      <w:r w:rsidRPr="00A662A8">
        <w:rPr>
          <w:rFonts w:ascii="Times New Roman" w:hAnsi="Times New Roman"/>
          <w:color w:val="000000" w:themeColor="text1"/>
          <w:sz w:val="20"/>
          <w:szCs w:val="20"/>
          <w:shd w:val="clear" w:color="auto" w:fill="FFFFFF"/>
        </w:rPr>
        <w:t>, and</w:t>
      </w:r>
      <w:r w:rsidRPr="00A662A8">
        <w:rPr>
          <w:rFonts w:ascii="Times New Roman" w:hAnsi="Times New Roman"/>
          <w:color w:val="000000" w:themeColor="text1"/>
          <w:sz w:val="20"/>
          <w:szCs w:val="20"/>
        </w:rPr>
        <w:t xml:space="preserve"> Howitt &amp; Cramer  </w:t>
      </w:r>
      <w:r w:rsidRPr="00A662A8">
        <w:rPr>
          <w:rFonts w:ascii="Times New Roman" w:hAnsi="Times New Roman"/>
          <w:color w:val="000000" w:themeColor="text1"/>
          <w:sz w:val="20"/>
          <w:szCs w:val="20"/>
          <w:shd w:val="clear" w:color="auto" w:fill="FFFFFF"/>
        </w:rPr>
        <w:fldChar w:fldCharType="begin" w:fldLock="1"/>
      </w:r>
      <w:r w:rsidRPr="00A662A8">
        <w:rPr>
          <w:rFonts w:ascii="Times New Roman" w:hAnsi="Times New Roman"/>
          <w:color w:val="000000" w:themeColor="text1"/>
          <w:sz w:val="20"/>
          <w:szCs w:val="20"/>
          <w:shd w:val="clear" w:color="auto" w:fill="FFFFFF"/>
        </w:rPr>
        <w:instrText>ADDIN CSL_CITATION {"citationItems":[{"id":"ITEM-1","itemData":{"ISBN":"9781292134277","author":[{"dropping-particle":"","family":"Howitt","given":"Dennis","non-dropping-particle":"","parse-names":false,"suffix":""},{"dropping-particle":"","family":"Cramer","given":"Duncan","non-dropping-particle":"","parse-names":false,"suffix":""}],"edition":"5th","id":"ITEM-1","issued":{"date-parts":[["2017"]]},"number-of-pages":"577","publisher":"Pearson","publisher-place":"London","title":"Research methods in psychology","type":"book"},"suppress-author":1,"uris":["http://www.mendeley.com/documents/?uuid=f0ba0c5d-2322-40d6-88f2-20adbe66473a"]}],"mendeley":{"formattedCitation":"(2017)","plainTextFormattedCitation":"(2017)","previouslyFormattedCitation":"(2017)"},"properties":{"noteIndex":0},"schema":"https://github.com/citation-style-language/schema/raw/master/csl-citation.json"}</w:instrText>
      </w:r>
      <w:r w:rsidRPr="00A662A8">
        <w:rPr>
          <w:rFonts w:ascii="Times New Roman" w:hAnsi="Times New Roman"/>
          <w:color w:val="000000" w:themeColor="text1"/>
          <w:sz w:val="20"/>
          <w:szCs w:val="20"/>
          <w:shd w:val="clear" w:color="auto" w:fill="FFFFFF"/>
        </w:rPr>
        <w:fldChar w:fldCharType="separate"/>
      </w:r>
      <w:r w:rsidRPr="00A662A8">
        <w:rPr>
          <w:rFonts w:ascii="Times New Roman" w:hAnsi="Times New Roman"/>
          <w:noProof/>
          <w:color w:val="000000" w:themeColor="text1"/>
          <w:sz w:val="20"/>
          <w:szCs w:val="20"/>
          <w:shd w:val="clear" w:color="auto" w:fill="FFFFFF"/>
        </w:rPr>
        <w:t>(2017)</w:t>
      </w:r>
      <w:r w:rsidRPr="00A662A8">
        <w:rPr>
          <w:rFonts w:ascii="Times New Roman" w:hAnsi="Times New Roman"/>
          <w:color w:val="000000" w:themeColor="text1"/>
          <w:sz w:val="20"/>
          <w:szCs w:val="20"/>
          <w:shd w:val="clear" w:color="auto" w:fill="FFFFFF"/>
        </w:rPr>
        <w:fldChar w:fldCharType="end"/>
      </w:r>
      <w:r w:rsidRPr="00A662A8">
        <w:rPr>
          <w:rFonts w:ascii="Times New Roman" w:hAnsi="Times New Roman"/>
          <w:color w:val="000000" w:themeColor="text1"/>
          <w:sz w:val="20"/>
          <w:szCs w:val="20"/>
          <w:shd w:val="clear" w:color="auto" w:fill="FFFFFF"/>
        </w:rPr>
        <w:t>.</w:t>
      </w:r>
      <w:r w:rsidRPr="00A662A8">
        <w:rPr>
          <w:rFonts w:ascii="Times New Roman" w:hAnsi="Times New Roman"/>
          <w:color w:val="000000" w:themeColor="text1"/>
          <w:sz w:val="20"/>
          <w:szCs w:val="20"/>
        </w:rPr>
        <w:t xml:space="preserve"> In determining the scale validity of the pilot and the main test, the study employed Pearson’s r formula, whereas for measuring its reliabilities, it utilized Cronbach’s alpha. For analyzing all computerized data of the measure, the researchers used SPSS software version 28.</w:t>
      </w:r>
    </w:p>
    <w:p w14:paraId="139FBBA3" w14:textId="77777777" w:rsidR="00512DB5" w:rsidRPr="00A662A8" w:rsidRDefault="00512DB5" w:rsidP="00512DB5">
      <w:pPr>
        <w:spacing w:line="276" w:lineRule="auto"/>
        <w:ind w:firstLine="567"/>
        <w:contextualSpacing/>
        <w:jc w:val="both"/>
        <w:rPr>
          <w:rFonts w:ascii="Times New Roman" w:hAnsi="Times New Roman"/>
          <w:color w:val="000000" w:themeColor="text1"/>
          <w:sz w:val="20"/>
          <w:szCs w:val="20"/>
        </w:rPr>
      </w:pPr>
    </w:p>
    <w:p w14:paraId="71EE0EF0" w14:textId="77777777" w:rsidR="00512DB5" w:rsidRPr="00A662A8" w:rsidRDefault="00512DB5" w:rsidP="00512DB5">
      <w:pPr>
        <w:pStyle w:val="yange2"/>
        <w:numPr>
          <w:ilvl w:val="0"/>
          <w:numId w:val="0"/>
        </w:numPr>
        <w:spacing w:line="276" w:lineRule="auto"/>
        <w:contextualSpacing/>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3. </w:t>
      </w:r>
      <w:r w:rsidRPr="00A662A8">
        <w:rPr>
          <w:rFonts w:ascii="Times New Roman" w:hAnsi="Times New Roman" w:cs="Times New Roman"/>
          <w:b/>
          <w:color w:val="000000" w:themeColor="text1"/>
          <w:szCs w:val="20"/>
        </w:rPr>
        <w:t xml:space="preserve">Results </w:t>
      </w:r>
      <w:r>
        <w:rPr>
          <w:rFonts w:ascii="Times New Roman" w:hAnsi="Times New Roman" w:cs="Times New Roman"/>
          <w:b/>
          <w:color w:val="000000" w:themeColor="text1"/>
          <w:szCs w:val="20"/>
        </w:rPr>
        <w:t>a</w:t>
      </w:r>
      <w:r w:rsidRPr="00A662A8">
        <w:rPr>
          <w:rFonts w:ascii="Times New Roman" w:hAnsi="Times New Roman" w:cs="Times New Roman"/>
          <w:b/>
          <w:color w:val="000000" w:themeColor="text1"/>
          <w:szCs w:val="20"/>
        </w:rPr>
        <w:t>nd Discussion</w:t>
      </w:r>
    </w:p>
    <w:p w14:paraId="54C00C44"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66A368F0"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The main emphasis of the current study is on designing and validating the scale to measure the multicultural self-efficacy of high school students (MSES-HS). It has been working accordingly. In the design phase,  the study selects cultural insight, communication, cultural value, cultural awareness, and flexibility as subscales based on reviewing the works of literature particularly Yosef et al.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Yosef","given":"","non-dropping-particle":"","parse-names":false,"suffix":""},{"dropping-particle":"","family":"Rozzaqyah","given":"Fadhlina","non-dropping-particle":"","parse-names":false,"suffix":""},{"dropping-particle":"","family":"Sucipto","given":"Sigit D.","non-dropping-particle":"","parse-names":false,"suffix":""}],"id":"ITEM-1","issued":{"date-parts":[["2020"]]},"page":"6","publisher":"P.T. Bening","publisher-place":"Palembang","title":"Multicultural Self-Efficacy Scale for Students Majoring in Guidance and Counseling","type":"article"},"suppress-author":1,"uris":["http://www.mendeley.com/documents/?uuid=dc49ac77-3213-4e9a-b418-ed531eb01e73"]}],"mendeley":{"formattedCitation":"(2020)","plainTextFormattedCitation":"(2020)","previouslyFormattedCitation":"(2020)"},"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(2020)</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Different from this particular reference, the current scale results in 40 items, of which eight items for each subscale. The scale has A 0-10 response format, ranging from 0 (cannot do at all) to 10 (highly certain can do), allowing the respondents to express their responses more freely than a Likert-style response. In addition, MSES-HS had a manual for guiding the high school counselor in using it. The manual describes the rationale of the scale, goals, measurement aspects, characteristics, validity and reliability, instruction, informed consent, the scale, scoring procedure, and reporting of the assessment results. </w:t>
      </w:r>
    </w:p>
    <w:p w14:paraId="25FDB008"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1056EB84"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After completing MSES-HS and its manual, two assigned validators judge its construct validity. They consider  7 out of 40 items are not favorable and suggest reformulating be more measurable. They are item number 20, 21, 24, 30, 31, 32, 37. Their judgment encompassed the redundancy of items, clearness of item sentences, incomplete sentences, and chosen diction. Revision of the items works accordingly to meet the suggestion. In addition, the reviewers examined the manual of the MSES-HS, pertaining aspects of content (8 items), display (4 items), and language (3 items). </w:t>
      </w:r>
    </w:p>
    <w:p w14:paraId="7195DACD" w14:textId="77777777" w:rsidR="00512DB5"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p>
    <w:p w14:paraId="1CF7DEFD"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Both reviewers agree with the completeness of the manual, which had all aspects required in the instrument manual. Their decision indicates that the manual has an introduction that informs the rationale, the goal of the instrument, construct, characteristics, indicators, number of items set orderly, a letter of informed consent, direction to fill out scoring methods, and spent time to fill out. It also has an appropriate display in terms of size manual, lovely cover, and readable text size. For the language aspect, the manual considers using the standard Bahasa and is readable for high school students. Instead of the completeness of the manual, they also give some suggestions to enhance it, for instance, giving examples of how to fill out the scale and identifying some uncommon words. They are followed up by adding examples and replace with common words.</w:t>
      </w:r>
    </w:p>
    <w:p w14:paraId="6C3254C4"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rPr>
      </w:pPr>
    </w:p>
    <w:p w14:paraId="61EAE0A2"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The results of the practicality test reveal that the MSES-HS fulfills an easiness of use. The respondents scored it 4.25 out of 5 on average. However, in terms of validity, 13 items have a validity coefficient below the requirement for four subscales, except the communication subscale. The flexibility subscale has the most items below the rho value of Spearman. Only 2 of 8 items have high correlation coefficients in Spearman’s rho. Since the practicality test only explored the possibility of validity and reliability values, mainly to identify the weakness of the items, those items below the rho value was revised. In addition, respondents noted several items to reconsider since they might perceive the meaning of the items as unclear, especially on unfamiliarity dictions. They were items 2, 3, and 8 of cultural insight, item 23 of cultural values, items 27 and 28 of cultural awareness, and items 37 and 39 of flexibility. Rewriting these items was completed before doing the pilot test. The final number of the items of MSES-HS was still 40. </w:t>
      </w:r>
    </w:p>
    <w:p w14:paraId="0AB88364"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rPr>
      </w:pPr>
    </w:p>
    <w:p w14:paraId="63955351"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Continuing the practicality test step, the pilot and the main test of the MSES-HS took place orderly. The first test involved 45 high school students selected from the three cities. On this trial, they filled out the online scale and returned after completing it by a week. Data from the pilot test were analyzed to determine the validity and reliability values. Only items that met the requirement finally became part of the scale. Meanwhile, in the second test, 759 selected students from 6 public high schools participated and returned the scale for one month. Tables 2, 3, and 4 displayed the statistical data of the pilot test and the main test.  </w:t>
      </w:r>
    </w:p>
    <w:p w14:paraId="72AA28E8"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shd w:val="clear" w:color="auto" w:fill="FFFFFF"/>
        </w:rPr>
      </w:pPr>
    </w:p>
    <w:p w14:paraId="04F04E5C"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shd w:val="clear" w:color="auto" w:fill="FFFFFF"/>
        </w:rPr>
      </w:pPr>
      <w:r w:rsidRPr="00A662A8">
        <w:rPr>
          <w:rFonts w:ascii="Times New Roman" w:hAnsi="Times New Roman"/>
          <w:color w:val="000000" w:themeColor="text1"/>
          <w:sz w:val="20"/>
          <w:szCs w:val="20"/>
          <w:shd w:val="clear" w:color="auto" w:fill="FFFFFF"/>
        </w:rPr>
        <w:t xml:space="preserve">Concerning the pilot test, there are slight differences in validity coefficient between the pilot test and the main test of the MSES-HS. However, 4 items have to be eliminated due to their validity coefficient according to Pearson’s </w:t>
      </w:r>
      <w:r w:rsidRPr="00A662A8">
        <w:rPr>
          <w:rFonts w:ascii="Times New Roman" w:hAnsi="Times New Roman"/>
          <w:i/>
          <w:color w:val="000000" w:themeColor="text1"/>
          <w:sz w:val="20"/>
          <w:szCs w:val="20"/>
          <w:shd w:val="clear" w:color="auto" w:fill="FFFFFF"/>
        </w:rPr>
        <w:t xml:space="preserve">r </w:t>
      </w:r>
      <w:r w:rsidRPr="00A662A8">
        <w:rPr>
          <w:rFonts w:ascii="Times New Roman" w:hAnsi="Times New Roman"/>
          <w:color w:val="000000" w:themeColor="text1"/>
          <w:sz w:val="20"/>
          <w:szCs w:val="20"/>
          <w:shd w:val="clear" w:color="auto" w:fill="FFFFFF"/>
        </w:rPr>
        <w:t>below the requirement. All of the subscale validity of the main test is between 0.70-0.89 indicating that MSES-HS is feasible to measure students’ multicultural self-efficacy. Meanwhile, the inter-subscale correlation matrix as displayed in Table 4, suggests that the correlation coefficient among subscales of the MSES-HS is between .492-.755. These values surpass the critical value of 0.30 (p&lt;0.05) indicating that MSES-HS fulfills the reliability requirement of the instrument.</w:t>
      </w:r>
    </w:p>
    <w:p w14:paraId="11FADF7D" w14:textId="77777777" w:rsidR="00512DB5" w:rsidRPr="00A662A8" w:rsidRDefault="00512DB5" w:rsidP="00512DB5">
      <w:pPr>
        <w:widowControl w:val="0"/>
        <w:autoSpaceDE w:val="0"/>
        <w:autoSpaceDN w:val="0"/>
        <w:adjustRightInd w:val="0"/>
        <w:spacing w:line="276" w:lineRule="auto"/>
        <w:contextualSpacing/>
        <w:jc w:val="both"/>
        <w:rPr>
          <w:rFonts w:ascii="Times New Roman" w:hAnsi="Times New Roman"/>
          <w:color w:val="000000" w:themeColor="text1"/>
          <w:sz w:val="20"/>
          <w:szCs w:val="20"/>
          <w:highlight w:val="yellow"/>
        </w:rPr>
      </w:pPr>
    </w:p>
    <w:p w14:paraId="605C7D80" w14:textId="77777777" w:rsidR="00512DB5" w:rsidRPr="00A662A8" w:rsidRDefault="00512DB5" w:rsidP="00512DB5">
      <w:pPr>
        <w:widowControl w:val="0"/>
        <w:autoSpaceDE w:val="0"/>
        <w:autoSpaceDN w:val="0"/>
        <w:adjustRightInd w:val="0"/>
        <w:spacing w:line="276" w:lineRule="auto"/>
        <w:ind w:left="851" w:hanging="851"/>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Table 2</w:t>
      </w:r>
      <w:r>
        <w:rPr>
          <w:rFonts w:ascii="Times New Roman" w:hAnsi="Times New Roman"/>
          <w:color w:val="000000" w:themeColor="text1"/>
          <w:sz w:val="20"/>
          <w:szCs w:val="20"/>
        </w:rPr>
        <w:t>:</w:t>
      </w:r>
      <w:r w:rsidRPr="00A662A8">
        <w:rPr>
          <w:rFonts w:ascii="Times New Roman" w:hAnsi="Times New Roman"/>
          <w:color w:val="000000" w:themeColor="text1"/>
          <w:sz w:val="20"/>
          <w:szCs w:val="20"/>
        </w:rPr>
        <w:t xml:space="preserve"> Mean, Standard Deviation, Item Validity of Scale, and Item Validity of Subscale MSES-HS in the Scale and Subscales in Main Test (N=759)</w:t>
      </w:r>
    </w:p>
    <w:tbl>
      <w:tblPr>
        <w:tblW w:w="8782" w:type="dxa"/>
        <w:tblBorders>
          <w:insideH w:val="single" w:sz="4" w:space="0" w:color="auto"/>
        </w:tblBorders>
        <w:tblLayout w:type="fixed"/>
        <w:tblLook w:val="04A0" w:firstRow="1" w:lastRow="0" w:firstColumn="1" w:lastColumn="0" w:noHBand="0" w:noVBand="1"/>
      </w:tblPr>
      <w:tblGrid>
        <w:gridCol w:w="3517"/>
        <w:gridCol w:w="1013"/>
        <w:gridCol w:w="992"/>
        <w:gridCol w:w="1701"/>
        <w:gridCol w:w="1559"/>
      </w:tblGrid>
      <w:tr w:rsidR="00512DB5" w:rsidRPr="00A662A8" w14:paraId="6437F8C2" w14:textId="77777777" w:rsidTr="0086394F">
        <w:trPr>
          <w:trHeight w:val="354"/>
        </w:trPr>
        <w:tc>
          <w:tcPr>
            <w:tcW w:w="3517" w:type="dxa"/>
            <w:tcBorders>
              <w:top w:val="single" w:sz="4" w:space="0" w:color="auto"/>
              <w:bottom w:val="single" w:sz="4" w:space="0" w:color="auto"/>
            </w:tcBorders>
            <w:shd w:val="clear" w:color="000000" w:fill="FFFFFF" w:themeFill="background1"/>
            <w:noWrap/>
            <w:vAlign w:val="center"/>
            <w:hideMark/>
          </w:tcPr>
          <w:p w14:paraId="57476F1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Items of each subscale</w:t>
            </w:r>
          </w:p>
        </w:tc>
        <w:tc>
          <w:tcPr>
            <w:tcW w:w="1013" w:type="dxa"/>
            <w:tcBorders>
              <w:top w:val="single" w:sz="4" w:space="0" w:color="auto"/>
              <w:bottom w:val="single" w:sz="4" w:space="0" w:color="auto"/>
            </w:tcBorders>
            <w:shd w:val="clear" w:color="000000" w:fill="FFFFFF" w:themeFill="background1"/>
            <w:vAlign w:val="center"/>
          </w:tcPr>
          <w:p w14:paraId="6A7DAC2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Mean</w:t>
            </w:r>
          </w:p>
        </w:tc>
        <w:tc>
          <w:tcPr>
            <w:tcW w:w="992" w:type="dxa"/>
            <w:tcBorders>
              <w:top w:val="single" w:sz="4" w:space="0" w:color="auto"/>
              <w:bottom w:val="single" w:sz="4" w:space="0" w:color="auto"/>
            </w:tcBorders>
            <w:shd w:val="clear" w:color="000000" w:fill="FFFFFF" w:themeFill="background1"/>
            <w:vAlign w:val="center"/>
          </w:tcPr>
          <w:p w14:paraId="72425C7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SD</w:t>
            </w:r>
          </w:p>
        </w:tc>
        <w:tc>
          <w:tcPr>
            <w:tcW w:w="1701" w:type="dxa"/>
            <w:tcBorders>
              <w:top w:val="single" w:sz="4" w:space="0" w:color="auto"/>
              <w:bottom w:val="single" w:sz="4" w:space="0" w:color="auto"/>
            </w:tcBorders>
            <w:shd w:val="clear" w:color="000000" w:fill="FFFFFF" w:themeFill="background1"/>
            <w:noWrap/>
            <w:hideMark/>
          </w:tcPr>
          <w:p w14:paraId="76E2043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Validity of the Scale</w:t>
            </w:r>
          </w:p>
          <w:p w14:paraId="57C89AC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(Pearson’s </w:t>
            </w:r>
            <w:r w:rsidRPr="00A662A8">
              <w:rPr>
                <w:rFonts w:ascii="Times New Roman" w:hAnsi="Times New Roman"/>
                <w:i/>
                <w:color w:val="000000" w:themeColor="text1"/>
                <w:sz w:val="20"/>
                <w:szCs w:val="20"/>
              </w:rPr>
              <w:t>r</w:t>
            </w:r>
            <w:r w:rsidRPr="00A662A8">
              <w:rPr>
                <w:rFonts w:ascii="Times New Roman" w:hAnsi="Times New Roman"/>
                <w:color w:val="000000" w:themeColor="text1"/>
                <w:sz w:val="20"/>
                <w:szCs w:val="20"/>
              </w:rPr>
              <w:t>)</w:t>
            </w:r>
          </w:p>
        </w:tc>
        <w:tc>
          <w:tcPr>
            <w:tcW w:w="1559" w:type="dxa"/>
            <w:tcBorders>
              <w:top w:val="single" w:sz="4" w:space="0" w:color="auto"/>
              <w:bottom w:val="single" w:sz="4" w:space="0" w:color="auto"/>
            </w:tcBorders>
            <w:shd w:val="clear" w:color="000000" w:fill="FFFFFF" w:themeFill="background1"/>
          </w:tcPr>
          <w:p w14:paraId="45E7AF2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Validity of Subscale (Pearson’s </w:t>
            </w:r>
            <w:r w:rsidRPr="00A662A8">
              <w:rPr>
                <w:rFonts w:ascii="Times New Roman" w:hAnsi="Times New Roman"/>
                <w:i/>
                <w:color w:val="000000" w:themeColor="text1"/>
                <w:sz w:val="20"/>
                <w:szCs w:val="20"/>
              </w:rPr>
              <w:t>r</w:t>
            </w:r>
            <w:r w:rsidRPr="00A662A8">
              <w:rPr>
                <w:rFonts w:ascii="Times New Roman" w:hAnsi="Times New Roman"/>
                <w:color w:val="000000" w:themeColor="text1"/>
                <w:sz w:val="20"/>
                <w:szCs w:val="20"/>
              </w:rPr>
              <w:t>)</w:t>
            </w:r>
          </w:p>
        </w:tc>
      </w:tr>
      <w:tr w:rsidR="00512DB5" w:rsidRPr="00A662A8" w14:paraId="36C917FC" w14:textId="77777777" w:rsidTr="0086394F">
        <w:trPr>
          <w:trHeight w:val="315"/>
        </w:trPr>
        <w:tc>
          <w:tcPr>
            <w:tcW w:w="3517" w:type="dxa"/>
            <w:tcBorders>
              <w:top w:val="single" w:sz="4" w:space="0" w:color="auto"/>
            </w:tcBorders>
            <w:shd w:val="clear" w:color="000000" w:fill="FFFFFF" w:themeFill="background1"/>
            <w:noWrap/>
            <w:vAlign w:val="bottom"/>
          </w:tcPr>
          <w:p w14:paraId="524F1925" w14:textId="77777777" w:rsidR="00512DB5" w:rsidRPr="00A662A8" w:rsidRDefault="00512DB5" w:rsidP="0086394F">
            <w:pPr>
              <w:pStyle w:val="ListParagraph"/>
              <w:numPr>
                <w:ilvl w:val="0"/>
                <w:numId w:val="14"/>
              </w:numPr>
              <w:spacing w:line="276" w:lineRule="auto"/>
              <w:ind w:left="284" w:hanging="284"/>
              <w:rPr>
                <w:rFonts w:ascii="Times New Roman" w:hAnsi="Times New Roman"/>
                <w:b/>
                <w:color w:val="000000" w:themeColor="text1"/>
                <w:sz w:val="20"/>
                <w:szCs w:val="20"/>
              </w:rPr>
            </w:pPr>
            <w:r w:rsidRPr="00A662A8">
              <w:rPr>
                <w:rFonts w:ascii="Times New Roman" w:hAnsi="Times New Roman"/>
                <w:b/>
                <w:color w:val="000000" w:themeColor="text1"/>
                <w:sz w:val="20"/>
                <w:szCs w:val="20"/>
              </w:rPr>
              <w:t>Cultural Insight</w:t>
            </w:r>
          </w:p>
        </w:tc>
        <w:tc>
          <w:tcPr>
            <w:tcW w:w="1013" w:type="dxa"/>
            <w:tcBorders>
              <w:top w:val="single" w:sz="4" w:space="0" w:color="auto"/>
            </w:tcBorders>
            <w:shd w:val="clear" w:color="000000" w:fill="FFFFFF" w:themeFill="background1"/>
          </w:tcPr>
          <w:p w14:paraId="3F848525"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992" w:type="dxa"/>
            <w:tcBorders>
              <w:top w:val="single" w:sz="4" w:space="0" w:color="auto"/>
            </w:tcBorders>
            <w:shd w:val="clear" w:color="000000" w:fill="FFFFFF" w:themeFill="background1"/>
          </w:tcPr>
          <w:p w14:paraId="59F4BB13"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701" w:type="dxa"/>
            <w:tcBorders>
              <w:top w:val="single" w:sz="4" w:space="0" w:color="auto"/>
            </w:tcBorders>
            <w:shd w:val="clear" w:color="000000" w:fill="FFFFFF" w:themeFill="background1"/>
            <w:noWrap/>
          </w:tcPr>
          <w:p w14:paraId="1CB9B18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59" w:type="dxa"/>
            <w:tcBorders>
              <w:top w:val="single" w:sz="4" w:space="0" w:color="auto"/>
            </w:tcBorders>
            <w:shd w:val="clear" w:color="000000" w:fill="FFFFFF" w:themeFill="background1"/>
          </w:tcPr>
          <w:p w14:paraId="1ADD4C6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70E13441" w14:textId="77777777" w:rsidTr="0086394F">
        <w:trPr>
          <w:trHeight w:val="315"/>
        </w:trPr>
        <w:tc>
          <w:tcPr>
            <w:tcW w:w="3517" w:type="dxa"/>
            <w:shd w:val="clear" w:color="auto" w:fill="auto"/>
            <w:noWrap/>
            <w:hideMark/>
          </w:tcPr>
          <w:p w14:paraId="5BA9EF18" w14:textId="77777777" w:rsidR="00512DB5" w:rsidRPr="00A662A8" w:rsidRDefault="00512DB5" w:rsidP="0086394F">
            <w:pPr>
              <w:pStyle w:val="HTMLPreformatted"/>
              <w:numPr>
                <w:ilvl w:val="0"/>
                <w:numId w:val="15"/>
              </w:numPr>
              <w:spacing w:line="276" w:lineRule="auto"/>
              <w:ind w:left="310" w:hanging="284"/>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Introduce your cultural customs to peers.</w:t>
            </w:r>
          </w:p>
        </w:tc>
        <w:tc>
          <w:tcPr>
            <w:tcW w:w="1013" w:type="dxa"/>
          </w:tcPr>
          <w:p w14:paraId="21464FA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7.383</w:t>
            </w:r>
          </w:p>
        </w:tc>
        <w:tc>
          <w:tcPr>
            <w:tcW w:w="992" w:type="dxa"/>
          </w:tcPr>
          <w:p w14:paraId="216B5F2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2.620</w:t>
            </w:r>
          </w:p>
        </w:tc>
        <w:tc>
          <w:tcPr>
            <w:tcW w:w="1701" w:type="dxa"/>
            <w:shd w:val="clear" w:color="auto" w:fill="auto"/>
            <w:noWrap/>
            <w:hideMark/>
          </w:tcPr>
          <w:p w14:paraId="2F2E946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.586**</w:t>
            </w:r>
          </w:p>
        </w:tc>
        <w:tc>
          <w:tcPr>
            <w:tcW w:w="1559" w:type="dxa"/>
          </w:tcPr>
          <w:p w14:paraId="28FF9AC5"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.720**</w:t>
            </w:r>
          </w:p>
        </w:tc>
      </w:tr>
      <w:tr w:rsidR="00512DB5" w:rsidRPr="00A662A8" w14:paraId="6F1956D6" w14:textId="77777777" w:rsidTr="0086394F">
        <w:trPr>
          <w:trHeight w:val="315"/>
        </w:trPr>
        <w:tc>
          <w:tcPr>
            <w:tcW w:w="3517" w:type="dxa"/>
            <w:shd w:val="clear" w:color="auto" w:fill="auto"/>
            <w:noWrap/>
            <w:hideMark/>
          </w:tcPr>
          <w:p w14:paraId="0A9EA6C4" w14:textId="77777777" w:rsidR="00512DB5" w:rsidRPr="00A662A8" w:rsidRDefault="00512DB5" w:rsidP="0086394F">
            <w:pPr>
              <w:pStyle w:val="HTMLPreformatted"/>
              <w:numPr>
                <w:ilvl w:val="0"/>
                <w:numId w:val="15"/>
              </w:numPr>
              <w:spacing w:line="276" w:lineRule="auto"/>
              <w:ind w:left="310" w:hanging="284"/>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Be familiar with the uniqueness of other cultures.</w:t>
            </w:r>
          </w:p>
        </w:tc>
        <w:tc>
          <w:tcPr>
            <w:tcW w:w="1013" w:type="dxa"/>
          </w:tcPr>
          <w:p w14:paraId="0370582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7.834</w:t>
            </w:r>
          </w:p>
        </w:tc>
        <w:tc>
          <w:tcPr>
            <w:tcW w:w="992" w:type="dxa"/>
          </w:tcPr>
          <w:p w14:paraId="07F213A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2.223</w:t>
            </w:r>
          </w:p>
        </w:tc>
        <w:tc>
          <w:tcPr>
            <w:tcW w:w="1701" w:type="dxa"/>
            <w:shd w:val="clear" w:color="auto" w:fill="auto"/>
            <w:noWrap/>
            <w:hideMark/>
          </w:tcPr>
          <w:p w14:paraId="6CE7C3F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.595**</w:t>
            </w:r>
          </w:p>
        </w:tc>
        <w:tc>
          <w:tcPr>
            <w:tcW w:w="1559" w:type="dxa"/>
          </w:tcPr>
          <w:p w14:paraId="125557E3"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.736**</w:t>
            </w:r>
          </w:p>
        </w:tc>
      </w:tr>
      <w:tr w:rsidR="00512DB5" w:rsidRPr="00A662A8" w14:paraId="495DA88D" w14:textId="77777777" w:rsidTr="0086394F">
        <w:trPr>
          <w:trHeight w:val="340"/>
        </w:trPr>
        <w:tc>
          <w:tcPr>
            <w:tcW w:w="3517" w:type="dxa"/>
            <w:shd w:val="clear" w:color="auto" w:fill="auto"/>
            <w:noWrap/>
            <w:hideMark/>
          </w:tcPr>
          <w:p w14:paraId="3A253280" w14:textId="77777777" w:rsidR="00512DB5" w:rsidRPr="00A662A8" w:rsidRDefault="00512DB5" w:rsidP="0086394F">
            <w:pPr>
              <w:pStyle w:val="HTMLPreformatted"/>
              <w:numPr>
                <w:ilvl w:val="0"/>
                <w:numId w:val="15"/>
              </w:numPr>
              <w:spacing w:line="276" w:lineRule="auto"/>
              <w:ind w:left="310" w:hanging="284"/>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Learn about other cultures through a relationship with peers.</w:t>
            </w:r>
          </w:p>
        </w:tc>
        <w:tc>
          <w:tcPr>
            <w:tcW w:w="1013" w:type="dxa"/>
          </w:tcPr>
          <w:p w14:paraId="400F1B9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7.942</w:t>
            </w:r>
          </w:p>
        </w:tc>
        <w:tc>
          <w:tcPr>
            <w:tcW w:w="992" w:type="dxa"/>
          </w:tcPr>
          <w:p w14:paraId="1EA12C9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2.167</w:t>
            </w:r>
          </w:p>
        </w:tc>
        <w:tc>
          <w:tcPr>
            <w:tcW w:w="1701" w:type="dxa"/>
            <w:shd w:val="clear" w:color="auto" w:fill="auto"/>
            <w:noWrap/>
            <w:hideMark/>
          </w:tcPr>
          <w:p w14:paraId="28388F6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.634**</w:t>
            </w:r>
          </w:p>
        </w:tc>
        <w:tc>
          <w:tcPr>
            <w:tcW w:w="1559" w:type="dxa"/>
          </w:tcPr>
          <w:p w14:paraId="1CE2F1A9"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.735**</w:t>
            </w:r>
          </w:p>
        </w:tc>
      </w:tr>
      <w:tr w:rsidR="00512DB5" w:rsidRPr="00A662A8" w14:paraId="1755D3A8" w14:textId="77777777" w:rsidTr="0086394F">
        <w:trPr>
          <w:trHeight w:val="517"/>
        </w:trPr>
        <w:tc>
          <w:tcPr>
            <w:tcW w:w="3517" w:type="dxa"/>
            <w:shd w:val="clear" w:color="auto" w:fill="auto"/>
            <w:noWrap/>
            <w:hideMark/>
          </w:tcPr>
          <w:p w14:paraId="2917FFFE" w14:textId="77777777" w:rsidR="00512DB5" w:rsidRPr="00A662A8" w:rsidRDefault="00512DB5" w:rsidP="0086394F">
            <w:pPr>
              <w:pStyle w:val="HTMLPreformatted"/>
              <w:numPr>
                <w:ilvl w:val="0"/>
                <w:numId w:val="15"/>
              </w:numPr>
              <w:spacing w:line="276" w:lineRule="auto"/>
              <w:ind w:left="310" w:hanging="284"/>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Identify factors relating to cultural differences.</w:t>
            </w:r>
          </w:p>
        </w:tc>
        <w:tc>
          <w:tcPr>
            <w:tcW w:w="1013" w:type="dxa"/>
          </w:tcPr>
          <w:p w14:paraId="18C473C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7.323</w:t>
            </w:r>
          </w:p>
        </w:tc>
        <w:tc>
          <w:tcPr>
            <w:tcW w:w="992" w:type="dxa"/>
          </w:tcPr>
          <w:p w14:paraId="439ACEE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2.277</w:t>
            </w:r>
          </w:p>
        </w:tc>
        <w:tc>
          <w:tcPr>
            <w:tcW w:w="1701" w:type="dxa"/>
            <w:shd w:val="clear" w:color="auto" w:fill="auto"/>
            <w:noWrap/>
            <w:hideMark/>
          </w:tcPr>
          <w:p w14:paraId="2500F29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.641**</w:t>
            </w:r>
          </w:p>
        </w:tc>
        <w:tc>
          <w:tcPr>
            <w:tcW w:w="1559" w:type="dxa"/>
          </w:tcPr>
          <w:p w14:paraId="3067C0A2"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.769**</w:t>
            </w:r>
          </w:p>
        </w:tc>
      </w:tr>
      <w:tr w:rsidR="00512DB5" w:rsidRPr="00A662A8" w14:paraId="59A02EA7" w14:textId="77777777" w:rsidTr="0086394F">
        <w:trPr>
          <w:trHeight w:val="486"/>
        </w:trPr>
        <w:tc>
          <w:tcPr>
            <w:tcW w:w="3517" w:type="dxa"/>
            <w:shd w:val="clear" w:color="auto" w:fill="auto"/>
            <w:noWrap/>
            <w:hideMark/>
          </w:tcPr>
          <w:p w14:paraId="52A58E79" w14:textId="77777777" w:rsidR="00512DB5" w:rsidRPr="00A662A8" w:rsidRDefault="00512DB5" w:rsidP="0086394F">
            <w:pPr>
              <w:pStyle w:val="ListParagraph"/>
              <w:numPr>
                <w:ilvl w:val="0"/>
                <w:numId w:val="15"/>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Discuss cultural tradition differences with other students openly.</w:t>
            </w:r>
          </w:p>
        </w:tc>
        <w:tc>
          <w:tcPr>
            <w:tcW w:w="1013" w:type="dxa"/>
          </w:tcPr>
          <w:p w14:paraId="3457ABDF"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7.371</w:t>
            </w:r>
          </w:p>
        </w:tc>
        <w:tc>
          <w:tcPr>
            <w:tcW w:w="992" w:type="dxa"/>
          </w:tcPr>
          <w:p w14:paraId="226963C7"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2.554</w:t>
            </w:r>
          </w:p>
        </w:tc>
        <w:tc>
          <w:tcPr>
            <w:tcW w:w="1701" w:type="dxa"/>
            <w:shd w:val="clear" w:color="auto" w:fill="auto"/>
            <w:noWrap/>
            <w:hideMark/>
          </w:tcPr>
          <w:p w14:paraId="402593FF"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.645**</w:t>
            </w:r>
          </w:p>
        </w:tc>
        <w:tc>
          <w:tcPr>
            <w:tcW w:w="1559" w:type="dxa"/>
          </w:tcPr>
          <w:p w14:paraId="7CAB7B25"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.755**</w:t>
            </w:r>
          </w:p>
        </w:tc>
      </w:tr>
      <w:tr w:rsidR="00512DB5" w:rsidRPr="00A662A8" w14:paraId="71DE9CF4" w14:textId="77777777" w:rsidTr="0086394F">
        <w:trPr>
          <w:trHeight w:val="309"/>
        </w:trPr>
        <w:tc>
          <w:tcPr>
            <w:tcW w:w="3517" w:type="dxa"/>
            <w:shd w:val="clear" w:color="auto" w:fill="auto"/>
            <w:noWrap/>
            <w:hideMark/>
          </w:tcPr>
          <w:p w14:paraId="712AB261" w14:textId="77777777" w:rsidR="00512DB5" w:rsidRPr="00A662A8" w:rsidRDefault="00512DB5" w:rsidP="0086394F">
            <w:pPr>
              <w:pStyle w:val="ListParagraph"/>
              <w:numPr>
                <w:ilvl w:val="0"/>
                <w:numId w:val="15"/>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Understand that culture can change over time.</w:t>
            </w:r>
          </w:p>
        </w:tc>
        <w:tc>
          <w:tcPr>
            <w:tcW w:w="1013" w:type="dxa"/>
          </w:tcPr>
          <w:p w14:paraId="0E0A1ACB"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7.710</w:t>
            </w:r>
          </w:p>
        </w:tc>
        <w:tc>
          <w:tcPr>
            <w:tcW w:w="992" w:type="dxa"/>
          </w:tcPr>
          <w:p w14:paraId="34B2926C"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2.273</w:t>
            </w:r>
          </w:p>
        </w:tc>
        <w:tc>
          <w:tcPr>
            <w:tcW w:w="1701" w:type="dxa"/>
            <w:shd w:val="clear" w:color="auto" w:fill="auto"/>
            <w:noWrap/>
            <w:hideMark/>
          </w:tcPr>
          <w:p w14:paraId="41A8074F"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.611**</w:t>
            </w:r>
          </w:p>
        </w:tc>
        <w:tc>
          <w:tcPr>
            <w:tcW w:w="1559" w:type="dxa"/>
          </w:tcPr>
          <w:p w14:paraId="662D45E0"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.709**</w:t>
            </w:r>
          </w:p>
        </w:tc>
      </w:tr>
      <w:tr w:rsidR="00512DB5" w:rsidRPr="00A662A8" w14:paraId="69A96822" w14:textId="77777777" w:rsidTr="0086394F">
        <w:trPr>
          <w:trHeight w:val="315"/>
        </w:trPr>
        <w:tc>
          <w:tcPr>
            <w:tcW w:w="3517" w:type="dxa"/>
            <w:shd w:val="clear" w:color="auto" w:fill="auto"/>
            <w:noWrap/>
            <w:hideMark/>
          </w:tcPr>
          <w:p w14:paraId="04384324" w14:textId="77777777" w:rsidR="00512DB5" w:rsidRPr="00A662A8" w:rsidRDefault="00512DB5" w:rsidP="0086394F">
            <w:pPr>
              <w:pStyle w:val="ListParagraph"/>
              <w:numPr>
                <w:ilvl w:val="0"/>
                <w:numId w:val="15"/>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Recognize the effects of contrasting one's own culture with other cultures.</w:t>
            </w:r>
          </w:p>
        </w:tc>
        <w:tc>
          <w:tcPr>
            <w:tcW w:w="1013" w:type="dxa"/>
          </w:tcPr>
          <w:p w14:paraId="7D747159"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7.322</w:t>
            </w:r>
          </w:p>
        </w:tc>
        <w:tc>
          <w:tcPr>
            <w:tcW w:w="992" w:type="dxa"/>
          </w:tcPr>
          <w:p w14:paraId="772D6927"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2.773</w:t>
            </w:r>
          </w:p>
        </w:tc>
        <w:tc>
          <w:tcPr>
            <w:tcW w:w="1701" w:type="dxa"/>
            <w:shd w:val="clear" w:color="auto" w:fill="auto"/>
            <w:noWrap/>
            <w:hideMark/>
          </w:tcPr>
          <w:p w14:paraId="2427E6E5"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.522**</w:t>
            </w:r>
          </w:p>
        </w:tc>
        <w:tc>
          <w:tcPr>
            <w:tcW w:w="1559" w:type="dxa"/>
          </w:tcPr>
          <w:p w14:paraId="29D19E0F"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.618**</w:t>
            </w:r>
          </w:p>
        </w:tc>
      </w:tr>
      <w:tr w:rsidR="00512DB5" w:rsidRPr="00A662A8" w14:paraId="3E32A6BF" w14:textId="77777777" w:rsidTr="0086394F">
        <w:trPr>
          <w:trHeight w:val="315"/>
        </w:trPr>
        <w:tc>
          <w:tcPr>
            <w:tcW w:w="3517" w:type="dxa"/>
            <w:shd w:val="clear" w:color="auto" w:fill="auto"/>
            <w:noWrap/>
            <w:hideMark/>
          </w:tcPr>
          <w:p w14:paraId="230CD385" w14:textId="77777777" w:rsidR="00512DB5" w:rsidRPr="00A662A8" w:rsidRDefault="00512DB5" w:rsidP="0086394F">
            <w:pPr>
              <w:pStyle w:val="ListParagraph"/>
              <w:numPr>
                <w:ilvl w:val="0"/>
                <w:numId w:val="15"/>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Perceive cultural differences as a reality of life.</w:t>
            </w:r>
          </w:p>
        </w:tc>
        <w:tc>
          <w:tcPr>
            <w:tcW w:w="1013" w:type="dxa"/>
          </w:tcPr>
          <w:p w14:paraId="3E1B4FC3"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7.558</w:t>
            </w:r>
          </w:p>
        </w:tc>
        <w:tc>
          <w:tcPr>
            <w:tcW w:w="992" w:type="dxa"/>
          </w:tcPr>
          <w:p w14:paraId="38CFB964"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2.396</w:t>
            </w:r>
          </w:p>
        </w:tc>
        <w:tc>
          <w:tcPr>
            <w:tcW w:w="1701" w:type="dxa"/>
            <w:shd w:val="clear" w:color="auto" w:fill="auto"/>
            <w:noWrap/>
            <w:hideMark/>
          </w:tcPr>
          <w:p w14:paraId="14080B18"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.584**</w:t>
            </w:r>
          </w:p>
        </w:tc>
        <w:tc>
          <w:tcPr>
            <w:tcW w:w="1559" w:type="dxa"/>
          </w:tcPr>
          <w:p w14:paraId="139E626D" w14:textId="77777777" w:rsidR="00512DB5" w:rsidRPr="00A662A8" w:rsidRDefault="00512DB5" w:rsidP="0086394F">
            <w:pPr>
              <w:spacing w:line="276" w:lineRule="auto"/>
              <w:ind w:left="313" w:hanging="284"/>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.665**</w:t>
            </w:r>
          </w:p>
        </w:tc>
      </w:tr>
      <w:tr w:rsidR="00512DB5" w:rsidRPr="00A662A8" w14:paraId="4F1C2CAB" w14:textId="77777777" w:rsidTr="0086394F">
        <w:trPr>
          <w:trHeight w:val="335"/>
        </w:trPr>
        <w:tc>
          <w:tcPr>
            <w:tcW w:w="3517" w:type="dxa"/>
            <w:shd w:val="clear" w:color="auto" w:fill="FFFFFF" w:themeFill="background1"/>
            <w:noWrap/>
            <w:vAlign w:val="bottom"/>
          </w:tcPr>
          <w:p w14:paraId="3833BB3D" w14:textId="77777777" w:rsidR="00512DB5" w:rsidRPr="00A662A8" w:rsidRDefault="00512DB5" w:rsidP="0086394F">
            <w:pPr>
              <w:pStyle w:val="ListParagraph"/>
              <w:numPr>
                <w:ilvl w:val="0"/>
                <w:numId w:val="14"/>
              </w:numPr>
              <w:spacing w:line="276" w:lineRule="auto"/>
              <w:ind w:left="313" w:hanging="284"/>
              <w:rPr>
                <w:rFonts w:ascii="Times New Roman" w:hAnsi="Times New Roman"/>
                <w:b/>
                <w:color w:val="000000" w:themeColor="text1"/>
                <w:sz w:val="20"/>
                <w:szCs w:val="20"/>
              </w:rPr>
            </w:pPr>
            <w:r w:rsidRPr="00A662A8">
              <w:rPr>
                <w:rFonts w:ascii="Times New Roman" w:hAnsi="Times New Roman"/>
                <w:b/>
                <w:color w:val="000000" w:themeColor="text1"/>
                <w:sz w:val="20"/>
                <w:szCs w:val="20"/>
              </w:rPr>
              <w:t>Communication</w:t>
            </w:r>
          </w:p>
        </w:tc>
        <w:tc>
          <w:tcPr>
            <w:tcW w:w="1013" w:type="dxa"/>
            <w:shd w:val="clear" w:color="auto" w:fill="FFFFFF" w:themeFill="background1"/>
          </w:tcPr>
          <w:p w14:paraId="33A2E26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2" w:type="dxa"/>
            <w:shd w:val="clear" w:color="auto" w:fill="FFFFFF" w:themeFill="background1"/>
          </w:tcPr>
          <w:p w14:paraId="0AD59CE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701" w:type="dxa"/>
            <w:shd w:val="clear" w:color="auto" w:fill="FFFFFF" w:themeFill="background1"/>
            <w:noWrap/>
          </w:tcPr>
          <w:p w14:paraId="3FF14F4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59" w:type="dxa"/>
            <w:shd w:val="clear" w:color="auto" w:fill="FFFFFF" w:themeFill="background1"/>
          </w:tcPr>
          <w:p w14:paraId="277BB00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406BE3DD" w14:textId="77777777" w:rsidTr="0086394F">
        <w:trPr>
          <w:trHeight w:val="315"/>
        </w:trPr>
        <w:tc>
          <w:tcPr>
            <w:tcW w:w="3517" w:type="dxa"/>
            <w:shd w:val="clear" w:color="auto" w:fill="auto"/>
            <w:noWrap/>
          </w:tcPr>
          <w:p w14:paraId="06EA8433"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lastRenderedPageBreak/>
              <w:t>Recognize speech that can belittle other cultures.</w:t>
            </w:r>
          </w:p>
        </w:tc>
        <w:tc>
          <w:tcPr>
            <w:tcW w:w="1013" w:type="dxa"/>
          </w:tcPr>
          <w:p w14:paraId="6DDE577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6.180</w:t>
            </w:r>
          </w:p>
        </w:tc>
        <w:tc>
          <w:tcPr>
            <w:tcW w:w="992" w:type="dxa"/>
          </w:tcPr>
          <w:p w14:paraId="05CE604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3.234</w:t>
            </w:r>
          </w:p>
        </w:tc>
        <w:tc>
          <w:tcPr>
            <w:tcW w:w="1701" w:type="dxa"/>
            <w:shd w:val="clear" w:color="auto" w:fill="auto"/>
            <w:noWrap/>
          </w:tcPr>
          <w:p w14:paraId="594F400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.413**</w:t>
            </w:r>
          </w:p>
        </w:tc>
        <w:tc>
          <w:tcPr>
            <w:tcW w:w="1559" w:type="dxa"/>
          </w:tcPr>
          <w:p w14:paraId="50574E8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.659**</w:t>
            </w:r>
          </w:p>
        </w:tc>
      </w:tr>
      <w:tr w:rsidR="00512DB5" w:rsidRPr="00A662A8" w14:paraId="4C9A81FC" w14:textId="77777777" w:rsidTr="0086394F">
        <w:trPr>
          <w:trHeight w:val="475"/>
        </w:trPr>
        <w:tc>
          <w:tcPr>
            <w:tcW w:w="3517" w:type="dxa"/>
            <w:shd w:val="clear" w:color="auto" w:fill="auto"/>
            <w:noWrap/>
          </w:tcPr>
          <w:p w14:paraId="06115AD3"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Converse with interspersed words in the local language.</w:t>
            </w:r>
          </w:p>
        </w:tc>
        <w:tc>
          <w:tcPr>
            <w:tcW w:w="1013" w:type="dxa"/>
          </w:tcPr>
          <w:p w14:paraId="62D5F35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6.918</w:t>
            </w:r>
          </w:p>
        </w:tc>
        <w:tc>
          <w:tcPr>
            <w:tcW w:w="992" w:type="dxa"/>
          </w:tcPr>
          <w:p w14:paraId="44E554A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2.692</w:t>
            </w:r>
          </w:p>
        </w:tc>
        <w:tc>
          <w:tcPr>
            <w:tcW w:w="1701" w:type="dxa"/>
            <w:shd w:val="clear" w:color="auto" w:fill="auto"/>
            <w:noWrap/>
          </w:tcPr>
          <w:p w14:paraId="2CEC804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.506**</w:t>
            </w:r>
          </w:p>
        </w:tc>
        <w:tc>
          <w:tcPr>
            <w:tcW w:w="1559" w:type="dxa"/>
          </w:tcPr>
          <w:p w14:paraId="0801EAD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.718**</w:t>
            </w:r>
          </w:p>
        </w:tc>
      </w:tr>
      <w:tr w:rsidR="00512DB5" w:rsidRPr="00A662A8" w14:paraId="4A006DFF" w14:textId="77777777" w:rsidTr="0086394F">
        <w:trPr>
          <w:trHeight w:val="486"/>
        </w:trPr>
        <w:tc>
          <w:tcPr>
            <w:tcW w:w="3517" w:type="dxa"/>
            <w:shd w:val="clear" w:color="auto" w:fill="auto"/>
            <w:noWrap/>
          </w:tcPr>
          <w:p w14:paraId="5E797883"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Avoid gestures that lead to misunderstanding.</w:t>
            </w:r>
          </w:p>
        </w:tc>
        <w:tc>
          <w:tcPr>
            <w:tcW w:w="1013" w:type="dxa"/>
          </w:tcPr>
          <w:p w14:paraId="75111CD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7.709</w:t>
            </w:r>
          </w:p>
        </w:tc>
        <w:tc>
          <w:tcPr>
            <w:tcW w:w="992" w:type="dxa"/>
          </w:tcPr>
          <w:p w14:paraId="2C8D645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2.444</w:t>
            </w:r>
          </w:p>
        </w:tc>
        <w:tc>
          <w:tcPr>
            <w:tcW w:w="1701" w:type="dxa"/>
            <w:shd w:val="clear" w:color="auto" w:fill="auto"/>
            <w:noWrap/>
          </w:tcPr>
          <w:p w14:paraId="474F227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.581**</w:t>
            </w:r>
          </w:p>
        </w:tc>
        <w:tc>
          <w:tcPr>
            <w:tcW w:w="1559" w:type="dxa"/>
          </w:tcPr>
          <w:p w14:paraId="41EA064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.687**</w:t>
            </w:r>
          </w:p>
        </w:tc>
      </w:tr>
      <w:tr w:rsidR="00512DB5" w:rsidRPr="00A662A8" w14:paraId="0CAB8963" w14:textId="77777777" w:rsidTr="0086394F">
        <w:trPr>
          <w:trHeight w:val="315"/>
        </w:trPr>
        <w:tc>
          <w:tcPr>
            <w:tcW w:w="3517" w:type="dxa"/>
            <w:shd w:val="clear" w:color="auto" w:fill="auto"/>
            <w:noWrap/>
          </w:tcPr>
          <w:p w14:paraId="0D88A80E"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Use knowledge of other cultures to help deliver messages.</w:t>
            </w:r>
          </w:p>
        </w:tc>
        <w:tc>
          <w:tcPr>
            <w:tcW w:w="1013" w:type="dxa"/>
          </w:tcPr>
          <w:p w14:paraId="4EA3E17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7.729</w:t>
            </w:r>
          </w:p>
        </w:tc>
        <w:tc>
          <w:tcPr>
            <w:tcW w:w="992" w:type="dxa"/>
          </w:tcPr>
          <w:p w14:paraId="000CD3B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2.133</w:t>
            </w:r>
          </w:p>
        </w:tc>
        <w:tc>
          <w:tcPr>
            <w:tcW w:w="1701" w:type="dxa"/>
            <w:shd w:val="clear" w:color="auto" w:fill="auto"/>
            <w:noWrap/>
          </w:tcPr>
          <w:p w14:paraId="0723E72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.682**</w:t>
            </w:r>
          </w:p>
        </w:tc>
        <w:tc>
          <w:tcPr>
            <w:tcW w:w="1559" w:type="dxa"/>
          </w:tcPr>
          <w:p w14:paraId="0766C54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.708**</w:t>
            </w:r>
          </w:p>
        </w:tc>
      </w:tr>
      <w:tr w:rsidR="00512DB5" w:rsidRPr="00A662A8" w14:paraId="1B4CAF0F" w14:textId="77777777" w:rsidTr="0086394F">
        <w:trPr>
          <w:trHeight w:val="315"/>
        </w:trPr>
        <w:tc>
          <w:tcPr>
            <w:tcW w:w="3517" w:type="dxa"/>
            <w:shd w:val="clear" w:color="auto" w:fill="auto"/>
            <w:noWrap/>
          </w:tcPr>
          <w:p w14:paraId="2BC252A8"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Avoid using words that can lead to misunderstanding.</w:t>
            </w:r>
          </w:p>
        </w:tc>
        <w:tc>
          <w:tcPr>
            <w:tcW w:w="1013" w:type="dxa"/>
          </w:tcPr>
          <w:p w14:paraId="58E9C77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8.445</w:t>
            </w:r>
          </w:p>
        </w:tc>
        <w:tc>
          <w:tcPr>
            <w:tcW w:w="992" w:type="dxa"/>
          </w:tcPr>
          <w:p w14:paraId="1B9554E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2.012</w:t>
            </w:r>
          </w:p>
        </w:tc>
        <w:tc>
          <w:tcPr>
            <w:tcW w:w="1701" w:type="dxa"/>
            <w:shd w:val="clear" w:color="auto" w:fill="auto"/>
            <w:noWrap/>
          </w:tcPr>
          <w:p w14:paraId="4AE7F33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.594**</w:t>
            </w:r>
          </w:p>
        </w:tc>
        <w:tc>
          <w:tcPr>
            <w:tcW w:w="1559" w:type="dxa"/>
          </w:tcPr>
          <w:p w14:paraId="3F6B87F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.602**</w:t>
            </w:r>
          </w:p>
        </w:tc>
      </w:tr>
      <w:tr w:rsidR="00512DB5" w:rsidRPr="00A662A8" w14:paraId="48C5B7A9" w14:textId="77777777" w:rsidTr="0086394F">
        <w:trPr>
          <w:trHeight w:val="336"/>
        </w:trPr>
        <w:tc>
          <w:tcPr>
            <w:tcW w:w="3517" w:type="dxa"/>
            <w:shd w:val="clear" w:color="auto" w:fill="auto"/>
            <w:noWrap/>
          </w:tcPr>
          <w:p w14:paraId="67E48420" w14:textId="77777777" w:rsidR="00512DB5" w:rsidRPr="00A662A8" w:rsidRDefault="00512DB5" w:rsidP="0086394F">
            <w:pPr>
              <w:pStyle w:val="ListParagraph"/>
              <w:numPr>
                <w:ilvl w:val="0"/>
                <w:numId w:val="16"/>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Use dialect of peer local language.</w:t>
            </w:r>
          </w:p>
        </w:tc>
        <w:tc>
          <w:tcPr>
            <w:tcW w:w="1013" w:type="dxa"/>
          </w:tcPr>
          <w:p w14:paraId="44ADA9E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6.329</w:t>
            </w:r>
          </w:p>
        </w:tc>
        <w:tc>
          <w:tcPr>
            <w:tcW w:w="992" w:type="dxa"/>
          </w:tcPr>
          <w:p w14:paraId="555ABF9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2.613</w:t>
            </w:r>
          </w:p>
        </w:tc>
        <w:tc>
          <w:tcPr>
            <w:tcW w:w="1701" w:type="dxa"/>
            <w:shd w:val="clear" w:color="auto" w:fill="auto"/>
            <w:noWrap/>
          </w:tcPr>
          <w:p w14:paraId="15747C5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.483**</w:t>
            </w:r>
          </w:p>
        </w:tc>
        <w:tc>
          <w:tcPr>
            <w:tcW w:w="1559" w:type="dxa"/>
          </w:tcPr>
          <w:p w14:paraId="30D3CF5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.649**</w:t>
            </w:r>
          </w:p>
        </w:tc>
      </w:tr>
      <w:tr w:rsidR="00512DB5" w:rsidRPr="00A662A8" w14:paraId="091855FE" w14:textId="77777777" w:rsidTr="0086394F">
        <w:trPr>
          <w:trHeight w:val="315"/>
        </w:trPr>
        <w:tc>
          <w:tcPr>
            <w:tcW w:w="3517" w:type="dxa"/>
            <w:shd w:val="clear" w:color="auto" w:fill="FFFFFF" w:themeFill="background1"/>
            <w:noWrap/>
            <w:vAlign w:val="bottom"/>
          </w:tcPr>
          <w:p w14:paraId="6423A8AE" w14:textId="77777777" w:rsidR="00512DB5" w:rsidRPr="00A662A8" w:rsidRDefault="00512DB5" w:rsidP="0086394F">
            <w:pPr>
              <w:pStyle w:val="ListParagraph"/>
              <w:numPr>
                <w:ilvl w:val="0"/>
                <w:numId w:val="14"/>
              </w:numPr>
              <w:spacing w:line="276" w:lineRule="auto"/>
              <w:ind w:left="313" w:hanging="284"/>
              <w:rPr>
                <w:rFonts w:ascii="Times New Roman" w:hAnsi="Times New Roman"/>
                <w:b/>
                <w:color w:val="000000" w:themeColor="text1"/>
                <w:sz w:val="20"/>
                <w:szCs w:val="20"/>
              </w:rPr>
            </w:pPr>
            <w:r w:rsidRPr="00A662A8">
              <w:rPr>
                <w:rFonts w:ascii="Times New Roman" w:hAnsi="Times New Roman"/>
                <w:b/>
                <w:color w:val="000000" w:themeColor="text1"/>
                <w:sz w:val="20"/>
                <w:szCs w:val="20"/>
              </w:rPr>
              <w:t>Cultural values</w:t>
            </w:r>
          </w:p>
        </w:tc>
        <w:tc>
          <w:tcPr>
            <w:tcW w:w="1013" w:type="dxa"/>
            <w:shd w:val="clear" w:color="auto" w:fill="FFFFFF" w:themeFill="background1"/>
          </w:tcPr>
          <w:p w14:paraId="470B16B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2" w:type="dxa"/>
            <w:shd w:val="clear" w:color="auto" w:fill="FFFFFF" w:themeFill="background1"/>
          </w:tcPr>
          <w:p w14:paraId="0F726B5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701" w:type="dxa"/>
            <w:shd w:val="clear" w:color="auto" w:fill="FFFFFF" w:themeFill="background1"/>
            <w:noWrap/>
          </w:tcPr>
          <w:p w14:paraId="338C45F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59" w:type="dxa"/>
            <w:shd w:val="clear" w:color="auto" w:fill="FFFFFF" w:themeFill="background1"/>
          </w:tcPr>
          <w:p w14:paraId="2765D7E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72843FEC" w14:textId="77777777" w:rsidTr="0086394F">
        <w:trPr>
          <w:trHeight w:val="489"/>
        </w:trPr>
        <w:tc>
          <w:tcPr>
            <w:tcW w:w="3517" w:type="dxa"/>
            <w:tcBorders>
              <w:bottom w:val="single" w:sz="4" w:space="0" w:color="auto"/>
            </w:tcBorders>
            <w:shd w:val="clear" w:color="auto" w:fill="auto"/>
            <w:noWrap/>
          </w:tcPr>
          <w:p w14:paraId="05A7B709"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Remember well the cultural uniqueness of all group members.</w:t>
            </w:r>
          </w:p>
        </w:tc>
        <w:tc>
          <w:tcPr>
            <w:tcW w:w="1013" w:type="dxa"/>
            <w:tcBorders>
              <w:bottom w:val="single" w:sz="4" w:space="0" w:color="auto"/>
            </w:tcBorders>
          </w:tcPr>
          <w:p w14:paraId="0E258BD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7.795</w:t>
            </w:r>
          </w:p>
        </w:tc>
        <w:tc>
          <w:tcPr>
            <w:tcW w:w="992" w:type="dxa"/>
            <w:tcBorders>
              <w:bottom w:val="single" w:sz="4" w:space="0" w:color="auto"/>
            </w:tcBorders>
          </w:tcPr>
          <w:p w14:paraId="517394F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2.007</w:t>
            </w:r>
          </w:p>
        </w:tc>
        <w:tc>
          <w:tcPr>
            <w:tcW w:w="1701" w:type="dxa"/>
            <w:tcBorders>
              <w:bottom w:val="single" w:sz="4" w:space="0" w:color="auto"/>
            </w:tcBorders>
            <w:shd w:val="clear" w:color="auto" w:fill="auto"/>
            <w:noWrap/>
          </w:tcPr>
          <w:p w14:paraId="5A25E4D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.699**</w:t>
            </w:r>
          </w:p>
        </w:tc>
        <w:tc>
          <w:tcPr>
            <w:tcW w:w="1559" w:type="dxa"/>
            <w:tcBorders>
              <w:bottom w:val="single" w:sz="4" w:space="0" w:color="auto"/>
            </w:tcBorders>
          </w:tcPr>
          <w:p w14:paraId="7AC8557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.779**</w:t>
            </w:r>
          </w:p>
        </w:tc>
      </w:tr>
      <w:tr w:rsidR="00512DB5" w:rsidRPr="00A662A8" w14:paraId="6FBFC1B2" w14:textId="77777777" w:rsidTr="0086394F">
        <w:trPr>
          <w:trHeight w:val="563"/>
        </w:trPr>
        <w:tc>
          <w:tcPr>
            <w:tcW w:w="3517" w:type="dxa"/>
            <w:tcBorders>
              <w:top w:val="single" w:sz="4" w:space="0" w:color="auto"/>
              <w:bottom w:val="single" w:sz="4" w:space="0" w:color="auto"/>
            </w:tcBorders>
            <w:shd w:val="clear" w:color="auto" w:fill="auto"/>
            <w:noWrap/>
          </w:tcPr>
          <w:p w14:paraId="569544D5"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Identify the similarities between own and group members' cultural values.</w:t>
            </w:r>
          </w:p>
        </w:tc>
        <w:tc>
          <w:tcPr>
            <w:tcW w:w="1013" w:type="dxa"/>
            <w:tcBorders>
              <w:top w:val="single" w:sz="4" w:space="0" w:color="auto"/>
              <w:bottom w:val="single" w:sz="4" w:space="0" w:color="auto"/>
            </w:tcBorders>
          </w:tcPr>
          <w:p w14:paraId="377E823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7.578</w:t>
            </w:r>
          </w:p>
        </w:tc>
        <w:tc>
          <w:tcPr>
            <w:tcW w:w="992" w:type="dxa"/>
            <w:tcBorders>
              <w:top w:val="single" w:sz="4" w:space="0" w:color="auto"/>
              <w:bottom w:val="single" w:sz="4" w:space="0" w:color="auto"/>
            </w:tcBorders>
          </w:tcPr>
          <w:p w14:paraId="0B561B8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2.170</w:t>
            </w:r>
          </w:p>
        </w:tc>
        <w:tc>
          <w:tcPr>
            <w:tcW w:w="1701" w:type="dxa"/>
            <w:tcBorders>
              <w:top w:val="single" w:sz="4" w:space="0" w:color="auto"/>
              <w:bottom w:val="single" w:sz="4" w:space="0" w:color="auto"/>
            </w:tcBorders>
            <w:shd w:val="clear" w:color="auto" w:fill="auto"/>
            <w:noWrap/>
          </w:tcPr>
          <w:p w14:paraId="0169B4B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.714**</w:t>
            </w:r>
          </w:p>
        </w:tc>
        <w:tc>
          <w:tcPr>
            <w:tcW w:w="1559" w:type="dxa"/>
            <w:tcBorders>
              <w:top w:val="single" w:sz="4" w:space="0" w:color="auto"/>
              <w:bottom w:val="single" w:sz="4" w:space="0" w:color="auto"/>
            </w:tcBorders>
          </w:tcPr>
          <w:p w14:paraId="4F46F20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.805**</w:t>
            </w:r>
          </w:p>
        </w:tc>
      </w:tr>
      <w:tr w:rsidR="00512DB5" w:rsidRPr="00A662A8" w14:paraId="59A3B798" w14:textId="77777777" w:rsidTr="0086394F">
        <w:trPr>
          <w:trHeight w:val="315"/>
        </w:trPr>
        <w:tc>
          <w:tcPr>
            <w:tcW w:w="3517" w:type="dxa"/>
            <w:tcBorders>
              <w:top w:val="single" w:sz="4" w:space="0" w:color="auto"/>
            </w:tcBorders>
            <w:shd w:val="clear" w:color="auto" w:fill="auto"/>
            <w:noWrap/>
          </w:tcPr>
          <w:p w14:paraId="2A76B616"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Be aware of customs in one's own culture that may offend other group members.</w:t>
            </w:r>
          </w:p>
        </w:tc>
        <w:tc>
          <w:tcPr>
            <w:tcW w:w="1013" w:type="dxa"/>
            <w:tcBorders>
              <w:top w:val="single" w:sz="4" w:space="0" w:color="auto"/>
            </w:tcBorders>
          </w:tcPr>
          <w:p w14:paraId="27343D8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7.526</w:t>
            </w:r>
          </w:p>
        </w:tc>
        <w:tc>
          <w:tcPr>
            <w:tcW w:w="992" w:type="dxa"/>
            <w:tcBorders>
              <w:top w:val="single" w:sz="4" w:space="0" w:color="auto"/>
            </w:tcBorders>
          </w:tcPr>
          <w:p w14:paraId="1A299EE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2.486</w:t>
            </w:r>
          </w:p>
        </w:tc>
        <w:tc>
          <w:tcPr>
            <w:tcW w:w="1701" w:type="dxa"/>
            <w:tcBorders>
              <w:top w:val="single" w:sz="4" w:space="0" w:color="auto"/>
            </w:tcBorders>
            <w:shd w:val="clear" w:color="auto" w:fill="auto"/>
            <w:noWrap/>
          </w:tcPr>
          <w:p w14:paraId="49C2514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.662**</w:t>
            </w:r>
          </w:p>
        </w:tc>
        <w:tc>
          <w:tcPr>
            <w:tcW w:w="1559" w:type="dxa"/>
            <w:tcBorders>
              <w:top w:val="single" w:sz="4" w:space="0" w:color="auto"/>
            </w:tcBorders>
          </w:tcPr>
          <w:p w14:paraId="3EB5A5B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.731**</w:t>
            </w:r>
          </w:p>
        </w:tc>
      </w:tr>
      <w:tr w:rsidR="00512DB5" w:rsidRPr="00A662A8" w14:paraId="3D6167E3" w14:textId="77777777" w:rsidTr="0086394F">
        <w:trPr>
          <w:trHeight w:val="315"/>
        </w:trPr>
        <w:tc>
          <w:tcPr>
            <w:tcW w:w="3517" w:type="dxa"/>
            <w:shd w:val="clear" w:color="auto" w:fill="auto"/>
            <w:noWrap/>
          </w:tcPr>
          <w:p w14:paraId="78C7390D"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Capture the importance of cultural values often conveyed by group members.</w:t>
            </w:r>
          </w:p>
        </w:tc>
        <w:tc>
          <w:tcPr>
            <w:tcW w:w="1013" w:type="dxa"/>
          </w:tcPr>
          <w:p w14:paraId="0DE4AB1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8.012</w:t>
            </w:r>
          </w:p>
        </w:tc>
        <w:tc>
          <w:tcPr>
            <w:tcW w:w="992" w:type="dxa"/>
          </w:tcPr>
          <w:p w14:paraId="1883BB6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1.911</w:t>
            </w:r>
          </w:p>
        </w:tc>
        <w:tc>
          <w:tcPr>
            <w:tcW w:w="1701" w:type="dxa"/>
            <w:shd w:val="clear" w:color="auto" w:fill="auto"/>
            <w:noWrap/>
          </w:tcPr>
          <w:p w14:paraId="10B99E3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.771**</w:t>
            </w:r>
          </w:p>
        </w:tc>
        <w:tc>
          <w:tcPr>
            <w:tcW w:w="1559" w:type="dxa"/>
          </w:tcPr>
          <w:p w14:paraId="3BF83DA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.847**</w:t>
            </w:r>
          </w:p>
        </w:tc>
      </w:tr>
      <w:tr w:rsidR="00512DB5" w:rsidRPr="00A662A8" w14:paraId="4CD288DA" w14:textId="77777777" w:rsidTr="0086394F">
        <w:trPr>
          <w:trHeight w:val="315"/>
        </w:trPr>
        <w:tc>
          <w:tcPr>
            <w:tcW w:w="3517" w:type="dxa"/>
            <w:shd w:val="clear" w:color="auto" w:fill="auto"/>
            <w:noWrap/>
          </w:tcPr>
          <w:p w14:paraId="5CDB48DA"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Know the different traditions of each group member.</w:t>
            </w:r>
          </w:p>
        </w:tc>
        <w:tc>
          <w:tcPr>
            <w:tcW w:w="1013" w:type="dxa"/>
          </w:tcPr>
          <w:p w14:paraId="6386C7C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7.889</w:t>
            </w:r>
          </w:p>
        </w:tc>
        <w:tc>
          <w:tcPr>
            <w:tcW w:w="992" w:type="dxa"/>
          </w:tcPr>
          <w:p w14:paraId="44AB35C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1.996</w:t>
            </w:r>
          </w:p>
        </w:tc>
        <w:tc>
          <w:tcPr>
            <w:tcW w:w="1701" w:type="dxa"/>
            <w:shd w:val="clear" w:color="auto" w:fill="auto"/>
            <w:noWrap/>
          </w:tcPr>
          <w:p w14:paraId="773AB8E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.723**</w:t>
            </w:r>
          </w:p>
        </w:tc>
        <w:tc>
          <w:tcPr>
            <w:tcW w:w="1559" w:type="dxa"/>
          </w:tcPr>
          <w:p w14:paraId="22D47D2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.814**</w:t>
            </w:r>
          </w:p>
        </w:tc>
      </w:tr>
      <w:tr w:rsidR="00512DB5" w:rsidRPr="00A662A8" w14:paraId="33B481A8" w14:textId="77777777" w:rsidTr="0086394F">
        <w:trPr>
          <w:trHeight w:val="315"/>
        </w:trPr>
        <w:tc>
          <w:tcPr>
            <w:tcW w:w="3517" w:type="dxa"/>
            <w:shd w:val="clear" w:color="auto" w:fill="auto"/>
            <w:noWrap/>
          </w:tcPr>
          <w:p w14:paraId="43D8EFCF" w14:textId="77777777" w:rsidR="00512DB5" w:rsidRPr="00A662A8" w:rsidRDefault="00512DB5" w:rsidP="0086394F">
            <w:pPr>
              <w:pStyle w:val="ListParagraph"/>
              <w:numPr>
                <w:ilvl w:val="0"/>
                <w:numId w:val="17"/>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Avoids judging group member behavior based on one's cultural measures.</w:t>
            </w:r>
          </w:p>
        </w:tc>
        <w:tc>
          <w:tcPr>
            <w:tcW w:w="1013" w:type="dxa"/>
          </w:tcPr>
          <w:p w14:paraId="74749F2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7.889</w:t>
            </w:r>
          </w:p>
        </w:tc>
        <w:tc>
          <w:tcPr>
            <w:tcW w:w="992" w:type="dxa"/>
          </w:tcPr>
          <w:p w14:paraId="390A9BE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2.278</w:t>
            </w:r>
          </w:p>
        </w:tc>
        <w:tc>
          <w:tcPr>
            <w:tcW w:w="1701" w:type="dxa"/>
            <w:shd w:val="clear" w:color="auto" w:fill="auto"/>
            <w:noWrap/>
          </w:tcPr>
          <w:p w14:paraId="670B7C6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.602**</w:t>
            </w:r>
          </w:p>
        </w:tc>
        <w:tc>
          <w:tcPr>
            <w:tcW w:w="1559" w:type="dxa"/>
          </w:tcPr>
          <w:p w14:paraId="3EB1527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.700**</w:t>
            </w:r>
          </w:p>
        </w:tc>
      </w:tr>
      <w:tr w:rsidR="00512DB5" w:rsidRPr="00A662A8" w14:paraId="5B9DFCFC" w14:textId="77777777" w:rsidTr="0086394F">
        <w:trPr>
          <w:trHeight w:val="315"/>
        </w:trPr>
        <w:tc>
          <w:tcPr>
            <w:tcW w:w="3517" w:type="dxa"/>
            <w:shd w:val="clear" w:color="auto" w:fill="auto"/>
            <w:noWrap/>
          </w:tcPr>
          <w:p w14:paraId="2EDEE43F" w14:textId="77777777" w:rsidR="00512DB5" w:rsidRPr="00A662A8" w:rsidRDefault="00512DB5" w:rsidP="0086394F">
            <w:pPr>
              <w:pStyle w:val="HTMLPreformatted"/>
              <w:numPr>
                <w:ilvl w:val="0"/>
                <w:numId w:val="17"/>
              </w:numPr>
              <w:spacing w:line="276" w:lineRule="auto"/>
              <w:ind w:left="310" w:hanging="284"/>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Accept the politeness of group members in speaking according to their culture gracefully.</w:t>
            </w:r>
          </w:p>
        </w:tc>
        <w:tc>
          <w:tcPr>
            <w:tcW w:w="1013" w:type="dxa"/>
          </w:tcPr>
          <w:p w14:paraId="37E7130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8.610</w:t>
            </w:r>
          </w:p>
        </w:tc>
        <w:tc>
          <w:tcPr>
            <w:tcW w:w="992" w:type="dxa"/>
          </w:tcPr>
          <w:p w14:paraId="36D22B6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1.763</w:t>
            </w:r>
          </w:p>
        </w:tc>
        <w:tc>
          <w:tcPr>
            <w:tcW w:w="1701" w:type="dxa"/>
            <w:shd w:val="clear" w:color="auto" w:fill="auto"/>
            <w:noWrap/>
          </w:tcPr>
          <w:p w14:paraId="37D877F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.653**</w:t>
            </w:r>
          </w:p>
        </w:tc>
        <w:tc>
          <w:tcPr>
            <w:tcW w:w="1559" w:type="dxa"/>
          </w:tcPr>
          <w:p w14:paraId="067F459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.710**</w:t>
            </w:r>
          </w:p>
        </w:tc>
      </w:tr>
      <w:tr w:rsidR="00512DB5" w:rsidRPr="00A662A8" w14:paraId="7DBF3650" w14:textId="77777777" w:rsidTr="0086394F">
        <w:trPr>
          <w:trHeight w:val="315"/>
        </w:trPr>
        <w:tc>
          <w:tcPr>
            <w:tcW w:w="3517" w:type="dxa"/>
            <w:shd w:val="clear" w:color="auto" w:fill="FFFFFF" w:themeFill="background1"/>
            <w:noWrap/>
            <w:vAlign w:val="bottom"/>
          </w:tcPr>
          <w:p w14:paraId="56FF39CB" w14:textId="77777777" w:rsidR="00512DB5" w:rsidRPr="00A662A8" w:rsidRDefault="00512DB5" w:rsidP="0086394F">
            <w:pPr>
              <w:pStyle w:val="ListParagraph"/>
              <w:numPr>
                <w:ilvl w:val="0"/>
                <w:numId w:val="14"/>
              </w:numPr>
              <w:spacing w:line="276" w:lineRule="auto"/>
              <w:ind w:left="313" w:hanging="313"/>
              <w:rPr>
                <w:rFonts w:ascii="Times New Roman" w:hAnsi="Times New Roman"/>
                <w:b/>
                <w:color w:val="000000" w:themeColor="text1"/>
                <w:sz w:val="20"/>
                <w:szCs w:val="20"/>
              </w:rPr>
            </w:pPr>
            <w:r w:rsidRPr="00A662A8">
              <w:rPr>
                <w:rFonts w:ascii="Times New Roman" w:hAnsi="Times New Roman"/>
                <w:b/>
                <w:color w:val="000000" w:themeColor="text1"/>
                <w:sz w:val="20"/>
                <w:szCs w:val="20"/>
              </w:rPr>
              <w:t>Cultural awareness</w:t>
            </w:r>
          </w:p>
        </w:tc>
        <w:tc>
          <w:tcPr>
            <w:tcW w:w="1013" w:type="dxa"/>
            <w:shd w:val="clear" w:color="auto" w:fill="FFFFFF" w:themeFill="background1"/>
          </w:tcPr>
          <w:p w14:paraId="1859105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2" w:type="dxa"/>
            <w:shd w:val="clear" w:color="auto" w:fill="FFFFFF" w:themeFill="background1"/>
          </w:tcPr>
          <w:p w14:paraId="2BD3B8A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701" w:type="dxa"/>
            <w:shd w:val="clear" w:color="auto" w:fill="FFFFFF" w:themeFill="background1"/>
            <w:noWrap/>
          </w:tcPr>
          <w:p w14:paraId="745FFEF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59" w:type="dxa"/>
            <w:shd w:val="clear" w:color="auto" w:fill="FFFFFF" w:themeFill="background1"/>
          </w:tcPr>
          <w:p w14:paraId="21C42B5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3DA47730" w14:textId="77777777" w:rsidTr="0086394F">
        <w:trPr>
          <w:trHeight w:val="315"/>
        </w:trPr>
        <w:tc>
          <w:tcPr>
            <w:tcW w:w="3517" w:type="dxa"/>
            <w:shd w:val="clear" w:color="auto" w:fill="auto"/>
            <w:noWrap/>
          </w:tcPr>
          <w:p w14:paraId="2B93A47C"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Respect their less-than-favorable customs.</w:t>
            </w:r>
          </w:p>
        </w:tc>
        <w:tc>
          <w:tcPr>
            <w:tcW w:w="1013" w:type="dxa"/>
          </w:tcPr>
          <w:p w14:paraId="5A19E19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8.312</w:t>
            </w:r>
          </w:p>
        </w:tc>
        <w:tc>
          <w:tcPr>
            <w:tcW w:w="992" w:type="dxa"/>
          </w:tcPr>
          <w:p w14:paraId="2DF1498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2.081</w:t>
            </w:r>
          </w:p>
        </w:tc>
        <w:tc>
          <w:tcPr>
            <w:tcW w:w="1701" w:type="dxa"/>
            <w:shd w:val="clear" w:color="auto" w:fill="auto"/>
            <w:noWrap/>
          </w:tcPr>
          <w:p w14:paraId="1C9FC0A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.568**</w:t>
            </w:r>
          </w:p>
        </w:tc>
        <w:tc>
          <w:tcPr>
            <w:tcW w:w="1559" w:type="dxa"/>
          </w:tcPr>
          <w:p w14:paraId="37AE880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.676**</w:t>
            </w:r>
          </w:p>
        </w:tc>
      </w:tr>
      <w:tr w:rsidR="00512DB5" w:rsidRPr="00A662A8" w14:paraId="00C59438" w14:textId="77777777" w:rsidTr="0086394F">
        <w:trPr>
          <w:trHeight w:val="315"/>
        </w:trPr>
        <w:tc>
          <w:tcPr>
            <w:tcW w:w="3517" w:type="dxa"/>
            <w:shd w:val="clear" w:color="auto" w:fill="auto"/>
            <w:noWrap/>
          </w:tcPr>
          <w:p w14:paraId="697D4AB2"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Show a positive attitude towards their cultural advantages.</w:t>
            </w:r>
          </w:p>
        </w:tc>
        <w:tc>
          <w:tcPr>
            <w:tcW w:w="1013" w:type="dxa"/>
          </w:tcPr>
          <w:p w14:paraId="06A77BD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8.679</w:t>
            </w:r>
          </w:p>
        </w:tc>
        <w:tc>
          <w:tcPr>
            <w:tcW w:w="992" w:type="dxa"/>
          </w:tcPr>
          <w:p w14:paraId="62468D2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1.691</w:t>
            </w:r>
          </w:p>
        </w:tc>
        <w:tc>
          <w:tcPr>
            <w:tcW w:w="1701" w:type="dxa"/>
            <w:shd w:val="clear" w:color="auto" w:fill="auto"/>
            <w:noWrap/>
          </w:tcPr>
          <w:p w14:paraId="47A28EF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.672**</w:t>
            </w:r>
          </w:p>
        </w:tc>
        <w:tc>
          <w:tcPr>
            <w:tcW w:w="1559" w:type="dxa"/>
          </w:tcPr>
          <w:p w14:paraId="4252E26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.716**</w:t>
            </w:r>
          </w:p>
        </w:tc>
      </w:tr>
      <w:tr w:rsidR="00512DB5" w:rsidRPr="00A662A8" w14:paraId="2BB9A73F" w14:textId="77777777" w:rsidTr="0086394F">
        <w:trPr>
          <w:trHeight w:val="315"/>
        </w:trPr>
        <w:tc>
          <w:tcPr>
            <w:tcW w:w="3517" w:type="dxa"/>
            <w:shd w:val="clear" w:color="auto" w:fill="auto"/>
            <w:noWrap/>
          </w:tcPr>
          <w:p w14:paraId="36D3DE4B"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Always have a good attitude towards their culture.</w:t>
            </w:r>
          </w:p>
        </w:tc>
        <w:tc>
          <w:tcPr>
            <w:tcW w:w="1013" w:type="dxa"/>
          </w:tcPr>
          <w:p w14:paraId="7903B4B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8.588</w:t>
            </w:r>
          </w:p>
        </w:tc>
        <w:tc>
          <w:tcPr>
            <w:tcW w:w="992" w:type="dxa"/>
          </w:tcPr>
          <w:p w14:paraId="1E37E09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1.842</w:t>
            </w:r>
          </w:p>
        </w:tc>
        <w:tc>
          <w:tcPr>
            <w:tcW w:w="1701" w:type="dxa"/>
            <w:shd w:val="clear" w:color="auto" w:fill="auto"/>
            <w:noWrap/>
          </w:tcPr>
          <w:p w14:paraId="60B0B9A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.576**</w:t>
            </w:r>
          </w:p>
        </w:tc>
        <w:tc>
          <w:tcPr>
            <w:tcW w:w="1559" w:type="dxa"/>
          </w:tcPr>
          <w:p w14:paraId="76D02F7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.662**</w:t>
            </w:r>
          </w:p>
        </w:tc>
      </w:tr>
      <w:tr w:rsidR="00512DB5" w:rsidRPr="00A662A8" w14:paraId="3366E75B" w14:textId="77777777" w:rsidTr="0086394F">
        <w:trPr>
          <w:trHeight w:val="315"/>
        </w:trPr>
        <w:tc>
          <w:tcPr>
            <w:tcW w:w="3517" w:type="dxa"/>
            <w:shd w:val="clear" w:color="auto" w:fill="auto"/>
            <w:noWrap/>
          </w:tcPr>
          <w:p w14:paraId="0C51EC97"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Convey their cultural shortcomings openly.</w:t>
            </w:r>
          </w:p>
        </w:tc>
        <w:tc>
          <w:tcPr>
            <w:tcW w:w="1013" w:type="dxa"/>
          </w:tcPr>
          <w:p w14:paraId="3DEE020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6.806</w:t>
            </w:r>
          </w:p>
        </w:tc>
        <w:tc>
          <w:tcPr>
            <w:tcW w:w="992" w:type="dxa"/>
          </w:tcPr>
          <w:p w14:paraId="6ED0574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2.785</w:t>
            </w:r>
          </w:p>
        </w:tc>
        <w:tc>
          <w:tcPr>
            <w:tcW w:w="1701" w:type="dxa"/>
            <w:shd w:val="clear" w:color="auto" w:fill="auto"/>
            <w:noWrap/>
          </w:tcPr>
          <w:p w14:paraId="49B01F7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.510**</w:t>
            </w:r>
          </w:p>
        </w:tc>
        <w:tc>
          <w:tcPr>
            <w:tcW w:w="1559" w:type="dxa"/>
          </w:tcPr>
          <w:p w14:paraId="04B51EB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.650**</w:t>
            </w:r>
          </w:p>
        </w:tc>
      </w:tr>
      <w:tr w:rsidR="00512DB5" w:rsidRPr="00A662A8" w14:paraId="09109E60" w14:textId="77777777" w:rsidTr="0086394F">
        <w:trPr>
          <w:trHeight w:val="315"/>
        </w:trPr>
        <w:tc>
          <w:tcPr>
            <w:tcW w:w="3517" w:type="dxa"/>
            <w:shd w:val="clear" w:color="auto" w:fill="auto"/>
            <w:noWrap/>
          </w:tcPr>
          <w:p w14:paraId="0DC6685A"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Expresses the attractiveness of the culture eagerly.</w:t>
            </w:r>
          </w:p>
        </w:tc>
        <w:tc>
          <w:tcPr>
            <w:tcW w:w="1013" w:type="dxa"/>
          </w:tcPr>
          <w:p w14:paraId="0F9DF37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8.095</w:t>
            </w:r>
          </w:p>
        </w:tc>
        <w:tc>
          <w:tcPr>
            <w:tcW w:w="992" w:type="dxa"/>
          </w:tcPr>
          <w:p w14:paraId="399169C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1.944</w:t>
            </w:r>
          </w:p>
        </w:tc>
        <w:tc>
          <w:tcPr>
            <w:tcW w:w="1701" w:type="dxa"/>
            <w:shd w:val="clear" w:color="auto" w:fill="auto"/>
            <w:noWrap/>
          </w:tcPr>
          <w:p w14:paraId="1A94D45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.731**</w:t>
            </w:r>
          </w:p>
        </w:tc>
        <w:tc>
          <w:tcPr>
            <w:tcW w:w="1559" w:type="dxa"/>
          </w:tcPr>
          <w:p w14:paraId="5AA1B7A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.763**</w:t>
            </w:r>
          </w:p>
        </w:tc>
      </w:tr>
      <w:tr w:rsidR="00512DB5" w:rsidRPr="00A662A8" w14:paraId="5F7CF17F" w14:textId="77777777" w:rsidTr="0086394F">
        <w:trPr>
          <w:trHeight w:val="315"/>
        </w:trPr>
        <w:tc>
          <w:tcPr>
            <w:tcW w:w="3517" w:type="dxa"/>
            <w:shd w:val="clear" w:color="auto" w:fill="auto"/>
            <w:noWrap/>
          </w:tcPr>
          <w:p w14:paraId="5D988EA2"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State frankly the influence of one's culture in treating people of other cultures.</w:t>
            </w:r>
          </w:p>
        </w:tc>
        <w:tc>
          <w:tcPr>
            <w:tcW w:w="1013" w:type="dxa"/>
          </w:tcPr>
          <w:p w14:paraId="40A4BAD0"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7.046</w:t>
            </w:r>
          </w:p>
        </w:tc>
        <w:tc>
          <w:tcPr>
            <w:tcW w:w="992" w:type="dxa"/>
          </w:tcPr>
          <w:p w14:paraId="0A9F8ED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2.487</w:t>
            </w:r>
          </w:p>
        </w:tc>
        <w:tc>
          <w:tcPr>
            <w:tcW w:w="1701" w:type="dxa"/>
            <w:shd w:val="clear" w:color="auto" w:fill="auto"/>
            <w:noWrap/>
          </w:tcPr>
          <w:p w14:paraId="26386AD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.569**</w:t>
            </w:r>
          </w:p>
        </w:tc>
        <w:tc>
          <w:tcPr>
            <w:tcW w:w="1559" w:type="dxa"/>
          </w:tcPr>
          <w:p w14:paraId="5D67503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.699**</w:t>
            </w:r>
          </w:p>
        </w:tc>
      </w:tr>
      <w:tr w:rsidR="00512DB5" w:rsidRPr="00A662A8" w14:paraId="25BC5BC6" w14:textId="77777777" w:rsidTr="0086394F">
        <w:trPr>
          <w:trHeight w:val="315"/>
        </w:trPr>
        <w:tc>
          <w:tcPr>
            <w:tcW w:w="3517" w:type="dxa"/>
            <w:shd w:val="clear" w:color="auto" w:fill="auto"/>
            <w:noWrap/>
          </w:tcPr>
          <w:p w14:paraId="574972B9"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Accept criticism of one's tradition calmly.</w:t>
            </w:r>
          </w:p>
        </w:tc>
        <w:tc>
          <w:tcPr>
            <w:tcW w:w="1013" w:type="dxa"/>
          </w:tcPr>
          <w:p w14:paraId="37C2F80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8.082</w:t>
            </w:r>
          </w:p>
        </w:tc>
        <w:tc>
          <w:tcPr>
            <w:tcW w:w="992" w:type="dxa"/>
          </w:tcPr>
          <w:p w14:paraId="4DB1EFB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2.051</w:t>
            </w:r>
          </w:p>
        </w:tc>
        <w:tc>
          <w:tcPr>
            <w:tcW w:w="1701" w:type="dxa"/>
            <w:shd w:val="clear" w:color="auto" w:fill="auto"/>
            <w:noWrap/>
          </w:tcPr>
          <w:p w14:paraId="3E45609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.564**</w:t>
            </w:r>
          </w:p>
        </w:tc>
        <w:tc>
          <w:tcPr>
            <w:tcW w:w="1559" w:type="dxa"/>
          </w:tcPr>
          <w:p w14:paraId="06988F4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.695**</w:t>
            </w:r>
          </w:p>
        </w:tc>
      </w:tr>
      <w:tr w:rsidR="00512DB5" w:rsidRPr="00A662A8" w14:paraId="627F2D58" w14:textId="77777777" w:rsidTr="0086394F">
        <w:trPr>
          <w:trHeight w:val="315"/>
        </w:trPr>
        <w:tc>
          <w:tcPr>
            <w:tcW w:w="3517" w:type="dxa"/>
            <w:shd w:val="clear" w:color="auto" w:fill="auto"/>
            <w:noWrap/>
          </w:tcPr>
          <w:p w14:paraId="46198662" w14:textId="77777777" w:rsidR="00512DB5" w:rsidRPr="00A662A8" w:rsidRDefault="00512DB5" w:rsidP="0086394F">
            <w:pPr>
              <w:pStyle w:val="ListParagraph"/>
              <w:numPr>
                <w:ilvl w:val="0"/>
                <w:numId w:val="18"/>
              </w:numPr>
              <w:spacing w:line="276" w:lineRule="auto"/>
              <w:ind w:left="310" w:hanging="284"/>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Encourage others to preserve their own culture.</w:t>
            </w:r>
          </w:p>
        </w:tc>
        <w:tc>
          <w:tcPr>
            <w:tcW w:w="1013" w:type="dxa"/>
          </w:tcPr>
          <w:p w14:paraId="5C45341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8.244</w:t>
            </w:r>
          </w:p>
        </w:tc>
        <w:tc>
          <w:tcPr>
            <w:tcW w:w="992" w:type="dxa"/>
          </w:tcPr>
          <w:p w14:paraId="65EB618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1.967</w:t>
            </w:r>
          </w:p>
        </w:tc>
        <w:tc>
          <w:tcPr>
            <w:tcW w:w="1701" w:type="dxa"/>
            <w:shd w:val="clear" w:color="auto" w:fill="auto"/>
            <w:noWrap/>
          </w:tcPr>
          <w:p w14:paraId="1209E48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.673**</w:t>
            </w:r>
          </w:p>
        </w:tc>
        <w:tc>
          <w:tcPr>
            <w:tcW w:w="1559" w:type="dxa"/>
          </w:tcPr>
          <w:p w14:paraId="20907FA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.693**</w:t>
            </w:r>
          </w:p>
        </w:tc>
      </w:tr>
      <w:tr w:rsidR="00512DB5" w:rsidRPr="00A662A8" w14:paraId="36B8A5E9" w14:textId="77777777" w:rsidTr="0086394F">
        <w:trPr>
          <w:trHeight w:val="335"/>
        </w:trPr>
        <w:tc>
          <w:tcPr>
            <w:tcW w:w="3517" w:type="dxa"/>
            <w:shd w:val="clear" w:color="auto" w:fill="FFFFFF" w:themeFill="background1"/>
            <w:noWrap/>
            <w:vAlign w:val="bottom"/>
          </w:tcPr>
          <w:p w14:paraId="43FB81D4" w14:textId="77777777" w:rsidR="00512DB5" w:rsidRPr="00A662A8" w:rsidRDefault="00512DB5" w:rsidP="0086394F">
            <w:pPr>
              <w:pStyle w:val="ListParagraph"/>
              <w:numPr>
                <w:ilvl w:val="0"/>
                <w:numId w:val="14"/>
              </w:numPr>
              <w:spacing w:line="276" w:lineRule="auto"/>
              <w:ind w:left="313" w:hanging="284"/>
              <w:rPr>
                <w:rFonts w:ascii="Times New Roman" w:hAnsi="Times New Roman"/>
                <w:b/>
                <w:color w:val="000000" w:themeColor="text1"/>
                <w:sz w:val="20"/>
                <w:szCs w:val="20"/>
              </w:rPr>
            </w:pPr>
            <w:r w:rsidRPr="00A662A8">
              <w:rPr>
                <w:rFonts w:ascii="Times New Roman" w:hAnsi="Times New Roman"/>
                <w:b/>
                <w:color w:val="000000" w:themeColor="text1"/>
                <w:sz w:val="20"/>
                <w:szCs w:val="20"/>
              </w:rPr>
              <w:t>Flexibility</w:t>
            </w:r>
          </w:p>
        </w:tc>
        <w:tc>
          <w:tcPr>
            <w:tcW w:w="1013" w:type="dxa"/>
            <w:shd w:val="clear" w:color="auto" w:fill="FFFFFF" w:themeFill="background1"/>
          </w:tcPr>
          <w:p w14:paraId="22B07B5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2" w:type="dxa"/>
            <w:shd w:val="clear" w:color="auto" w:fill="FFFFFF" w:themeFill="background1"/>
          </w:tcPr>
          <w:p w14:paraId="6778332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701" w:type="dxa"/>
            <w:shd w:val="clear" w:color="auto" w:fill="FFFFFF" w:themeFill="background1"/>
            <w:noWrap/>
          </w:tcPr>
          <w:p w14:paraId="094E959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59" w:type="dxa"/>
            <w:shd w:val="clear" w:color="auto" w:fill="FFFFFF" w:themeFill="background1"/>
          </w:tcPr>
          <w:p w14:paraId="26CD8D7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r>
      <w:tr w:rsidR="00512DB5" w:rsidRPr="00A662A8" w14:paraId="0F7DF383" w14:textId="77777777" w:rsidTr="0086394F">
        <w:trPr>
          <w:trHeight w:val="315"/>
        </w:trPr>
        <w:tc>
          <w:tcPr>
            <w:tcW w:w="3517" w:type="dxa"/>
            <w:shd w:val="clear" w:color="auto" w:fill="auto"/>
            <w:noWrap/>
          </w:tcPr>
          <w:p w14:paraId="64C19E67" w14:textId="77777777" w:rsidR="00512DB5" w:rsidRPr="00A662A8" w:rsidRDefault="00512DB5" w:rsidP="0086394F">
            <w:pPr>
              <w:pStyle w:val="ListParagraph"/>
              <w:numPr>
                <w:ilvl w:val="0"/>
                <w:numId w:val="19"/>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lastRenderedPageBreak/>
              <w:t>Take the initiative to get to know other students first.</w:t>
            </w:r>
          </w:p>
        </w:tc>
        <w:tc>
          <w:tcPr>
            <w:tcW w:w="1013" w:type="dxa"/>
          </w:tcPr>
          <w:p w14:paraId="72E6CF8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7.946</w:t>
            </w:r>
          </w:p>
        </w:tc>
        <w:tc>
          <w:tcPr>
            <w:tcW w:w="992" w:type="dxa"/>
          </w:tcPr>
          <w:p w14:paraId="1BB530E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2.281</w:t>
            </w:r>
          </w:p>
        </w:tc>
        <w:tc>
          <w:tcPr>
            <w:tcW w:w="1701" w:type="dxa"/>
            <w:shd w:val="clear" w:color="auto" w:fill="auto"/>
            <w:noWrap/>
          </w:tcPr>
          <w:p w14:paraId="112228A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.627**</w:t>
            </w:r>
          </w:p>
        </w:tc>
        <w:tc>
          <w:tcPr>
            <w:tcW w:w="1559" w:type="dxa"/>
          </w:tcPr>
          <w:p w14:paraId="667E1F2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.799**</w:t>
            </w:r>
          </w:p>
        </w:tc>
      </w:tr>
      <w:tr w:rsidR="00512DB5" w:rsidRPr="00A662A8" w14:paraId="4DE8E28E" w14:textId="77777777" w:rsidTr="0086394F">
        <w:trPr>
          <w:trHeight w:val="336"/>
        </w:trPr>
        <w:tc>
          <w:tcPr>
            <w:tcW w:w="3517" w:type="dxa"/>
            <w:shd w:val="clear" w:color="auto" w:fill="auto"/>
            <w:noWrap/>
          </w:tcPr>
          <w:p w14:paraId="6DF3A1FC" w14:textId="77777777" w:rsidR="00512DB5" w:rsidRPr="00A662A8" w:rsidRDefault="00512DB5" w:rsidP="0086394F">
            <w:pPr>
              <w:pStyle w:val="ListParagraph"/>
              <w:numPr>
                <w:ilvl w:val="0"/>
                <w:numId w:val="19"/>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Build togetherness with other students.</w:t>
            </w:r>
          </w:p>
        </w:tc>
        <w:tc>
          <w:tcPr>
            <w:tcW w:w="1013" w:type="dxa"/>
          </w:tcPr>
          <w:p w14:paraId="369A1FA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8.379</w:t>
            </w:r>
          </w:p>
        </w:tc>
        <w:tc>
          <w:tcPr>
            <w:tcW w:w="992" w:type="dxa"/>
          </w:tcPr>
          <w:p w14:paraId="51BC50A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1.942</w:t>
            </w:r>
          </w:p>
        </w:tc>
        <w:tc>
          <w:tcPr>
            <w:tcW w:w="1701" w:type="dxa"/>
            <w:shd w:val="clear" w:color="auto" w:fill="auto"/>
            <w:noWrap/>
          </w:tcPr>
          <w:p w14:paraId="406F2FD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.648**</w:t>
            </w:r>
          </w:p>
        </w:tc>
        <w:tc>
          <w:tcPr>
            <w:tcW w:w="1559" w:type="dxa"/>
          </w:tcPr>
          <w:p w14:paraId="048A6F9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.852**</w:t>
            </w:r>
          </w:p>
        </w:tc>
      </w:tr>
      <w:tr w:rsidR="00512DB5" w:rsidRPr="00A662A8" w14:paraId="5497F916" w14:textId="77777777" w:rsidTr="0086394F">
        <w:trPr>
          <w:trHeight w:val="573"/>
        </w:trPr>
        <w:tc>
          <w:tcPr>
            <w:tcW w:w="3517" w:type="dxa"/>
            <w:shd w:val="clear" w:color="auto" w:fill="auto"/>
            <w:noWrap/>
          </w:tcPr>
          <w:p w14:paraId="7A483979" w14:textId="77777777" w:rsidR="00512DB5" w:rsidRPr="00A662A8" w:rsidRDefault="00512DB5" w:rsidP="0086394F">
            <w:pPr>
              <w:pStyle w:val="ListParagraph"/>
              <w:numPr>
                <w:ilvl w:val="0"/>
                <w:numId w:val="19"/>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Mingle with other students without feeling awkward.</w:t>
            </w:r>
          </w:p>
        </w:tc>
        <w:tc>
          <w:tcPr>
            <w:tcW w:w="1013" w:type="dxa"/>
          </w:tcPr>
          <w:p w14:paraId="3FD1D9A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7.714</w:t>
            </w:r>
          </w:p>
        </w:tc>
        <w:tc>
          <w:tcPr>
            <w:tcW w:w="992" w:type="dxa"/>
          </w:tcPr>
          <w:p w14:paraId="7096ED4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2.389</w:t>
            </w:r>
          </w:p>
        </w:tc>
        <w:tc>
          <w:tcPr>
            <w:tcW w:w="1701" w:type="dxa"/>
            <w:shd w:val="clear" w:color="auto" w:fill="auto"/>
            <w:noWrap/>
          </w:tcPr>
          <w:p w14:paraId="691A677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.547**</w:t>
            </w:r>
          </w:p>
        </w:tc>
        <w:tc>
          <w:tcPr>
            <w:tcW w:w="1559" w:type="dxa"/>
          </w:tcPr>
          <w:p w14:paraId="34FFCE3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.775**</w:t>
            </w:r>
          </w:p>
        </w:tc>
      </w:tr>
      <w:tr w:rsidR="00512DB5" w:rsidRPr="00A662A8" w14:paraId="6C0648B3" w14:textId="77777777" w:rsidTr="0086394F">
        <w:trPr>
          <w:trHeight w:val="462"/>
        </w:trPr>
        <w:tc>
          <w:tcPr>
            <w:tcW w:w="3517" w:type="dxa"/>
            <w:shd w:val="clear" w:color="auto" w:fill="auto"/>
            <w:noWrap/>
          </w:tcPr>
          <w:p w14:paraId="653BB5A7" w14:textId="77777777" w:rsidR="00512DB5" w:rsidRPr="00A662A8" w:rsidRDefault="00512DB5" w:rsidP="0086394F">
            <w:pPr>
              <w:pStyle w:val="ListParagraph"/>
              <w:numPr>
                <w:ilvl w:val="0"/>
                <w:numId w:val="19"/>
              </w:numPr>
              <w:spacing w:line="276" w:lineRule="auto"/>
              <w:ind w:left="310" w:hanging="310"/>
              <w:rPr>
                <w:rFonts w:ascii="Times New Roman" w:hAnsi="Times New Roman"/>
                <w:color w:val="000000" w:themeColor="text1"/>
                <w:sz w:val="20"/>
                <w:szCs w:val="20"/>
              </w:rPr>
            </w:pPr>
            <w:r w:rsidRPr="00A662A8">
              <w:rPr>
                <w:rStyle w:val="y2iqfc"/>
                <w:rFonts w:ascii="Times New Roman" w:hAnsi="Times New Roman"/>
                <w:color w:val="000000" w:themeColor="text1"/>
                <w:sz w:val="20"/>
                <w:szCs w:val="20"/>
              </w:rPr>
              <w:t>Accept other cultural perspectives in dealing with conflicts with peers.</w:t>
            </w:r>
          </w:p>
        </w:tc>
        <w:tc>
          <w:tcPr>
            <w:tcW w:w="1013" w:type="dxa"/>
          </w:tcPr>
          <w:p w14:paraId="3EB4C0C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8.130</w:t>
            </w:r>
          </w:p>
        </w:tc>
        <w:tc>
          <w:tcPr>
            <w:tcW w:w="992" w:type="dxa"/>
          </w:tcPr>
          <w:p w14:paraId="375373F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1.930</w:t>
            </w:r>
          </w:p>
        </w:tc>
        <w:tc>
          <w:tcPr>
            <w:tcW w:w="1701" w:type="dxa"/>
            <w:shd w:val="clear" w:color="auto" w:fill="auto"/>
            <w:noWrap/>
          </w:tcPr>
          <w:p w14:paraId="1794D25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.699**</w:t>
            </w:r>
          </w:p>
        </w:tc>
        <w:tc>
          <w:tcPr>
            <w:tcW w:w="1559" w:type="dxa"/>
          </w:tcPr>
          <w:p w14:paraId="435697B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.768**</w:t>
            </w:r>
          </w:p>
        </w:tc>
      </w:tr>
      <w:tr w:rsidR="00512DB5" w:rsidRPr="00A662A8" w14:paraId="3E7CC216" w14:textId="77777777" w:rsidTr="0086394F">
        <w:trPr>
          <w:trHeight w:val="487"/>
        </w:trPr>
        <w:tc>
          <w:tcPr>
            <w:tcW w:w="3517" w:type="dxa"/>
            <w:shd w:val="clear" w:color="auto" w:fill="auto"/>
            <w:noWrap/>
          </w:tcPr>
          <w:p w14:paraId="481FEE58" w14:textId="77777777" w:rsidR="00512DB5" w:rsidRPr="00A662A8" w:rsidRDefault="00512DB5" w:rsidP="0086394F">
            <w:pPr>
              <w:pStyle w:val="HTMLPreformatted"/>
              <w:numPr>
                <w:ilvl w:val="0"/>
                <w:numId w:val="19"/>
              </w:numPr>
              <w:spacing w:line="276" w:lineRule="auto"/>
              <w:ind w:left="310" w:hanging="310"/>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Take part in any cultural preservation activities.</w:t>
            </w:r>
          </w:p>
        </w:tc>
        <w:tc>
          <w:tcPr>
            <w:tcW w:w="1013" w:type="dxa"/>
          </w:tcPr>
          <w:p w14:paraId="0C076E6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7.750</w:t>
            </w:r>
          </w:p>
        </w:tc>
        <w:tc>
          <w:tcPr>
            <w:tcW w:w="992" w:type="dxa"/>
          </w:tcPr>
          <w:p w14:paraId="142417E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2.119</w:t>
            </w:r>
          </w:p>
        </w:tc>
        <w:tc>
          <w:tcPr>
            <w:tcW w:w="1701" w:type="dxa"/>
            <w:shd w:val="clear" w:color="auto" w:fill="auto"/>
            <w:noWrap/>
          </w:tcPr>
          <w:p w14:paraId="47B4C2C4"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.674**</w:t>
            </w:r>
          </w:p>
        </w:tc>
        <w:tc>
          <w:tcPr>
            <w:tcW w:w="1559" w:type="dxa"/>
          </w:tcPr>
          <w:p w14:paraId="7CA0C39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.775**</w:t>
            </w:r>
          </w:p>
        </w:tc>
      </w:tr>
      <w:tr w:rsidR="00512DB5" w:rsidRPr="00A662A8" w14:paraId="07CDCD39" w14:textId="77777777" w:rsidTr="0086394F">
        <w:trPr>
          <w:trHeight w:val="315"/>
        </w:trPr>
        <w:tc>
          <w:tcPr>
            <w:tcW w:w="3517" w:type="dxa"/>
            <w:tcBorders>
              <w:bottom w:val="single" w:sz="4" w:space="0" w:color="auto"/>
            </w:tcBorders>
            <w:shd w:val="clear" w:color="auto" w:fill="auto"/>
            <w:noWrap/>
          </w:tcPr>
          <w:p w14:paraId="532EA96C" w14:textId="77777777" w:rsidR="00512DB5" w:rsidRPr="00A662A8" w:rsidRDefault="00512DB5" w:rsidP="0086394F">
            <w:pPr>
              <w:pStyle w:val="HTMLPreformatted"/>
              <w:numPr>
                <w:ilvl w:val="0"/>
                <w:numId w:val="19"/>
              </w:numPr>
              <w:spacing w:line="276" w:lineRule="auto"/>
              <w:ind w:left="310" w:hanging="310"/>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Take lessons from the positive side of other cultures in overcoming adversity.</w:t>
            </w:r>
          </w:p>
        </w:tc>
        <w:tc>
          <w:tcPr>
            <w:tcW w:w="1013" w:type="dxa"/>
            <w:tcBorders>
              <w:bottom w:val="single" w:sz="4" w:space="0" w:color="auto"/>
            </w:tcBorders>
          </w:tcPr>
          <w:p w14:paraId="40266F7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8.445</w:t>
            </w:r>
          </w:p>
        </w:tc>
        <w:tc>
          <w:tcPr>
            <w:tcW w:w="992" w:type="dxa"/>
            <w:tcBorders>
              <w:bottom w:val="single" w:sz="4" w:space="0" w:color="auto"/>
            </w:tcBorders>
          </w:tcPr>
          <w:p w14:paraId="1D903E1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1.844</w:t>
            </w:r>
          </w:p>
        </w:tc>
        <w:tc>
          <w:tcPr>
            <w:tcW w:w="1701" w:type="dxa"/>
            <w:tcBorders>
              <w:bottom w:val="single" w:sz="4" w:space="0" w:color="auto"/>
            </w:tcBorders>
            <w:shd w:val="clear" w:color="auto" w:fill="auto"/>
            <w:noWrap/>
          </w:tcPr>
          <w:p w14:paraId="41ABDCB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.688**</w:t>
            </w:r>
          </w:p>
        </w:tc>
        <w:tc>
          <w:tcPr>
            <w:tcW w:w="1559" w:type="dxa"/>
            <w:tcBorders>
              <w:bottom w:val="single" w:sz="4" w:space="0" w:color="auto"/>
            </w:tcBorders>
          </w:tcPr>
          <w:p w14:paraId="793F2DD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.770**</w:t>
            </w:r>
          </w:p>
        </w:tc>
      </w:tr>
      <w:tr w:rsidR="00512DB5" w:rsidRPr="00A662A8" w14:paraId="1764FAB5" w14:textId="77777777" w:rsidTr="0086394F">
        <w:trPr>
          <w:trHeight w:val="315"/>
        </w:trPr>
        <w:tc>
          <w:tcPr>
            <w:tcW w:w="3517" w:type="dxa"/>
            <w:tcBorders>
              <w:top w:val="single" w:sz="4" w:space="0" w:color="auto"/>
              <w:bottom w:val="single" w:sz="4" w:space="0" w:color="auto"/>
            </w:tcBorders>
            <w:shd w:val="clear" w:color="auto" w:fill="auto"/>
            <w:noWrap/>
          </w:tcPr>
          <w:p w14:paraId="7D46C7F7" w14:textId="77777777" w:rsidR="00512DB5" w:rsidRPr="00A662A8" w:rsidRDefault="00512DB5" w:rsidP="0086394F">
            <w:pPr>
              <w:pStyle w:val="HTMLPreformatted"/>
              <w:numPr>
                <w:ilvl w:val="0"/>
                <w:numId w:val="19"/>
              </w:numPr>
              <w:spacing w:line="276" w:lineRule="auto"/>
              <w:ind w:left="310" w:hanging="310"/>
              <w:contextualSpacing/>
              <w:rPr>
                <w:rFonts w:ascii="Times New Roman" w:hAnsi="Times New Roman" w:cs="Times New Roman"/>
                <w:color w:val="000000" w:themeColor="text1"/>
              </w:rPr>
            </w:pPr>
            <w:r w:rsidRPr="00A662A8">
              <w:rPr>
                <w:rStyle w:val="y2iqfc"/>
                <w:rFonts w:ascii="Times New Roman" w:hAnsi="Times New Roman" w:cs="Times New Roman"/>
                <w:color w:val="000000" w:themeColor="text1"/>
              </w:rPr>
              <w:t>Work together regardless of cultural differences.</w:t>
            </w:r>
          </w:p>
        </w:tc>
        <w:tc>
          <w:tcPr>
            <w:tcW w:w="1013" w:type="dxa"/>
            <w:tcBorders>
              <w:top w:val="single" w:sz="4" w:space="0" w:color="auto"/>
              <w:bottom w:val="single" w:sz="4" w:space="0" w:color="auto"/>
            </w:tcBorders>
          </w:tcPr>
          <w:p w14:paraId="1F723AC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8.754</w:t>
            </w:r>
          </w:p>
        </w:tc>
        <w:tc>
          <w:tcPr>
            <w:tcW w:w="992" w:type="dxa"/>
            <w:tcBorders>
              <w:top w:val="single" w:sz="4" w:space="0" w:color="auto"/>
              <w:bottom w:val="single" w:sz="4" w:space="0" w:color="auto"/>
            </w:tcBorders>
          </w:tcPr>
          <w:p w14:paraId="7C45BB6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2.000</w:t>
            </w:r>
          </w:p>
        </w:tc>
        <w:tc>
          <w:tcPr>
            <w:tcW w:w="1701" w:type="dxa"/>
            <w:tcBorders>
              <w:top w:val="single" w:sz="4" w:space="0" w:color="auto"/>
              <w:bottom w:val="single" w:sz="4" w:space="0" w:color="auto"/>
            </w:tcBorders>
            <w:shd w:val="clear" w:color="auto" w:fill="auto"/>
            <w:noWrap/>
          </w:tcPr>
          <w:p w14:paraId="1A3474A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.484**</w:t>
            </w:r>
          </w:p>
        </w:tc>
        <w:tc>
          <w:tcPr>
            <w:tcW w:w="1559" w:type="dxa"/>
            <w:tcBorders>
              <w:top w:val="single" w:sz="4" w:space="0" w:color="auto"/>
              <w:bottom w:val="single" w:sz="4" w:space="0" w:color="auto"/>
            </w:tcBorders>
          </w:tcPr>
          <w:p w14:paraId="696D0BA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.585**</w:t>
            </w:r>
          </w:p>
        </w:tc>
      </w:tr>
    </w:tbl>
    <w:p w14:paraId="17F2C0F5" w14:textId="77777777" w:rsidR="00512DB5" w:rsidRPr="00363DAA" w:rsidRDefault="00512DB5" w:rsidP="00512DB5">
      <w:pPr>
        <w:spacing w:line="276" w:lineRule="auto"/>
        <w:contextualSpacing/>
        <w:rPr>
          <w:rFonts w:ascii="Times New Roman" w:hAnsi="Times New Roman"/>
          <w:i/>
          <w:color w:val="000000" w:themeColor="text1"/>
          <w:sz w:val="16"/>
          <w:szCs w:val="20"/>
        </w:rPr>
      </w:pPr>
      <w:r w:rsidRPr="00363DAA">
        <w:rPr>
          <w:rFonts w:ascii="Times New Roman" w:hAnsi="Times New Roman"/>
          <w:i/>
          <w:color w:val="000000" w:themeColor="text1"/>
          <w:sz w:val="16"/>
          <w:szCs w:val="20"/>
        </w:rPr>
        <w:t>Pearson Correlation** p&lt;.001</w:t>
      </w:r>
    </w:p>
    <w:p w14:paraId="56E12A41" w14:textId="77777777" w:rsidR="00512DB5" w:rsidRPr="00A662A8" w:rsidRDefault="00512DB5" w:rsidP="00512DB5">
      <w:pPr>
        <w:spacing w:line="276" w:lineRule="auto"/>
        <w:contextualSpacing/>
        <w:rPr>
          <w:rFonts w:ascii="Times New Roman" w:hAnsi="Times New Roman"/>
          <w:color w:val="000000" w:themeColor="text1"/>
          <w:sz w:val="20"/>
          <w:szCs w:val="20"/>
        </w:rPr>
      </w:pPr>
    </w:p>
    <w:p w14:paraId="171EE2BF" w14:textId="77777777" w:rsidR="00512DB5" w:rsidRPr="00A662A8" w:rsidRDefault="00512DB5" w:rsidP="00512DB5">
      <w:pPr>
        <w:pStyle w:val="BodyText2"/>
        <w:spacing w:after="0" w:line="276" w:lineRule="auto"/>
        <w:contextualSpacing/>
        <w:jc w:val="center"/>
        <w:outlineLvl w:val="0"/>
        <w:rPr>
          <w:color w:val="000000" w:themeColor="text1"/>
          <w:szCs w:val="20"/>
        </w:rPr>
      </w:pPr>
      <w:r w:rsidRPr="00A662A8">
        <w:rPr>
          <w:color w:val="000000" w:themeColor="text1"/>
          <w:szCs w:val="20"/>
        </w:rPr>
        <w:t>Table 3</w:t>
      </w:r>
      <w:r>
        <w:rPr>
          <w:color w:val="000000" w:themeColor="text1"/>
          <w:szCs w:val="20"/>
        </w:rPr>
        <w:t>:</w:t>
      </w:r>
      <w:r w:rsidRPr="00A662A8">
        <w:rPr>
          <w:color w:val="000000" w:themeColor="text1"/>
          <w:szCs w:val="20"/>
        </w:rPr>
        <w:t xml:space="preserve"> Cronbach's α of MSES-HS by Subscales and Scale</w:t>
      </w:r>
    </w:p>
    <w:tbl>
      <w:tblPr>
        <w:tblStyle w:val="TableGrid"/>
        <w:tblW w:w="88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8"/>
        <w:gridCol w:w="2409"/>
        <w:gridCol w:w="2025"/>
        <w:gridCol w:w="2228"/>
      </w:tblGrid>
      <w:tr w:rsidR="00512DB5" w:rsidRPr="00A662A8" w14:paraId="3EFCDDCB" w14:textId="77777777" w:rsidTr="0086394F">
        <w:trPr>
          <w:trHeight w:val="755"/>
          <w:tblHeader/>
        </w:trPr>
        <w:tc>
          <w:tcPr>
            <w:tcW w:w="2228" w:type="dxa"/>
            <w:tcBorders>
              <w:top w:val="single" w:sz="4" w:space="0" w:color="auto"/>
              <w:bottom w:val="single" w:sz="4" w:space="0" w:color="auto"/>
            </w:tcBorders>
            <w:shd w:val="clear" w:color="auto" w:fill="FFFFFF" w:themeFill="background1"/>
            <w:vAlign w:val="center"/>
          </w:tcPr>
          <w:p w14:paraId="16ED78C7"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Subscale</w:t>
            </w:r>
          </w:p>
        </w:tc>
        <w:tc>
          <w:tcPr>
            <w:tcW w:w="2409" w:type="dxa"/>
            <w:tcBorders>
              <w:top w:val="single" w:sz="4" w:space="0" w:color="auto"/>
              <w:bottom w:val="single" w:sz="4" w:space="0" w:color="auto"/>
            </w:tcBorders>
            <w:shd w:val="clear" w:color="auto" w:fill="FFFFFF" w:themeFill="background1"/>
            <w:vAlign w:val="center"/>
          </w:tcPr>
          <w:p w14:paraId="2F3F3765"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Practicality Test (N=9; N of Item=40)</w:t>
            </w:r>
          </w:p>
        </w:tc>
        <w:tc>
          <w:tcPr>
            <w:tcW w:w="2025" w:type="dxa"/>
            <w:tcBorders>
              <w:top w:val="single" w:sz="4" w:space="0" w:color="auto"/>
              <w:bottom w:val="single" w:sz="4" w:space="0" w:color="auto"/>
            </w:tcBorders>
            <w:shd w:val="clear" w:color="auto" w:fill="FFFFFF" w:themeFill="background1"/>
          </w:tcPr>
          <w:p w14:paraId="273CF403"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Pilot Test (N=45; N of Item=40)</w:t>
            </w:r>
          </w:p>
        </w:tc>
        <w:tc>
          <w:tcPr>
            <w:tcW w:w="2228" w:type="dxa"/>
            <w:tcBorders>
              <w:top w:val="single" w:sz="4" w:space="0" w:color="auto"/>
              <w:bottom w:val="single" w:sz="4" w:space="0" w:color="auto"/>
            </w:tcBorders>
            <w:shd w:val="clear" w:color="auto" w:fill="FFFFFF" w:themeFill="background1"/>
            <w:vAlign w:val="center"/>
          </w:tcPr>
          <w:p w14:paraId="6869D427"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Main Test (N=559; N of Item=36)</w:t>
            </w:r>
          </w:p>
        </w:tc>
      </w:tr>
      <w:tr w:rsidR="00512DB5" w:rsidRPr="00A662A8" w14:paraId="26759420" w14:textId="77777777" w:rsidTr="0086394F">
        <w:tc>
          <w:tcPr>
            <w:tcW w:w="2228" w:type="dxa"/>
            <w:vAlign w:val="center"/>
          </w:tcPr>
          <w:p w14:paraId="05D597BB"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Insight</w:t>
            </w:r>
          </w:p>
        </w:tc>
        <w:tc>
          <w:tcPr>
            <w:tcW w:w="2409" w:type="dxa"/>
          </w:tcPr>
          <w:p w14:paraId="6E2A9262"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.924</w:t>
            </w:r>
          </w:p>
        </w:tc>
        <w:tc>
          <w:tcPr>
            <w:tcW w:w="2025" w:type="dxa"/>
          </w:tcPr>
          <w:p w14:paraId="723EB54E"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.816</w:t>
            </w:r>
          </w:p>
        </w:tc>
        <w:tc>
          <w:tcPr>
            <w:tcW w:w="2228" w:type="dxa"/>
          </w:tcPr>
          <w:p w14:paraId="6ABE6D57"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.859</w:t>
            </w:r>
          </w:p>
        </w:tc>
      </w:tr>
      <w:tr w:rsidR="00512DB5" w:rsidRPr="00A662A8" w14:paraId="253A78FB" w14:textId="77777777" w:rsidTr="0086394F">
        <w:trPr>
          <w:trHeight w:val="373"/>
        </w:trPr>
        <w:tc>
          <w:tcPr>
            <w:tcW w:w="2228" w:type="dxa"/>
            <w:vAlign w:val="center"/>
          </w:tcPr>
          <w:p w14:paraId="07C04A39"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Communication</w:t>
            </w:r>
          </w:p>
        </w:tc>
        <w:tc>
          <w:tcPr>
            <w:tcW w:w="2409" w:type="dxa"/>
          </w:tcPr>
          <w:p w14:paraId="76EC21D4"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.884</w:t>
            </w:r>
          </w:p>
        </w:tc>
        <w:tc>
          <w:tcPr>
            <w:tcW w:w="2025" w:type="dxa"/>
          </w:tcPr>
          <w:p w14:paraId="5BDAB9E6"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.267</w:t>
            </w:r>
          </w:p>
        </w:tc>
        <w:tc>
          <w:tcPr>
            <w:tcW w:w="2228" w:type="dxa"/>
          </w:tcPr>
          <w:p w14:paraId="711A9E5E"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.745</w:t>
            </w:r>
          </w:p>
        </w:tc>
      </w:tr>
      <w:tr w:rsidR="00512DB5" w:rsidRPr="00A662A8" w14:paraId="7A471845" w14:textId="77777777" w:rsidTr="0086394F">
        <w:tc>
          <w:tcPr>
            <w:tcW w:w="2228" w:type="dxa"/>
            <w:vAlign w:val="center"/>
          </w:tcPr>
          <w:p w14:paraId="4F400056"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value</w:t>
            </w:r>
          </w:p>
        </w:tc>
        <w:tc>
          <w:tcPr>
            <w:tcW w:w="2409" w:type="dxa"/>
          </w:tcPr>
          <w:p w14:paraId="6559C433"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.961</w:t>
            </w:r>
          </w:p>
        </w:tc>
        <w:tc>
          <w:tcPr>
            <w:tcW w:w="2025" w:type="dxa"/>
          </w:tcPr>
          <w:p w14:paraId="3FC8B404"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.850</w:t>
            </w:r>
          </w:p>
        </w:tc>
        <w:tc>
          <w:tcPr>
            <w:tcW w:w="2228" w:type="dxa"/>
          </w:tcPr>
          <w:p w14:paraId="11AECEFA"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.881</w:t>
            </w:r>
          </w:p>
        </w:tc>
      </w:tr>
      <w:tr w:rsidR="00512DB5" w:rsidRPr="00A662A8" w14:paraId="3B634DD5" w14:textId="77777777" w:rsidTr="0086394F">
        <w:tc>
          <w:tcPr>
            <w:tcW w:w="2228" w:type="dxa"/>
            <w:vAlign w:val="center"/>
          </w:tcPr>
          <w:p w14:paraId="147B0BE6"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awareness</w:t>
            </w:r>
          </w:p>
        </w:tc>
        <w:tc>
          <w:tcPr>
            <w:tcW w:w="2409" w:type="dxa"/>
          </w:tcPr>
          <w:p w14:paraId="4F8441B5"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.926</w:t>
            </w:r>
          </w:p>
        </w:tc>
        <w:tc>
          <w:tcPr>
            <w:tcW w:w="2025" w:type="dxa"/>
          </w:tcPr>
          <w:p w14:paraId="1FD99DB7"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.871</w:t>
            </w:r>
          </w:p>
        </w:tc>
        <w:tc>
          <w:tcPr>
            <w:tcW w:w="2228" w:type="dxa"/>
          </w:tcPr>
          <w:p w14:paraId="7A842A9A"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.837</w:t>
            </w:r>
          </w:p>
        </w:tc>
      </w:tr>
      <w:tr w:rsidR="00512DB5" w:rsidRPr="00A662A8" w14:paraId="77A07AE3" w14:textId="77777777" w:rsidTr="0086394F">
        <w:tc>
          <w:tcPr>
            <w:tcW w:w="2228" w:type="dxa"/>
            <w:tcBorders>
              <w:bottom w:val="single" w:sz="4" w:space="0" w:color="auto"/>
            </w:tcBorders>
            <w:vAlign w:val="center"/>
          </w:tcPr>
          <w:p w14:paraId="6BADAFD4"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Flexibility</w:t>
            </w:r>
          </w:p>
        </w:tc>
        <w:tc>
          <w:tcPr>
            <w:tcW w:w="2409" w:type="dxa"/>
            <w:tcBorders>
              <w:bottom w:val="single" w:sz="4" w:space="0" w:color="auto"/>
            </w:tcBorders>
          </w:tcPr>
          <w:p w14:paraId="013F54DA"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.894</w:t>
            </w:r>
          </w:p>
        </w:tc>
        <w:tc>
          <w:tcPr>
            <w:tcW w:w="2025" w:type="dxa"/>
            <w:tcBorders>
              <w:bottom w:val="single" w:sz="4" w:space="0" w:color="auto"/>
            </w:tcBorders>
          </w:tcPr>
          <w:p w14:paraId="75A6D3FB"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.848</w:t>
            </w:r>
          </w:p>
        </w:tc>
        <w:tc>
          <w:tcPr>
            <w:tcW w:w="2228" w:type="dxa"/>
            <w:tcBorders>
              <w:bottom w:val="single" w:sz="4" w:space="0" w:color="auto"/>
            </w:tcBorders>
          </w:tcPr>
          <w:p w14:paraId="1C1F4B82"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.878</w:t>
            </w:r>
          </w:p>
        </w:tc>
      </w:tr>
      <w:tr w:rsidR="00512DB5" w:rsidRPr="00A662A8" w14:paraId="7EB05495" w14:textId="77777777" w:rsidTr="0086394F">
        <w:tc>
          <w:tcPr>
            <w:tcW w:w="2228" w:type="dxa"/>
            <w:tcBorders>
              <w:top w:val="single" w:sz="4" w:space="0" w:color="auto"/>
              <w:bottom w:val="single" w:sz="4" w:space="0" w:color="auto"/>
            </w:tcBorders>
            <w:vAlign w:val="center"/>
          </w:tcPr>
          <w:p w14:paraId="62974D4D" w14:textId="77777777" w:rsidR="00512DB5" w:rsidRPr="00A662A8" w:rsidRDefault="00512DB5" w:rsidP="0086394F">
            <w:pPr>
              <w:pStyle w:val="NoSpacing"/>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Full Scale </w:t>
            </w:r>
          </w:p>
        </w:tc>
        <w:tc>
          <w:tcPr>
            <w:tcW w:w="2409" w:type="dxa"/>
            <w:tcBorders>
              <w:top w:val="single" w:sz="4" w:space="0" w:color="auto"/>
              <w:bottom w:val="single" w:sz="4" w:space="0" w:color="auto"/>
            </w:tcBorders>
          </w:tcPr>
          <w:p w14:paraId="617D601B"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.976</w:t>
            </w:r>
          </w:p>
        </w:tc>
        <w:tc>
          <w:tcPr>
            <w:tcW w:w="2025" w:type="dxa"/>
            <w:tcBorders>
              <w:top w:val="single" w:sz="4" w:space="0" w:color="auto"/>
              <w:bottom w:val="single" w:sz="4" w:space="0" w:color="auto"/>
            </w:tcBorders>
          </w:tcPr>
          <w:p w14:paraId="21DCE38C" w14:textId="77777777" w:rsidR="00512DB5" w:rsidRPr="00A662A8" w:rsidRDefault="00512DB5" w:rsidP="0086394F">
            <w:pPr>
              <w:pStyle w:val="NoSpacing"/>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.862</w:t>
            </w:r>
          </w:p>
        </w:tc>
        <w:tc>
          <w:tcPr>
            <w:tcW w:w="2228" w:type="dxa"/>
            <w:tcBorders>
              <w:top w:val="single" w:sz="4" w:space="0" w:color="auto"/>
              <w:bottom w:val="single" w:sz="4" w:space="0" w:color="auto"/>
            </w:tcBorders>
          </w:tcPr>
          <w:p w14:paraId="32122F60" w14:textId="77777777" w:rsidR="00512DB5" w:rsidRPr="00A662A8" w:rsidRDefault="00512DB5" w:rsidP="0086394F">
            <w:pPr>
              <w:autoSpaceDE w:val="0"/>
              <w:autoSpaceDN w:val="0"/>
              <w:adjustRightInd w:val="0"/>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.954</w:t>
            </w:r>
          </w:p>
        </w:tc>
      </w:tr>
    </w:tbl>
    <w:p w14:paraId="4DA9C8BF" w14:textId="77777777" w:rsidR="00512DB5" w:rsidRPr="00A662A8" w:rsidRDefault="00512DB5" w:rsidP="00512DB5">
      <w:pPr>
        <w:pStyle w:val="BodyText2"/>
        <w:spacing w:after="0" w:line="276" w:lineRule="auto"/>
        <w:contextualSpacing/>
        <w:outlineLvl w:val="0"/>
        <w:rPr>
          <w:color w:val="000000" w:themeColor="text1"/>
          <w:szCs w:val="20"/>
        </w:rPr>
      </w:pPr>
    </w:p>
    <w:p w14:paraId="05872188" w14:textId="77777777" w:rsidR="00512DB5" w:rsidRPr="00A662A8" w:rsidRDefault="00512DB5" w:rsidP="00512DB5">
      <w:pPr>
        <w:pStyle w:val="BodyText2"/>
        <w:spacing w:after="0" w:line="276" w:lineRule="auto"/>
        <w:contextualSpacing/>
        <w:jc w:val="center"/>
        <w:outlineLvl w:val="0"/>
        <w:rPr>
          <w:color w:val="000000" w:themeColor="text1"/>
          <w:szCs w:val="20"/>
        </w:rPr>
      </w:pPr>
      <w:r w:rsidRPr="00A662A8">
        <w:rPr>
          <w:color w:val="000000" w:themeColor="text1"/>
          <w:szCs w:val="20"/>
        </w:rPr>
        <w:t>Table 4. Subscale Inter-correlation of Main Test</w:t>
      </w:r>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1802"/>
        <w:gridCol w:w="1033"/>
        <w:gridCol w:w="1560"/>
        <w:gridCol w:w="1275"/>
        <w:gridCol w:w="1134"/>
        <w:gridCol w:w="1134"/>
        <w:gridCol w:w="993"/>
      </w:tblGrid>
      <w:tr w:rsidR="00512DB5" w:rsidRPr="00A662A8" w14:paraId="60AD3117" w14:textId="77777777" w:rsidTr="0086394F">
        <w:trPr>
          <w:trHeight w:val="260"/>
        </w:trPr>
        <w:tc>
          <w:tcPr>
            <w:tcW w:w="1802" w:type="dxa"/>
            <w:tcBorders>
              <w:top w:val="single" w:sz="4" w:space="0" w:color="auto"/>
              <w:bottom w:val="single" w:sz="4" w:space="0" w:color="auto"/>
            </w:tcBorders>
            <w:shd w:val="clear" w:color="auto" w:fill="auto"/>
            <w:noWrap/>
            <w:vAlign w:val="bottom"/>
            <w:hideMark/>
          </w:tcPr>
          <w:p w14:paraId="2C1DFF3A" w14:textId="77777777" w:rsidR="00512DB5" w:rsidRPr="00A662A8" w:rsidRDefault="00512DB5" w:rsidP="0086394F">
            <w:pPr>
              <w:spacing w:line="276" w:lineRule="auto"/>
              <w:contextualSpacing/>
              <w:rPr>
                <w:rFonts w:ascii="Times New Roman" w:hAnsi="Times New Roman"/>
                <w:color w:val="000000" w:themeColor="text1"/>
                <w:sz w:val="20"/>
                <w:szCs w:val="20"/>
              </w:rPr>
            </w:pPr>
          </w:p>
        </w:tc>
        <w:tc>
          <w:tcPr>
            <w:tcW w:w="1033" w:type="dxa"/>
            <w:tcBorders>
              <w:top w:val="single" w:sz="4" w:space="0" w:color="auto"/>
              <w:bottom w:val="single" w:sz="4" w:space="0" w:color="auto"/>
            </w:tcBorders>
            <w:shd w:val="clear" w:color="auto" w:fill="auto"/>
            <w:noWrap/>
            <w:hideMark/>
          </w:tcPr>
          <w:p w14:paraId="15D51CFA"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Insight</w:t>
            </w:r>
          </w:p>
        </w:tc>
        <w:tc>
          <w:tcPr>
            <w:tcW w:w="1560" w:type="dxa"/>
            <w:tcBorders>
              <w:top w:val="single" w:sz="4" w:space="0" w:color="auto"/>
              <w:bottom w:val="single" w:sz="4" w:space="0" w:color="auto"/>
            </w:tcBorders>
            <w:shd w:val="clear" w:color="auto" w:fill="auto"/>
            <w:noWrap/>
            <w:hideMark/>
          </w:tcPr>
          <w:p w14:paraId="2BC5728C"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Communication</w:t>
            </w:r>
          </w:p>
        </w:tc>
        <w:tc>
          <w:tcPr>
            <w:tcW w:w="1275" w:type="dxa"/>
            <w:tcBorders>
              <w:top w:val="single" w:sz="4" w:space="0" w:color="auto"/>
              <w:bottom w:val="single" w:sz="4" w:space="0" w:color="auto"/>
            </w:tcBorders>
            <w:shd w:val="clear" w:color="auto" w:fill="auto"/>
            <w:noWrap/>
            <w:hideMark/>
          </w:tcPr>
          <w:p w14:paraId="50C82286"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value</w:t>
            </w:r>
          </w:p>
        </w:tc>
        <w:tc>
          <w:tcPr>
            <w:tcW w:w="1134" w:type="dxa"/>
            <w:tcBorders>
              <w:top w:val="single" w:sz="4" w:space="0" w:color="auto"/>
              <w:bottom w:val="single" w:sz="4" w:space="0" w:color="auto"/>
            </w:tcBorders>
            <w:shd w:val="clear" w:color="auto" w:fill="auto"/>
            <w:noWrap/>
            <w:hideMark/>
          </w:tcPr>
          <w:p w14:paraId="28E15B54"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awareness</w:t>
            </w:r>
          </w:p>
        </w:tc>
        <w:tc>
          <w:tcPr>
            <w:tcW w:w="1134" w:type="dxa"/>
            <w:tcBorders>
              <w:top w:val="single" w:sz="4" w:space="0" w:color="auto"/>
              <w:bottom w:val="single" w:sz="4" w:space="0" w:color="auto"/>
            </w:tcBorders>
            <w:shd w:val="clear" w:color="auto" w:fill="auto"/>
            <w:noWrap/>
            <w:hideMark/>
          </w:tcPr>
          <w:p w14:paraId="68796786"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Flexibility</w:t>
            </w:r>
          </w:p>
        </w:tc>
        <w:tc>
          <w:tcPr>
            <w:tcW w:w="993" w:type="dxa"/>
            <w:tcBorders>
              <w:top w:val="single" w:sz="4" w:space="0" w:color="auto"/>
              <w:bottom w:val="single" w:sz="4" w:space="0" w:color="auto"/>
            </w:tcBorders>
            <w:shd w:val="clear" w:color="auto" w:fill="auto"/>
            <w:noWrap/>
            <w:hideMark/>
          </w:tcPr>
          <w:p w14:paraId="148580D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Total</w:t>
            </w:r>
          </w:p>
        </w:tc>
      </w:tr>
      <w:tr w:rsidR="00512DB5" w:rsidRPr="00A662A8" w14:paraId="4C019B1D" w14:textId="77777777" w:rsidTr="0086394F">
        <w:trPr>
          <w:trHeight w:val="293"/>
        </w:trPr>
        <w:tc>
          <w:tcPr>
            <w:tcW w:w="1802" w:type="dxa"/>
            <w:tcBorders>
              <w:top w:val="single" w:sz="4" w:space="0" w:color="auto"/>
            </w:tcBorders>
            <w:shd w:val="clear" w:color="auto" w:fill="auto"/>
            <w:noWrap/>
            <w:vAlign w:val="center"/>
            <w:hideMark/>
          </w:tcPr>
          <w:p w14:paraId="6F412FE5"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Insight</w:t>
            </w:r>
          </w:p>
        </w:tc>
        <w:tc>
          <w:tcPr>
            <w:tcW w:w="1033" w:type="dxa"/>
            <w:tcBorders>
              <w:top w:val="single" w:sz="4" w:space="0" w:color="auto"/>
            </w:tcBorders>
            <w:shd w:val="clear" w:color="auto" w:fill="FFFFFF" w:themeFill="background1"/>
            <w:noWrap/>
            <w:vAlign w:val="bottom"/>
          </w:tcPr>
          <w:p w14:paraId="32D75DA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w:t>
            </w:r>
          </w:p>
        </w:tc>
        <w:tc>
          <w:tcPr>
            <w:tcW w:w="1560" w:type="dxa"/>
            <w:tcBorders>
              <w:top w:val="single" w:sz="4" w:space="0" w:color="auto"/>
            </w:tcBorders>
            <w:shd w:val="clear" w:color="auto" w:fill="auto"/>
            <w:noWrap/>
            <w:hideMark/>
          </w:tcPr>
          <w:p w14:paraId="0B30941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.649**</w:t>
            </w:r>
          </w:p>
        </w:tc>
        <w:tc>
          <w:tcPr>
            <w:tcW w:w="1275" w:type="dxa"/>
            <w:tcBorders>
              <w:top w:val="single" w:sz="4" w:space="0" w:color="auto"/>
            </w:tcBorders>
            <w:shd w:val="clear" w:color="auto" w:fill="auto"/>
            <w:noWrap/>
            <w:hideMark/>
          </w:tcPr>
          <w:p w14:paraId="61AD96E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.706**</w:t>
            </w:r>
          </w:p>
        </w:tc>
        <w:tc>
          <w:tcPr>
            <w:tcW w:w="1134" w:type="dxa"/>
            <w:tcBorders>
              <w:top w:val="single" w:sz="4" w:space="0" w:color="auto"/>
            </w:tcBorders>
            <w:shd w:val="clear" w:color="auto" w:fill="auto"/>
            <w:noWrap/>
            <w:hideMark/>
          </w:tcPr>
          <w:p w14:paraId="5B82513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.646**</w:t>
            </w:r>
          </w:p>
        </w:tc>
        <w:tc>
          <w:tcPr>
            <w:tcW w:w="1134" w:type="dxa"/>
            <w:tcBorders>
              <w:top w:val="single" w:sz="4" w:space="0" w:color="auto"/>
            </w:tcBorders>
            <w:shd w:val="clear" w:color="auto" w:fill="auto"/>
            <w:noWrap/>
            <w:hideMark/>
          </w:tcPr>
          <w:p w14:paraId="3172812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.606**</w:t>
            </w:r>
          </w:p>
        </w:tc>
        <w:tc>
          <w:tcPr>
            <w:tcW w:w="993" w:type="dxa"/>
            <w:tcBorders>
              <w:top w:val="single" w:sz="4" w:space="0" w:color="auto"/>
            </w:tcBorders>
            <w:shd w:val="clear" w:color="auto" w:fill="auto"/>
            <w:noWrap/>
            <w:hideMark/>
          </w:tcPr>
          <w:p w14:paraId="10D1644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.864**</w:t>
            </w:r>
          </w:p>
        </w:tc>
      </w:tr>
      <w:tr w:rsidR="00512DB5" w:rsidRPr="00A662A8" w14:paraId="5F3FD6B5" w14:textId="77777777" w:rsidTr="0086394F">
        <w:trPr>
          <w:trHeight w:val="260"/>
        </w:trPr>
        <w:tc>
          <w:tcPr>
            <w:tcW w:w="1802" w:type="dxa"/>
            <w:shd w:val="clear" w:color="auto" w:fill="auto"/>
            <w:noWrap/>
            <w:vAlign w:val="center"/>
            <w:hideMark/>
          </w:tcPr>
          <w:p w14:paraId="74A889C3"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Communication</w:t>
            </w:r>
          </w:p>
        </w:tc>
        <w:tc>
          <w:tcPr>
            <w:tcW w:w="1033" w:type="dxa"/>
            <w:shd w:val="clear" w:color="auto" w:fill="auto"/>
            <w:noWrap/>
            <w:vAlign w:val="bottom"/>
            <w:hideMark/>
          </w:tcPr>
          <w:p w14:paraId="00BA031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60" w:type="dxa"/>
            <w:shd w:val="clear" w:color="auto" w:fill="FFFFFF" w:themeFill="background1"/>
            <w:noWrap/>
            <w:hideMark/>
          </w:tcPr>
          <w:p w14:paraId="7B14552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275" w:type="dxa"/>
            <w:shd w:val="clear" w:color="auto" w:fill="auto"/>
            <w:noWrap/>
            <w:hideMark/>
          </w:tcPr>
          <w:p w14:paraId="561398ED"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.650**</w:t>
            </w:r>
          </w:p>
        </w:tc>
        <w:tc>
          <w:tcPr>
            <w:tcW w:w="1134" w:type="dxa"/>
            <w:shd w:val="clear" w:color="auto" w:fill="auto"/>
            <w:noWrap/>
            <w:hideMark/>
          </w:tcPr>
          <w:p w14:paraId="48DEA6B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.616**</w:t>
            </w:r>
          </w:p>
        </w:tc>
        <w:tc>
          <w:tcPr>
            <w:tcW w:w="1134" w:type="dxa"/>
            <w:shd w:val="clear" w:color="auto" w:fill="auto"/>
            <w:noWrap/>
            <w:hideMark/>
          </w:tcPr>
          <w:p w14:paraId="20AECCE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.492**</w:t>
            </w:r>
          </w:p>
        </w:tc>
        <w:tc>
          <w:tcPr>
            <w:tcW w:w="993" w:type="dxa"/>
            <w:shd w:val="clear" w:color="auto" w:fill="auto"/>
            <w:noWrap/>
            <w:hideMark/>
          </w:tcPr>
          <w:p w14:paraId="6CF71DD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.792**</w:t>
            </w:r>
          </w:p>
        </w:tc>
      </w:tr>
      <w:tr w:rsidR="00512DB5" w:rsidRPr="00A662A8" w14:paraId="50149DAD" w14:textId="77777777" w:rsidTr="0086394F">
        <w:trPr>
          <w:trHeight w:val="260"/>
        </w:trPr>
        <w:tc>
          <w:tcPr>
            <w:tcW w:w="1802" w:type="dxa"/>
            <w:shd w:val="clear" w:color="auto" w:fill="auto"/>
            <w:noWrap/>
            <w:vAlign w:val="center"/>
            <w:hideMark/>
          </w:tcPr>
          <w:p w14:paraId="2F1CBA4B"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value</w:t>
            </w:r>
          </w:p>
        </w:tc>
        <w:tc>
          <w:tcPr>
            <w:tcW w:w="1033" w:type="dxa"/>
            <w:shd w:val="clear" w:color="auto" w:fill="auto"/>
            <w:noWrap/>
            <w:vAlign w:val="bottom"/>
            <w:hideMark/>
          </w:tcPr>
          <w:p w14:paraId="7C238F3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60" w:type="dxa"/>
            <w:shd w:val="clear" w:color="auto" w:fill="auto"/>
            <w:noWrap/>
            <w:hideMark/>
          </w:tcPr>
          <w:p w14:paraId="7B3ACF4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275" w:type="dxa"/>
            <w:shd w:val="clear" w:color="auto" w:fill="FFFFFF" w:themeFill="background1"/>
            <w:noWrap/>
            <w:hideMark/>
          </w:tcPr>
          <w:p w14:paraId="1A2ED8F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auto"/>
            <w:noWrap/>
            <w:hideMark/>
          </w:tcPr>
          <w:p w14:paraId="1245830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.755**</w:t>
            </w:r>
          </w:p>
        </w:tc>
        <w:tc>
          <w:tcPr>
            <w:tcW w:w="1134" w:type="dxa"/>
            <w:shd w:val="clear" w:color="auto" w:fill="auto"/>
            <w:noWrap/>
            <w:hideMark/>
          </w:tcPr>
          <w:p w14:paraId="0FC03F1F"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.694**</w:t>
            </w:r>
          </w:p>
        </w:tc>
        <w:tc>
          <w:tcPr>
            <w:tcW w:w="993" w:type="dxa"/>
            <w:shd w:val="clear" w:color="auto" w:fill="auto"/>
            <w:noWrap/>
            <w:hideMark/>
          </w:tcPr>
          <w:p w14:paraId="5D4235BE"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.894**</w:t>
            </w:r>
          </w:p>
        </w:tc>
      </w:tr>
      <w:tr w:rsidR="00512DB5" w:rsidRPr="00A662A8" w14:paraId="50BDA94C" w14:textId="77777777" w:rsidTr="0086394F">
        <w:trPr>
          <w:trHeight w:val="301"/>
        </w:trPr>
        <w:tc>
          <w:tcPr>
            <w:tcW w:w="1802" w:type="dxa"/>
            <w:shd w:val="clear" w:color="auto" w:fill="auto"/>
            <w:noWrap/>
            <w:vAlign w:val="center"/>
            <w:hideMark/>
          </w:tcPr>
          <w:p w14:paraId="41F1E604"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Cultural awareness</w:t>
            </w:r>
          </w:p>
        </w:tc>
        <w:tc>
          <w:tcPr>
            <w:tcW w:w="1033" w:type="dxa"/>
            <w:shd w:val="clear" w:color="auto" w:fill="auto"/>
            <w:noWrap/>
            <w:vAlign w:val="bottom"/>
          </w:tcPr>
          <w:p w14:paraId="7811FE1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60" w:type="dxa"/>
            <w:shd w:val="clear" w:color="auto" w:fill="auto"/>
            <w:noWrap/>
          </w:tcPr>
          <w:p w14:paraId="654CD17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275" w:type="dxa"/>
            <w:shd w:val="clear" w:color="auto" w:fill="auto"/>
            <w:noWrap/>
          </w:tcPr>
          <w:p w14:paraId="4F0D268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FFFFFF" w:themeFill="background1"/>
            <w:noWrap/>
            <w:hideMark/>
          </w:tcPr>
          <w:p w14:paraId="468C4137"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auto"/>
            <w:noWrap/>
            <w:hideMark/>
          </w:tcPr>
          <w:p w14:paraId="0DAEC6F5"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.699**</w:t>
            </w:r>
          </w:p>
        </w:tc>
        <w:tc>
          <w:tcPr>
            <w:tcW w:w="993" w:type="dxa"/>
            <w:shd w:val="clear" w:color="auto" w:fill="auto"/>
            <w:noWrap/>
            <w:hideMark/>
          </w:tcPr>
          <w:p w14:paraId="05134EAB"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.874**</w:t>
            </w:r>
          </w:p>
        </w:tc>
      </w:tr>
      <w:tr w:rsidR="00512DB5" w:rsidRPr="00A662A8" w14:paraId="5B753EA8" w14:textId="77777777" w:rsidTr="0086394F">
        <w:trPr>
          <w:trHeight w:val="260"/>
        </w:trPr>
        <w:tc>
          <w:tcPr>
            <w:tcW w:w="1802" w:type="dxa"/>
            <w:shd w:val="clear" w:color="auto" w:fill="auto"/>
            <w:noWrap/>
            <w:vAlign w:val="center"/>
            <w:hideMark/>
          </w:tcPr>
          <w:p w14:paraId="1714A4C6"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Flexibility</w:t>
            </w:r>
          </w:p>
        </w:tc>
        <w:tc>
          <w:tcPr>
            <w:tcW w:w="1033" w:type="dxa"/>
            <w:shd w:val="clear" w:color="auto" w:fill="auto"/>
            <w:noWrap/>
            <w:vAlign w:val="bottom"/>
          </w:tcPr>
          <w:p w14:paraId="0E02037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60" w:type="dxa"/>
            <w:shd w:val="clear" w:color="auto" w:fill="auto"/>
            <w:noWrap/>
          </w:tcPr>
          <w:p w14:paraId="7E4AD2C6"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275" w:type="dxa"/>
            <w:shd w:val="clear" w:color="auto" w:fill="auto"/>
            <w:noWrap/>
          </w:tcPr>
          <w:p w14:paraId="1784F62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auto"/>
            <w:noWrap/>
          </w:tcPr>
          <w:p w14:paraId="62E3481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FFFFFF" w:themeFill="background1"/>
            <w:noWrap/>
            <w:hideMark/>
          </w:tcPr>
          <w:p w14:paraId="4451C771"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3" w:type="dxa"/>
            <w:shd w:val="clear" w:color="auto" w:fill="auto"/>
            <w:noWrap/>
            <w:hideMark/>
          </w:tcPr>
          <w:p w14:paraId="105D0428"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.819**</w:t>
            </w:r>
          </w:p>
        </w:tc>
      </w:tr>
      <w:tr w:rsidR="00512DB5" w:rsidRPr="00A662A8" w14:paraId="0EE46EEA" w14:textId="77777777" w:rsidTr="0086394F">
        <w:trPr>
          <w:trHeight w:val="260"/>
        </w:trPr>
        <w:tc>
          <w:tcPr>
            <w:tcW w:w="1802" w:type="dxa"/>
            <w:shd w:val="clear" w:color="auto" w:fill="auto"/>
            <w:noWrap/>
            <w:vAlign w:val="center"/>
          </w:tcPr>
          <w:p w14:paraId="3BF1A1DA" w14:textId="77777777" w:rsidR="00512DB5" w:rsidRPr="00A662A8" w:rsidRDefault="00512DB5" w:rsidP="0086394F">
            <w:pPr>
              <w:spacing w:line="276" w:lineRule="auto"/>
              <w:contextualSpacing/>
              <w:rPr>
                <w:rFonts w:ascii="Times New Roman" w:hAnsi="Times New Roman"/>
                <w:color w:val="000000" w:themeColor="text1"/>
                <w:sz w:val="20"/>
                <w:szCs w:val="20"/>
              </w:rPr>
            </w:pPr>
            <w:r w:rsidRPr="00A662A8">
              <w:rPr>
                <w:rFonts w:ascii="Times New Roman" w:hAnsi="Times New Roman"/>
                <w:color w:val="000000" w:themeColor="text1"/>
                <w:sz w:val="20"/>
                <w:szCs w:val="20"/>
              </w:rPr>
              <w:t>Total</w:t>
            </w:r>
          </w:p>
        </w:tc>
        <w:tc>
          <w:tcPr>
            <w:tcW w:w="1033" w:type="dxa"/>
            <w:shd w:val="clear" w:color="auto" w:fill="auto"/>
            <w:noWrap/>
            <w:vAlign w:val="bottom"/>
          </w:tcPr>
          <w:p w14:paraId="3FDAF47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560" w:type="dxa"/>
            <w:shd w:val="clear" w:color="auto" w:fill="auto"/>
            <w:noWrap/>
          </w:tcPr>
          <w:p w14:paraId="4DE19C59"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275" w:type="dxa"/>
            <w:shd w:val="clear" w:color="auto" w:fill="auto"/>
            <w:noWrap/>
          </w:tcPr>
          <w:p w14:paraId="6337ECBA"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auto"/>
            <w:noWrap/>
          </w:tcPr>
          <w:p w14:paraId="73819913"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1134" w:type="dxa"/>
            <w:shd w:val="clear" w:color="auto" w:fill="FFFFFF" w:themeFill="background1"/>
            <w:noWrap/>
          </w:tcPr>
          <w:p w14:paraId="4DDA5142"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p>
        </w:tc>
        <w:tc>
          <w:tcPr>
            <w:tcW w:w="993" w:type="dxa"/>
            <w:shd w:val="clear" w:color="auto" w:fill="auto"/>
            <w:noWrap/>
          </w:tcPr>
          <w:p w14:paraId="4B6C256C" w14:textId="77777777" w:rsidR="00512DB5" w:rsidRPr="00A662A8" w:rsidRDefault="00512DB5" w:rsidP="0086394F">
            <w:pPr>
              <w:spacing w:line="276" w:lineRule="auto"/>
              <w:contextualSpacing/>
              <w:jc w:val="center"/>
              <w:rPr>
                <w:rFonts w:ascii="Times New Roman" w:hAnsi="Times New Roman"/>
                <w:color w:val="000000" w:themeColor="text1"/>
                <w:sz w:val="20"/>
                <w:szCs w:val="20"/>
              </w:rPr>
            </w:pPr>
            <w:r w:rsidRPr="00A662A8">
              <w:rPr>
                <w:rFonts w:ascii="Times New Roman" w:hAnsi="Times New Roman"/>
                <w:color w:val="000000" w:themeColor="text1"/>
                <w:sz w:val="20"/>
                <w:szCs w:val="20"/>
              </w:rPr>
              <w:t>-</w:t>
            </w:r>
          </w:p>
        </w:tc>
      </w:tr>
    </w:tbl>
    <w:p w14:paraId="6C7FAFD7" w14:textId="77777777" w:rsidR="00512DB5" w:rsidRPr="00363DAA" w:rsidRDefault="00512DB5" w:rsidP="00512DB5">
      <w:pPr>
        <w:spacing w:line="276" w:lineRule="auto"/>
        <w:contextualSpacing/>
        <w:rPr>
          <w:rFonts w:ascii="Times New Roman" w:hAnsi="Times New Roman"/>
          <w:i/>
          <w:color w:val="000000" w:themeColor="text1"/>
          <w:sz w:val="16"/>
          <w:szCs w:val="20"/>
        </w:rPr>
      </w:pPr>
      <w:r w:rsidRPr="00363DAA">
        <w:rPr>
          <w:rFonts w:ascii="Times New Roman" w:hAnsi="Times New Roman"/>
          <w:i/>
          <w:color w:val="000000" w:themeColor="text1"/>
          <w:sz w:val="16"/>
          <w:szCs w:val="20"/>
        </w:rPr>
        <w:t xml:space="preserve">Pearson Correlation** p&lt;.001 </w:t>
      </w:r>
    </w:p>
    <w:p w14:paraId="7989CB14" w14:textId="77777777" w:rsidR="00512DB5" w:rsidRPr="00A662A8" w:rsidRDefault="00512DB5" w:rsidP="00512DB5">
      <w:pPr>
        <w:spacing w:line="276" w:lineRule="auto"/>
        <w:contextualSpacing/>
        <w:rPr>
          <w:rFonts w:ascii="Times New Roman" w:hAnsi="Times New Roman"/>
          <w:color w:val="000000" w:themeColor="text1"/>
          <w:sz w:val="20"/>
          <w:szCs w:val="20"/>
        </w:rPr>
      </w:pPr>
    </w:p>
    <w:p w14:paraId="3640C7C3"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Reflecting its development in the design stage, MSES-HS has five subscales, each consisting of 8 items that meet practical requirements, so there was no obstacle to trying it with a large number of respondents. The level of its practicality is closed to Bandura’s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{"citationItems":[{"id":"ITEM-1","itemData":{"author":[{"dropping-particle":"","family":"Bandura","given":"Albert","non-dropping-particle":"","parse-names":false,"suffix":""}],"container-title":"Self-efficacy beliefs of adolescents","editor":[{"dropping-particle":"","family":"Pajares","given":"F.","non-dropping-particle":"","parse-names":false,"suffix":""},{"dropping-particle":"","family":"Urdan","given":"T.","non-dropping-particle":"","parse-names":false,"suffix":""}],"id":"ITEM-1","issued":{"date-parts":[["2006"]]},"page":"307-337","publisher":"Information Age Publishing.","publisher-place":"Greenwich, CT","title":"Guide for constructing self-efficacy scales","type":"chapter"},"suppress-author":1,"uris":["http://www.mendeley.com/documents/?uuid=2e57b9df-77aa-4dd3-aa72-7c731d112f02"]}],"mendeley":{"formattedCitation":"(2006)","plainTextFormattedCitation":"(2006)","previouslyFormattedCitation":"(2006)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(2006)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guide for construction self-efficacy, as he recommended utilizing a 0-100 scale in constructing self-efficacy assessment. Meanwhile, other researchers prefer to use a Likert-type scale response format, such as 1 (strongly disagree) to 6 (strongly agree)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10.1016/j.sbspro.2012.01.248","author":[{"dropping-particle":"","family":"Panc","given":"Teofil","non-dropping-particle":"","parse-names":false,"suffix":""},{"dropping-particle":"","family":"Mihalcea","given":"Alexandru","non-dropping-particle":"","parse-names":false,"suffix":""},{"dropping-particle":"","family":"Panc","given":"Ioana","non-dropping-particle":"","parse-names":false,"suffix":""}],"container-title":"Procedia - Social and Behavioral Sciences","id":"ITEM-1","issued":{"date-parts":[["2021"]]},"page":"880-884","title":"Self-eficacy survey: A new assessment tool","type":"article-journal","volume":"33"},"uris":["http://www.mendeley.com/documents/?uuid=c6d2fac7-ea83-4828-9317-78e76994f4bb"]},{"id":"ITEM-2","itemData":{"DOI":"10.3389/feduc.2018.00019","author":[{"dropping-particle":"","family":"Dullas","given":"Angelo Reyes","non-dropping-particle":"","parse-names":false,"suffix":""}],"container-title":"Frontiers in Education","id":"ITEM-2","issue":"April","issued":{"date-parts":[["2018"]]},"page":"1-14","title":"The development of academic self-efficacy scale for Filipino junior high school students","type":"article-journal","volume":"3"},"uris":["http://www.mendeley.com/documents/?uuid=5abf2b68-a301-4ef0-b532-27f11808dca4"]}],"mendeley":{"formattedCitation":"(Dullas, 2018; Panc et al., 2021)","plainTextFormattedCitation":"(Dullas, 2018; Panc et al., 2021)","previouslyFormattedCitation":"(Dullas, 2018; Panc et al., 2021)"},"properties":{"noteIndex":0},"schema":"https://github.com/citation-style-language/schema/raw/master/csl-citation.json"}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(Dullas, 2018; Panc et al., 2021)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or use a 0-10 scale response to give respondents more choices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{"citationItems":[{"id":"ITEM-1","itemData":{"abstract":"Self-efficacy is the major concept of Bandura's social cognitive theory. Self-efficacy is influenced by four important sources of information: performance accomplishments, vicarious experience, verbal persuasion, and physiological information. Other determinants of self-efficacy are internal personal factors and external environmental factors. The degree of change in self-efficacy is partly a function of the variability and the controllability of its determinants. Level of self-efficacy predicts how people are functioning in terms of choice of behavior, effort expenditure and persistence, thought patterns and emotional reactions. Measurement of self-efficacy is related to three dimensions: magnitude, strength and generality. Self-efficacy should be measured in terms of particularized judgments of capability that may vary across realms of activity, different levels of task demands within a given activity domain, and different situational circumstances.","author":[{"dropping-particle":"Van der","family":"Bijl","given":"Jaap","non-dropping-particle":"","parse-names":false,"suffix":""},{"dropping-particle":"","family":"Shortridge-Bagget","given":"Lillie","non-dropping-particle":"","parse-names":false,"suffix":""}],"container-title":"Research and Theory for Nursing Practice","id":"ITEM-1","issue":"3","issued":{"date-parts":[["2001"]]},"page":"189-207","title":"Self-efficacy theory_and measurement","type":"article-journal","volume":"15"},"uris":["http://www.mendeley.com/documents/?uuid=4213a6d3-3b39-4415-a44c-426f804e2b58"]}],"mendeley":{"formattedCitation":"(Bijl &amp; Shortridge-Bagget, 2001)","plainTextFormattedCitation":"(Bijl &amp; Shortridge-Bagget, 2001)","previouslyFormattedCitation":"(Bijl &amp; Shortridge-Bagget, 2001)"},"properties":{"noteIndex":0},"schema":"https://github.com/citation-style-language/schema/raw/master/csl-citation.json"}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(Bijl &amp; Shortridge-Bagget, 2001)</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w:t>
      </w:r>
    </w:p>
    <w:p w14:paraId="6E3C434D"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rPr>
      </w:pPr>
    </w:p>
    <w:p w14:paraId="18EEDB69"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Test of each subscale validity found that MSES-HS reached .70-.89 of Pearson’s </w:t>
      </w:r>
      <w:r w:rsidRPr="00A662A8">
        <w:rPr>
          <w:rFonts w:ascii="Times New Roman" w:hAnsi="Times New Roman"/>
          <w:i/>
          <w:color w:val="000000" w:themeColor="text1"/>
          <w:sz w:val="20"/>
          <w:szCs w:val="20"/>
        </w:rPr>
        <w:t>r</w:t>
      </w:r>
      <w:r w:rsidRPr="00A662A8">
        <w:rPr>
          <w:rFonts w:ascii="Times New Roman" w:hAnsi="Times New Roman"/>
          <w:color w:val="000000" w:themeColor="text1"/>
          <w:sz w:val="20"/>
          <w:szCs w:val="20"/>
        </w:rPr>
        <w:t>. Meanwhile, its reliability value was .98 in Cronbach's α. These results prove the MSES-HS has good validity and excellent reliability and can be used to assess student multicultural self-efficacy in high school. The validity value of MSES-HS based on Pearson's r criteria is at a moderate level (r</w:t>
      </w:r>
      <w:r w:rsidRPr="00A662A8">
        <w:rPr>
          <w:rFonts w:ascii="Times New Roman" w:hAnsi="Times New Roman"/>
          <w:i/>
          <w:color w:val="000000" w:themeColor="text1"/>
          <w:sz w:val="20"/>
          <w:szCs w:val="20"/>
          <w:vertAlign w:val="subscript"/>
        </w:rPr>
        <w:t>xy</w:t>
      </w:r>
      <w:r w:rsidRPr="00A662A8">
        <w:rPr>
          <w:rFonts w:ascii="Times New Roman" w:hAnsi="Times New Roman"/>
          <w:color w:val="000000" w:themeColor="text1"/>
          <w:sz w:val="20"/>
          <w:szCs w:val="20"/>
        </w:rPr>
        <w:t xml:space="preserve"> = .70). Referring to Jackson (2009), one of the functions of correlation is for an individual prediction of a phenomenon, and the correlation coefficient below .30 had a less predictive value. With a validity coefficient of .70, in the range of .60-.80 for its subscales, all items of the scale are coherent. </w:t>
      </w:r>
      <w:r w:rsidRPr="00A662A8">
        <w:rPr>
          <w:rFonts w:ascii="Times New Roman" w:hAnsi="Times New Roman"/>
          <w:color w:val="000000" w:themeColor="text1"/>
          <w:sz w:val="20"/>
          <w:szCs w:val="20"/>
        </w:rPr>
        <w:lastRenderedPageBreak/>
        <w:t xml:space="preserve">In other words, the MSES-HS has an acceptable validity value. Referring to Christensen et al.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{"citationItems":[{"id":"ITEM-1","itemData":{"ISBN":"9780205961252","author":[{"dropping-particle":"","family":"Christensen","given":"Larry B","non-dropping-particle":"","parse-names":false,"suffix":""},{"dropping-particle":"","family":"Johnson","given":"R Burke","non-dropping-particle":"","parse-names":false,"suffix":""},{"dropping-particle":"","family":"Turner","given":"Lisa A","non-dropping-particle":"","parse-names":false,"suffix":""}],"edition":"12th","id":"ITEM-1","issued":{"date-parts":[["2014"]]},"number-of-pages":"543","publisher":"Pearson","publisher-place":"Boston","title":"Research methods, design, and analysis","type":"book"},"suppress-author":1,"uris":["http://www.mendeley.com/documents/?uuid=08cb9b1e-1275-47df-aa95-f4e1c1c6d288"]}],"mendeley":{"formattedCitation":"(2014)","plainTextFormattedCitation":"(2014)","previouslyFormattedCitation":"(2014)"},"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(2014)</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this value is meaningful because to reach it, the samples involved in the study are large enough (n&gt;100). The conclusion of the research finding is that this scale is valuable for school counselors to plan basic service, responsive service, or individual planning programs in guidance and counseling services.</w:t>
      </w:r>
    </w:p>
    <w:p w14:paraId="1E63F721"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rPr>
      </w:pPr>
    </w:p>
    <w:p w14:paraId="7C0C785D"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shd w:val="clear" w:color="auto" w:fill="FFFFFF"/>
        </w:rPr>
      </w:pPr>
      <w:r w:rsidRPr="00A662A8">
        <w:rPr>
          <w:rFonts w:ascii="Times New Roman" w:hAnsi="Times New Roman"/>
          <w:color w:val="000000" w:themeColor="text1"/>
          <w:sz w:val="20"/>
          <w:szCs w:val="20"/>
        </w:rPr>
        <w:t xml:space="preserve">In addition to the validity test, a requirement that should meet a measurement instrument is reliability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{"citationItems":[{"id":"ITEM-1","itemData":{"DOI":"10.2139/ssrn.3205040","author":[{"dropping-particle":"","family":"Taherdoost","given":"Hamed","non-dropping-particle":"","parse-names":false,"suffix":""}],"container-title":"SSRN Electronic Journal","id":"ITEM-1","issue":"3","issued":{"date-parts":[["2016"]]},"page":"28-36","title":"Validity and reliability of the research instrument; How to validity and reliability of the research instrument; How to test the validation of a questionnaire/survey in a research","type":"article-journal","volume":"5"},"uris":["http://www.mendeley.com/documents/?uuid=a2c30cd7-bb96-439c-a421-ee98ade00252"]}],"mendeley":{"formattedCitation":"(Taherdoost, 2016)","plainTextFormattedCitation":"(Taherdoost, 2016)","previouslyFormattedCitation":"(Taherdoost, 2016)"},"properties":{"noteIndex":0},"schema":"https://github.com/citation-style-language/schema/raw/master/csl-citation.json"}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(Taherdoost, 2016)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Testing for the reliability of MSES-HS is critical to proving the degree to which separate items on the measuring scale are related to each other consistently. The results of the main test, involving 759 students, showed that the MSES-HS' reliability value reaches .98 (≥ .90, Cronbach's α). For comparison, there are several methods to test reliability, such as test and retest reliability, split-half reliability, reliability by Cronbach’s α, and reliability by Kuder-Richardson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{"citationItems":[{"id":"ITEM-1","itemData":{"abstract":"The reliability of test scores is the extent to which they are consistent across different occasions of testing, different editions of the test, or different raters scoring the test taker’s responses. This guide explains the meaning of several terms associated with the concept of test reliability: “true score,” “error of measurement,” “alternate-forms reliability,” “interrater reliability,” “internal consistency,” “reliability coefficient,” “standard error of measurement,” “classification consistency,” and “classification accuracy.” It also explains the relationship between the number of questions, problems, or tasks in the test and the reliability of the scores. Key words: reliability, true score, error of measurement, alternate-forms reliability, interrater reliability, internal consistency, reliability coefficient, standard error of measurement, classification consistency, classification accuracy","author":[{"dropping-particle":"","family":"Livingston","given":"Samuel A","non-dropping-particle":"","parse-names":false,"suffix":""}],"container-title":"Research Memorandum ETS RM-18-01","id":"ITEM-1","issue":"January","issued":{"date-parts":[["2018"]]},"number-of-pages":"1-38","title":"Test Reliability - Basic Concepts","type":"report"},"uris":["http://www.mendeley.com/documents/?uuid=1cba035b-c222-4c65-ac8d-30840dfba2c5"]}],"mendeley":{"formattedCitation":"(Livingston, 2018)","plainTextFormattedCitation":"(Livingston, 2018)","previouslyFormattedCitation":"(Livingston, 2018)"},"properties":{"noteIndex":0},"schema":"https://github.com/citation-style-language/schema/raw/master/csl-citation.json"}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(Livingston, 2018)</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This study chooses Cronbach's alpha internal consistency approach because it involves a modesty procedure, but the level of accuracy remains high. The use of Cronbach's α is theoretically permitted to determine the internal complexity value of scale-shaped instruments such as MSES-HS. The number of items 36 has the advantage in achieving the desired magnitude of reliability. Moreover, some authors argue that a convincing level of reliability falls in alpha values of .90 to .95. In this alpha scale, the items of an instrument are in a very high correlation. In order to test reliability more precisely, inter-subscale correlation needs to calculate. As displayed in Table 4, the coefficient correlation among subscales yields between .375-.864. In this value, the MSES-HS confidently performs a measuring requirement, although </w:t>
      </w:r>
      <w:r w:rsidRPr="00A662A8">
        <w:rPr>
          <w:rFonts w:ascii="Times New Roman" w:hAnsi="Times New Roman"/>
          <w:color w:val="000000" w:themeColor="text1"/>
          <w:sz w:val="20"/>
          <w:szCs w:val="20"/>
          <w:shd w:val="clear" w:color="auto" w:fill="FFFFFF"/>
        </w:rPr>
        <w:t xml:space="preserve">Lyons-Thomas </w:t>
      </w:r>
      <w:r w:rsidRPr="00A662A8">
        <w:rPr>
          <w:rFonts w:ascii="Times New Roman" w:hAnsi="Times New Roman"/>
          <w:color w:val="000000" w:themeColor="text1"/>
          <w:sz w:val="20"/>
          <w:szCs w:val="20"/>
          <w:shd w:val="clear" w:color="auto" w:fill="FFFFFF"/>
        </w:rPr>
        <w:fldChar w:fldCharType="begin" w:fldLock="1"/>
      </w:r>
      <w:r w:rsidRPr="00A662A8">
        <w:rPr>
          <w:rFonts w:ascii="Times New Roman" w:hAnsi="Times New Roman"/>
          <w:color w:val="000000" w:themeColor="text1"/>
          <w:sz w:val="20"/>
          <w:szCs w:val="20"/>
          <w:shd w:val="clear" w:color="auto" w:fill="FFFFFF"/>
        </w:rPr>
        <w:instrText>ADDIN CSL_CITATION {"citationItems":[{"id":"ITEM-1","itemData":{"ISBN":"9789400707528","author":[{"dropping-particle":"","family":"Lyons-Thomas","given":"Juliette","non-dropping-particle":"","parse-names":false,"suffix":""}],"container-title":"Encyclopedia of Quality of Life and Well-Being Research","id":"ITEM-1","issued":{"date-parts":[["2014"]]},"page":"3352-3353","publisher":"Springer","title":"Mode, central tendency of distribution","type":"entry-encyclopedia"},"suppress-author":1,"uris":["http://www.mendeley.com/documents/?uuid=fd7af6f2-907a-4da5-a2fa-5b86ce8c53a1"]}],"mendeley":{"formattedCitation":"(2014)","plainTextFormattedCitation":"(2014)","previouslyFormattedCitation":"(2014)"},"properties":{"noteIndex":0},"schema":"https://github.com/citation-style-language/schema/raw/master/csl-citation.json"}</w:instrText>
      </w:r>
      <w:r w:rsidRPr="00A662A8">
        <w:rPr>
          <w:rFonts w:ascii="Times New Roman" w:hAnsi="Times New Roman"/>
          <w:color w:val="000000" w:themeColor="text1"/>
          <w:sz w:val="20"/>
          <w:szCs w:val="20"/>
          <w:shd w:val="clear" w:color="auto" w:fill="FFFFFF"/>
        </w:rPr>
        <w:fldChar w:fldCharType="separate"/>
      </w:r>
      <w:r w:rsidRPr="00A662A8">
        <w:rPr>
          <w:rFonts w:ascii="Times New Roman" w:hAnsi="Times New Roman"/>
          <w:noProof/>
          <w:color w:val="000000" w:themeColor="text1"/>
          <w:sz w:val="20"/>
          <w:szCs w:val="20"/>
          <w:shd w:val="clear" w:color="auto" w:fill="FFFFFF"/>
        </w:rPr>
        <w:t>(2014)</w:t>
      </w:r>
      <w:r w:rsidRPr="00A662A8">
        <w:rPr>
          <w:rFonts w:ascii="Times New Roman" w:hAnsi="Times New Roman"/>
          <w:color w:val="000000" w:themeColor="text1"/>
          <w:sz w:val="20"/>
          <w:szCs w:val="20"/>
          <w:shd w:val="clear" w:color="auto" w:fill="FFFFFF"/>
        </w:rPr>
        <w:fldChar w:fldCharType="end"/>
      </w:r>
      <w:r w:rsidRPr="00A662A8">
        <w:rPr>
          <w:rFonts w:ascii="Times New Roman" w:hAnsi="Times New Roman"/>
          <w:color w:val="000000" w:themeColor="text1"/>
          <w:sz w:val="20"/>
          <w:szCs w:val="20"/>
          <w:shd w:val="clear" w:color="auto" w:fill="FFFFFF"/>
        </w:rPr>
        <w:t xml:space="preserve"> reminds us that utilizing strong correlation may not be suitable for the intention of the scale since if there are separate subscales, to begin with, the purpose would be to measure separated constructs.</w:t>
      </w:r>
    </w:p>
    <w:p w14:paraId="05727DA7" w14:textId="77777777" w:rsidR="00512DB5" w:rsidRDefault="00512DB5" w:rsidP="00512DB5">
      <w:pPr>
        <w:tabs>
          <w:tab w:val="left" w:pos="567"/>
        </w:tabs>
        <w:spacing w:line="276" w:lineRule="auto"/>
        <w:contextualSpacing/>
        <w:jc w:val="both"/>
        <w:rPr>
          <w:rFonts w:ascii="Times New Roman" w:hAnsi="Times New Roman"/>
          <w:color w:val="000000" w:themeColor="text1"/>
          <w:sz w:val="20"/>
          <w:szCs w:val="20"/>
        </w:rPr>
      </w:pPr>
    </w:p>
    <w:p w14:paraId="144B1882" w14:textId="77777777" w:rsidR="00512DB5" w:rsidRPr="00A662A8" w:rsidRDefault="00512DB5" w:rsidP="00512DB5">
      <w:pPr>
        <w:tabs>
          <w:tab w:val="left" w:pos="567"/>
        </w:tabs>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In a number of instrument development studies, an instrument should meet validity and reliability requirements. Specifically according to Taherdoost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{"citationItems":[{"id":"ITEM-1","itemData":{"DOI":"10.2139/ssrn.3205040","author":[{"dropping-particle":"","family":"Taherdoost","given":"Hamed","non-dropping-particle":"","parse-names":false,"suffix":""}],"container-title":"SSRN Electronic Journal","id":"ITEM-1","issue":"3","issued":{"date-parts":[["2016"]]},"page":"28-36","title":"Validity and reliability of the research instrument; How to validity and reliability of the research instrument; How to test the validation of a questionnaire/survey in a research","type":"article-journal","volume":"5"},"suppress-author":1,"uris":["http://www.mendeley.com/documents/?uuid=a2c30cd7-bb96-439c-a421-ee98ade00252"]}],"mendeley":{"formattedCitation":"(2016)","plainTextFormattedCitation":"(2016)","previouslyFormattedCitation":"(2016)"},"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(2016)</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testing the questionnaire's validity and reliability before being used for collecting data in research is unavoidable. The testing may encompass several validity types, such as the face, content, construct, or criterion validity. Some types of validities are mandatory, and others are advisory. In addition to the validity test, the reliability test was considered mandatory. Since they provide the relationship among items and the whole items, construct validity and reliability internal consistency tests are mandatory. Furthermore, for its practicality, the scale ought to fulfill additional requirements, such as the easiness to access, readability, and duration of response. All of the completed tests prove that MSES-HS meets such criteria.</w:t>
      </w:r>
    </w:p>
    <w:p w14:paraId="1FF7E67B"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0451B974"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Referencing to self-efficacy of Bandura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{"citationItems":[{"id":"ITEM-1","itemData":{"author":[{"dropping-particle":"","family":"Bandura","given":"Albert","non-dropping-particle":"","parse-names":false,"suffix":""}],"container-title":"Psychological Review","id":"ITEM-1","issue":"2","issued":{"date-parts":[["1977"]]},"page":"191-215","title":"Self-efficacy: Toward unifying of behavioral change","type":"article-journal","volume":"84"},"suppress-author":1,"uris":["http://www.mendeley.com/documents/?uuid=74289a1a-1b12-4548-870b-d541246750a5"]}],"mendeley":{"formattedCitation":"(1977)","plainTextFormattedCitation":"(1977)","previouslyFormattedCitation":"(1977)"},"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(1977)</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and related studies, such as Davis-Kean et al.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{"citationItems":[{"id":"ITEM-1","itemData":{"DOI":"10.1111/j.1467-8624.2008.01187.x","ISSN":"00093920","PMID":"18826524","abstract":"Many social science theories that examine the connection between beliefs and behaviors assume that belief constructs will predict behaviors similarly across development. Converging research implies that this assumption may not be tenable across all ages or all belief constructs. Thus, to test this implication, the relation between behavior and beliefs about the self was examined in 2 independent data sets with 2 different constructs: aggression and achievement. The respondents were 6-18 years of age and predominately Caucasian. Results using quasi-simplex structural equation models suggest that self-beliefs become more strongly related to behavior as children grow older independent of the reliability of the measures used. Possible limitations in the use of self-report methodology with young children are discussed. © 2008, Society for Research in Child Development, Inc.","author":[{"dropping-particle":"","family":"Davis-Kean","given":"Pamela E.","non-dropping-particle":"","parse-names":false,"suffix":""},{"dropping-particle":"","family":"Huesmann","given":"L. Rowell","non-dropping-particle":"","parse-names":false,"suffix":""},{"dropping-particle":"","family":"Jager","given":"Justin","non-dropping-particle":"","parse-names":false,"suffix":""},{"dropping-particle":"","family":"Collins","given":"W. Andrew","non-dropping-particle":"","parse-names":false,"suffix":""},{"dropping-particle":"","family":"Bates","given":"John E.","non-dropping-particle":"","parse-names":false,"suffix":""},{"dropping-particle":"","family":"Lansford","given":"Jennifer E.","non-dropping-particle":"","parse-names":false,"suffix":""}],"container-title":"Child Development","id":"ITEM-1","issue":"5","issued":{"date-parts":[["2008"]]},"page":"1257-1269","title":"Changes in the relation of self-efficacy beliefs and behaviors across development","type":"article-journal","volume":"79"},"suppress-author":1,"uris":["http://www.mendeley.com/documents/?uuid=5e3d1c53-4ee6-4e89-b039-1fc1464867a9"]}],"mendeley":{"formattedCitation":"(2008)","plainTextFormattedCitation":"(2008)","previouslyFormattedCitation":"(2008)"},"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(2008)</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Ouweneel et al.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{"citationItems":[{"id":"ITEM-1","itemData":{"DOI":"10.1111/aphw.12008","ISSN":"17580846","PMID":"23616308","abstract":"In order to answer the question whether changes in students' self-efficacy levels co-vary with similar changes in engagement and performance, a field study and an experimental study were conducted among university students. In order to do this, we adopted a subgroup approach. We created \"natural\" (Study 1) and manipulated (Study 2) subgroups based upon their change in self-efficacy over time and examined whether these subgroups showed similar changes over time in engagement and performance. The results of both studies are partly in line with Social Cognitive Theory, in that they confirm that changes in self-efficacy may have a significant impact on students' changes in cognition and motivation (i.e. engagement), as well as behavior (i.e. performance). More specifically, our results show that students' increases/decreases in self-efficacy were related to corresponding increases/decreases in their study engagement and task performance over time. Examining the consequences of changes in students' self-efficacy levels seems promising, both for research and practice. © 2013 The Authors. Applied Psychology: Health and Well-Being © 2013 The International Association of Applied Psychology.","author":[{"dropping-particle":"","family":"Ouweneel","given":"Else","non-dropping-particle":"","parse-names":false,"suffix":""},{"dropping-particle":"","family":"Schaufeli","given":"Wilmar B.","non-dropping-particle":"","parse-names":false,"suffix":""},{"dropping-particle":"","family":"Blanc","given":"Pascale M.","non-dropping-particle":"Le","parse-names":false,"suffix":""}],"container-title":"Applied Psychology: Health and Well-Being","id":"ITEM-1","issue":"2","issued":{"date-parts":[["2013"]]},"page":"225-247","title":"Believe, and you will achieve: Changes over time in self-efficacy, engagement, and performance","type":"article-journal","volume":"5"},"suppress-author":1,"uris":["http://www.mendeley.com/documents/?uuid=ef06d5fd-56eb-4920-80cb-1de3c4da58dc"]}],"mendeley":{"formattedCitation":"(2013)","plainTextFormattedCitation":"(2013)","previouslyFormattedCitation":"(Ouweneel et al., 2013)"},"properties":{"noteIndex":0},"schema":"https://github.com/citation-style-language/schema/raw/master/csl-citation.json"}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(2013)</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and Isa et at.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{"citationItems":[{"id":"ITEM-1","itemData":{"DOI":"10.1177/1367493518777297","ISSN":"17412889","PMID":"29783846","abstract":"This study investigated the relationship of a gap between the intent to be physically active and actual participation in physical activity (‘intention–behavior gap’) and self-efficacy for physical activity during childhood. A self-report questionnaire was used to collect information from 946 children from the fourth and sixth grades in Japan on self-efficacy, intention, and physical activity. Children with an intention–behavior gap (high intent–low activity or low intent–high activity) had higher self-efficacy scores than those with low intent and low activity (27.66 or 27.65 vs. 21.69; p &lt;.001). They had lower self-efficacy scores than those with high intent and high activity (27.66 or 27.65 vs. 30.56; p &lt;.001). Children with an intention–behavior gap had lower self-efficacy for physical activity than those who intended to be and were physically active. Such children may benefit from education interventions that focus on improving self-efficacy.","author":[{"dropping-particle":"","family":"Isa","given":"Tsunenori","non-dropping-particle":"","parse-names":false,"suffix":""},{"dropping-particle":"","family":"Ueda","given":"Yuya","non-dropping-particle":"","parse-names":false,"suffix":""},{"dropping-particle":"","family":"Nakamura","given":"Ryo","non-dropping-particle":"","parse-names":false,"suffix":""},{"dropping-particle":"","family":"Misu","given":"Shogo","non-dropping-particle":"","parse-names":false,"suffix":""},{"dropping-particle":"","family":"Ono","given":"Rei","non-dropping-particle":"","parse-names":false,"suffix":""}],"container-title":"Journal of Child Health Care","id":"ITEM-1","issue":"1","issued":{"date-parts":[["2019"]]},"page":"79-86","title":"Relationship between the intention–behavior gap and self-efficacy for physical activity during childhood","type":"article-journal","volume":"23"},"suppress-author":1,"uris":["http://www.mendeley.com/documents/?uuid=6b822871-3e2f-45a5-88a2-05dfdcf43ab3"]}],"mendeley":{"formattedCitation":"(2019)","plainTextFormattedCitation":"(2019)","previouslyFormattedCitation":"(2019)"},"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(2019)</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analogically, multicultural self-efficacy may  not connect to an individual actual ability but rather his/her belief of what he/she can do in given multicultural circumstances. MSES-HS is a type of self-report questionnaire intended to assess beliefs. Theoretically, this type of instrument can be used to collect any information. It helps the researcher in obtaining quick or easy, cheap, and efficient means of collecting a large amount of information from a large sample of respondents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10.1002/9781118625392.wbecp507","ISBN":"9781118625392","author":[{"dropping-particle":"","family":"Demetriou","given":"Constantina","non-dropping-particle":"","parse-names":false,"suffix":""},{"dropping-particle":"","family":"Uzun","given":"Bilge","non-dropping-particle":"","parse-names":false,"suffix":""},{"dropping-particle":"","family":"Essau","given":"Cecilia A","non-dropping-particle":"","parse-names":false,"suffix":""}],"id":"ITEM-1","issued":{"date-parts":[["2015"]]},"page":"1-6","title":"Self</w:instrText>
      </w:r>
      <w:r w:rsidRPr="00A662A8">
        <w:rPr>
          <w:rFonts w:ascii="Cambria Math" w:hAnsi="Cambria Math" w:cs="Cambria Math"/>
          <w:color w:val="000000" w:themeColor="text1"/>
          <w:sz w:val="20"/>
          <w:szCs w:val="20"/>
        </w:rPr>
        <w:instrText>‐</w:instrText>
      </w:r>
      <w:r w:rsidRPr="00A662A8">
        <w:rPr>
          <w:rFonts w:ascii="Times New Roman" w:hAnsi="Times New Roman"/>
          <w:color w:val="000000" w:themeColor="text1"/>
          <w:sz w:val="20"/>
          <w:szCs w:val="20"/>
        </w:rPr>
        <w:instrText>report questionnaires","type":"article-journal"},"uris":["http://www.mendeley.com/documents/?uuid=f3196cbb-88d8-44cc-8b5d-fba246c312f4"]},{"id":"ITEM-2","itemData":{"DOI":"10.15406/bbij.2017.05.00150","author":[{"dropping-particle":"","family":"Etikan","given":"Ilker","non-dropping-particle":"","parse-names":false,"suffix":""},{"dropping-particle":"","family":"Bala","given":"Kabiru","non-dropping-particle":"","parse-names":false,"suffix":""}],"id":"ITEM-2","issue":"6","issued":{"date-parts":[["2017"]]},"page":"219-221","title":"Developing questionnaire base on selection and designing","type":"article-journal","volume":"5"},"uris":["http://www.mendeley.com/documents/?uuid=b60d19f3-c43a-4f8c-b10d-2fcbc02ee5bc"]}],"mendeley":{"formattedCitation":"(Demetriou et al., 2015; Etikan &amp; Bala, 2017)","plainTextFormattedCitation":"(Demetriou et al., 2015; Etikan &amp; Bala, 2017)","previouslyFormattedCitation":"(Demetriou et al., 2015; Etikan &amp; Bala, 2017)"},"properties":{"noteIndex":0},"schema":"https://github.com/citation-style-language/schema/raw/master/csl-citation.json"}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(Demetriou et al., 2015; Etikan &amp; Bala, 2017)</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In the current era, using a questionnaire in online surveys has some advantages. In their review, Durga </w:t>
      </w: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ADDIN CSL_CITATION {"citationItems":[{"id":"ITEM-1","itemData":{"DOI":"10.9790/0837-2405053138","author":[{"dropping-particle":"","family":"Durga","given":"M Siva","non-dropping-particle":"","parse-names":false,"suffix":""},{"dropping-particle":"","family":"Nayak","given":"Prasad","non-dropping-particle":"","parse-names":false,"suffix":""},{"dropping-particle":"","family":"Narayan","given":"K A","non-dropping-particle":"","parse-names":false,"suffix":""}],"id":"ITEM-1","issue":"August 2021","issued":{"date-parts":[["2019"]]},"title":"Strengths and weakness of online surveys","type":"article-journal"},"suppress-author":1,"uris":["http://www.mendeley.com/documents/?uuid=0b3233a7-a8fe-4106-bc49-76165f85c236"]}],"mendeley":{"formattedCitation":"(2019)","plainTextFormattedCitation":"(2019)","previouslyFormattedCitation":"(2019)"},"properties":{"noteIndex":0},"schema":"https://github.com/citation-style-language/schema/raw/master/csl-citation.json"}</w:instrText>
      </w:r>
      <w:r w:rsidRPr="00A662A8">
        <w:rPr>
          <w:rFonts w:ascii="Times New Roman" w:hAnsi="Times New Roman"/>
          <w:color w:val="000000" w:themeColor="text1"/>
          <w:sz w:val="20"/>
          <w:szCs w:val="20"/>
        </w:rPr>
        <w:fldChar w:fldCharType="separate"/>
      </w:r>
      <w:r w:rsidRPr="00A662A8">
        <w:rPr>
          <w:rFonts w:ascii="Times New Roman" w:hAnsi="Times New Roman"/>
          <w:noProof/>
          <w:color w:val="000000" w:themeColor="text1"/>
          <w:sz w:val="20"/>
          <w:szCs w:val="20"/>
        </w:rPr>
        <w:t>(2019)</w:t>
      </w:r>
      <w:r w:rsidRPr="00A662A8">
        <w:rPr>
          <w:rFonts w:ascii="Times New Roman" w:hAnsi="Times New Roman"/>
          <w:color w:val="000000" w:themeColor="text1"/>
          <w:sz w:val="20"/>
          <w:szCs w:val="20"/>
        </w:rPr>
        <w:fldChar w:fldCharType="end"/>
      </w:r>
      <w:r w:rsidRPr="00A662A8">
        <w:rPr>
          <w:rFonts w:ascii="Times New Roman" w:hAnsi="Times New Roman"/>
          <w:color w:val="000000" w:themeColor="text1"/>
          <w:sz w:val="20"/>
          <w:szCs w:val="20"/>
        </w:rPr>
        <w:t xml:space="preserve"> found some of its strengths. As proved by this study, MSES-HS enables to obtain information from large students anywhere in a relatively short period of time as long as an internet connection is available. In other words, an online questionnaire has no time limit and gives more chances to respondents to complete it easily and truthfully.</w:t>
      </w:r>
    </w:p>
    <w:p w14:paraId="4E445688" w14:textId="77777777" w:rsidR="00512DB5" w:rsidRDefault="00512DB5" w:rsidP="00512DB5">
      <w:pPr>
        <w:spacing w:line="276" w:lineRule="auto"/>
        <w:contextualSpacing/>
        <w:jc w:val="both"/>
        <w:rPr>
          <w:rFonts w:ascii="Times New Roman" w:hAnsi="Times New Roman"/>
          <w:color w:val="000000" w:themeColor="text1"/>
          <w:sz w:val="20"/>
          <w:szCs w:val="20"/>
        </w:rPr>
      </w:pPr>
    </w:p>
    <w:p w14:paraId="2EB86C82" w14:textId="77777777" w:rsidR="00512DB5" w:rsidRPr="00A662A8" w:rsidRDefault="00512DB5" w:rsidP="00512DB5">
      <w:pPr>
        <w:spacing w:line="276" w:lineRule="auto"/>
        <w:contextualSpacing/>
        <w:jc w:val="both"/>
        <w:rPr>
          <w:rFonts w:ascii="Times New Roman" w:hAnsi="Times New Roman"/>
          <w:color w:val="000000" w:themeColor="text1"/>
          <w:sz w:val="20"/>
          <w:szCs w:val="20"/>
        </w:rPr>
      </w:pPr>
      <w:r w:rsidRPr="00A662A8">
        <w:rPr>
          <w:rFonts w:ascii="Times New Roman" w:hAnsi="Times New Roman"/>
          <w:color w:val="000000" w:themeColor="text1"/>
          <w:sz w:val="20"/>
          <w:szCs w:val="20"/>
        </w:rPr>
        <w:t xml:space="preserve">An instrument for measuring multicultural self-efficacy is ideally applied across cultures in similar settings by referencing its required criteria. Statistically, MSES-HS meets the practicality, validity, and reliability criteria. Nevertheless, the designing and validating process of the scale still has some limitations. Despite many respondents participating in the study, namely 851 students, most respondents are students of the western part of Indonesia. Whereas, high school students in the middle and eastern parts of Indonesia are less participated, although there was a good intention from the principal and school counselor to participate in the study. These results certainly have given a slightly comprehensive picture of the scale represented by students of such a limited region. </w:t>
      </w:r>
    </w:p>
    <w:p w14:paraId="74278D8B" w14:textId="77777777" w:rsidR="00512DB5" w:rsidRDefault="00512DB5" w:rsidP="00512DB5">
      <w:pPr>
        <w:pStyle w:val="HTMLPreformatted"/>
        <w:spacing w:line="276" w:lineRule="auto"/>
        <w:contextualSpacing/>
        <w:jc w:val="both"/>
        <w:rPr>
          <w:rFonts w:ascii="Times New Roman" w:hAnsi="Times New Roman" w:cs="Times New Roman"/>
          <w:color w:val="000000" w:themeColor="text1"/>
        </w:rPr>
      </w:pPr>
    </w:p>
    <w:p w14:paraId="2C6DF0ED" w14:textId="77777777" w:rsidR="00512DB5" w:rsidRPr="00A662A8" w:rsidRDefault="00512DB5" w:rsidP="00512DB5">
      <w:pPr>
        <w:pStyle w:val="HTMLPreformatted"/>
        <w:spacing w:line="276" w:lineRule="auto"/>
        <w:contextualSpacing/>
        <w:jc w:val="both"/>
        <w:rPr>
          <w:rFonts w:ascii="Times New Roman" w:hAnsi="Times New Roman" w:cs="Times New Roman"/>
          <w:color w:val="000000" w:themeColor="text1"/>
        </w:rPr>
      </w:pPr>
      <w:r w:rsidRPr="00A662A8">
        <w:rPr>
          <w:rFonts w:ascii="Times New Roman" w:hAnsi="Times New Roman" w:cs="Times New Roman"/>
          <w:color w:val="000000" w:themeColor="text1"/>
        </w:rPr>
        <w:t xml:space="preserve">For these limitations, several suggestions need consideration. First, the incoming research may enclose more schools and diverse students, so the conclusion of the scale’s validity and reliability will be more confident. They </w:t>
      </w:r>
      <w:r w:rsidRPr="00A662A8">
        <w:rPr>
          <w:rFonts w:ascii="Times New Roman" w:hAnsi="Times New Roman" w:cs="Times New Roman"/>
          <w:color w:val="000000" w:themeColor="text1"/>
        </w:rPr>
        <w:lastRenderedPageBreak/>
        <w:t>have to include representative students from all regions of Indonesia, currently consisting of 33 provinces. Because the current study only involves students of public high schools,  to be more representative, future research may ask private high school students since their numbers are comparable to that of public high schools. By involving more diverse students, the generalization of MSES-HS as an instrument will be solid. Second, considering the number of items in the current scale, further research may reduce them so that this scale will become more practical with lost its validity and reliability.</w:t>
      </w:r>
    </w:p>
    <w:p w14:paraId="10C08F70" w14:textId="77777777" w:rsidR="00512DB5" w:rsidRPr="00A662A8" w:rsidRDefault="00512DB5" w:rsidP="00512DB5">
      <w:pPr>
        <w:pStyle w:val="HTMLPreformatted"/>
        <w:spacing w:line="276" w:lineRule="auto"/>
        <w:ind w:firstLine="567"/>
        <w:contextualSpacing/>
        <w:jc w:val="both"/>
        <w:rPr>
          <w:rFonts w:ascii="Times New Roman" w:hAnsi="Times New Roman" w:cs="Times New Roman"/>
          <w:color w:val="000000" w:themeColor="text1"/>
        </w:rPr>
      </w:pPr>
    </w:p>
    <w:p w14:paraId="464B7F46" w14:textId="77777777" w:rsidR="00512DB5" w:rsidRDefault="00512DB5" w:rsidP="00512DB5">
      <w:pPr>
        <w:pStyle w:val="yange2"/>
        <w:numPr>
          <w:ilvl w:val="0"/>
          <w:numId w:val="0"/>
        </w:numPr>
        <w:spacing w:line="276" w:lineRule="auto"/>
        <w:contextualSpacing/>
        <w:rPr>
          <w:rFonts w:ascii="Times New Roman" w:hAnsi="Times New Roman" w:cs="Times New Roman"/>
          <w:b/>
          <w:color w:val="000000" w:themeColor="text1"/>
          <w:szCs w:val="20"/>
        </w:rPr>
      </w:pPr>
    </w:p>
    <w:p w14:paraId="595E7420" w14:textId="77777777" w:rsidR="00512DB5" w:rsidRDefault="00512DB5" w:rsidP="00512DB5">
      <w:pPr>
        <w:pStyle w:val="yange2"/>
        <w:numPr>
          <w:ilvl w:val="0"/>
          <w:numId w:val="0"/>
        </w:numPr>
        <w:spacing w:line="276" w:lineRule="auto"/>
        <w:contextualSpacing/>
        <w:rPr>
          <w:rFonts w:ascii="Times New Roman" w:hAnsi="Times New Roman" w:cs="Times New Roman"/>
          <w:b/>
          <w:color w:val="000000" w:themeColor="text1"/>
          <w:szCs w:val="20"/>
        </w:rPr>
      </w:pPr>
    </w:p>
    <w:p w14:paraId="1799C559" w14:textId="77777777" w:rsidR="00512DB5" w:rsidRDefault="00512DB5" w:rsidP="00512DB5">
      <w:pPr>
        <w:pStyle w:val="yange2"/>
        <w:numPr>
          <w:ilvl w:val="0"/>
          <w:numId w:val="0"/>
        </w:numPr>
        <w:spacing w:line="276" w:lineRule="auto"/>
        <w:contextualSpacing/>
        <w:rPr>
          <w:rFonts w:ascii="Times New Roman" w:hAnsi="Times New Roman" w:cs="Times New Roman"/>
          <w:b/>
          <w:color w:val="000000" w:themeColor="text1"/>
          <w:szCs w:val="20"/>
        </w:rPr>
      </w:pPr>
    </w:p>
    <w:p w14:paraId="01349305" w14:textId="77777777" w:rsidR="00512DB5" w:rsidRPr="00A662A8" w:rsidRDefault="00512DB5" w:rsidP="00512DB5">
      <w:pPr>
        <w:pStyle w:val="yange2"/>
        <w:numPr>
          <w:ilvl w:val="0"/>
          <w:numId w:val="0"/>
        </w:numPr>
        <w:spacing w:line="276" w:lineRule="auto"/>
        <w:contextualSpacing/>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4. </w:t>
      </w:r>
      <w:r w:rsidRPr="00A662A8">
        <w:rPr>
          <w:rFonts w:ascii="Times New Roman" w:hAnsi="Times New Roman" w:cs="Times New Roman"/>
          <w:b/>
          <w:color w:val="000000" w:themeColor="text1"/>
          <w:szCs w:val="20"/>
        </w:rPr>
        <w:t>Conclusion</w:t>
      </w:r>
    </w:p>
    <w:p w14:paraId="58F8D652" w14:textId="77777777" w:rsidR="00512DB5" w:rsidRDefault="00512DB5" w:rsidP="00512DB5">
      <w:pPr>
        <w:pStyle w:val="NormalWeb"/>
        <w:spacing w:before="0" w:beforeAutospacing="0" w:after="0" w:afterAutospacing="0" w:line="276" w:lineRule="auto"/>
        <w:contextualSpacing/>
        <w:jc w:val="both"/>
        <w:rPr>
          <w:color w:val="000000" w:themeColor="text1"/>
          <w:sz w:val="20"/>
          <w:szCs w:val="20"/>
        </w:rPr>
      </w:pPr>
    </w:p>
    <w:p w14:paraId="5D42E7C6" w14:textId="77777777" w:rsidR="00512DB5" w:rsidRPr="00A662A8" w:rsidRDefault="00512DB5" w:rsidP="00512DB5">
      <w:pPr>
        <w:pStyle w:val="NormalWeb"/>
        <w:spacing w:before="0" w:beforeAutospacing="0" w:after="0" w:afterAutospacing="0" w:line="276" w:lineRule="auto"/>
        <w:contextualSpacing/>
        <w:jc w:val="both"/>
        <w:rPr>
          <w:color w:val="000000" w:themeColor="text1"/>
          <w:sz w:val="20"/>
          <w:szCs w:val="20"/>
        </w:rPr>
      </w:pPr>
      <w:r w:rsidRPr="00A662A8">
        <w:rPr>
          <w:color w:val="000000" w:themeColor="text1"/>
          <w:sz w:val="20"/>
          <w:szCs w:val="20"/>
        </w:rPr>
        <w:t>Some conclusions are apparent from the findings of the current study. MSES-HS has the proper design to measure the multicultural self-efficacy of high school students. Its five subscales, namely cultural knowledge, communication, cultural values, cultural awareness, and flexibility, represent necessary indicators for measuring efficacy. Next, based on the rigorous analysis, MSES-HS is considered to have good construct validity judged by reviewers. The 36 items of the scale meet the construct validity. It also has practicality value in which it potentially can be used by school counselors to measure students’ multicultural self-efficacy accordingly without difficulty. Since MSES-HS meets the practicality, validity, and reliability criteria, as a practical implication, it can be used by school counselors to measure multicultural self-efficacy for designed purposes.</w:t>
      </w:r>
    </w:p>
    <w:p w14:paraId="6AC27004" w14:textId="77777777" w:rsidR="00512DB5" w:rsidRPr="00A662A8" w:rsidRDefault="00512DB5" w:rsidP="00512DB5">
      <w:pPr>
        <w:spacing w:line="276" w:lineRule="auto"/>
        <w:contextualSpacing/>
        <w:outlineLvl w:val="0"/>
        <w:rPr>
          <w:rFonts w:ascii="Times New Roman" w:hAnsi="Times New Roman"/>
          <w:b/>
          <w:color w:val="000000" w:themeColor="text1"/>
          <w:sz w:val="20"/>
          <w:szCs w:val="20"/>
        </w:rPr>
      </w:pPr>
    </w:p>
    <w:p w14:paraId="40504888" w14:textId="77777777" w:rsidR="00512DB5" w:rsidRDefault="00512DB5" w:rsidP="00512DB5">
      <w:pPr>
        <w:spacing w:line="276" w:lineRule="auto"/>
        <w:contextualSpacing/>
        <w:outlineLvl w:val="0"/>
        <w:rPr>
          <w:rFonts w:ascii="Times New Roman" w:hAnsi="Times New Roman"/>
          <w:b/>
          <w:color w:val="000000" w:themeColor="text1"/>
          <w:sz w:val="20"/>
          <w:szCs w:val="20"/>
        </w:rPr>
      </w:pPr>
    </w:p>
    <w:p w14:paraId="62FB65A4" w14:textId="77777777" w:rsidR="00512DB5" w:rsidRPr="00A662A8" w:rsidRDefault="00512DB5" w:rsidP="00512DB5">
      <w:pPr>
        <w:spacing w:line="276" w:lineRule="auto"/>
        <w:contextualSpacing/>
        <w:outlineLvl w:val="0"/>
        <w:rPr>
          <w:rFonts w:ascii="Times New Roman" w:hAnsi="Times New Roman"/>
          <w:b/>
          <w:color w:val="000000" w:themeColor="text1"/>
          <w:sz w:val="20"/>
          <w:szCs w:val="20"/>
        </w:rPr>
      </w:pPr>
      <w:r>
        <w:rPr>
          <w:rFonts w:ascii="Times New Roman" w:hAnsi="Times New Roman"/>
          <w:b/>
          <w:color w:val="000000" w:themeColor="text1"/>
          <w:sz w:val="20"/>
          <w:szCs w:val="20"/>
        </w:rPr>
        <w:t>References</w:t>
      </w:r>
    </w:p>
    <w:p w14:paraId="6177356B" w14:textId="77777777" w:rsidR="00512DB5" w:rsidRPr="00A662A8" w:rsidRDefault="00512DB5" w:rsidP="00512DB5">
      <w:pPr>
        <w:widowControl w:val="0"/>
        <w:autoSpaceDE w:val="0"/>
        <w:autoSpaceDN w:val="0"/>
        <w:adjustRightInd w:val="0"/>
        <w:spacing w:line="276" w:lineRule="auto"/>
        <w:contextualSpacing/>
        <w:rPr>
          <w:rFonts w:ascii="Times New Roman" w:hAnsi="Times New Roman"/>
          <w:color w:val="000000" w:themeColor="text1"/>
          <w:sz w:val="20"/>
          <w:szCs w:val="20"/>
        </w:rPr>
      </w:pPr>
    </w:p>
    <w:p w14:paraId="354938D7"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color w:val="000000" w:themeColor="text1"/>
          <w:sz w:val="20"/>
          <w:szCs w:val="20"/>
        </w:rPr>
        <w:fldChar w:fldCharType="begin" w:fldLock="1"/>
      </w:r>
      <w:r w:rsidRPr="00A662A8">
        <w:rPr>
          <w:rFonts w:ascii="Times New Roman" w:hAnsi="Times New Roman"/>
          <w:color w:val="000000" w:themeColor="text1"/>
          <w:sz w:val="20"/>
          <w:szCs w:val="20"/>
        </w:rPr>
        <w:instrText xml:space="preserve">ADDIN Mendeley Bibliography CSL_BIBLIOGRAPHY </w:instrText>
      </w:r>
      <w:r w:rsidRPr="00A662A8">
        <w:rPr>
          <w:rFonts w:ascii="Times New Roman" w:hAnsi="Times New Roman"/>
          <w:color w:val="000000" w:themeColor="text1"/>
          <w:sz w:val="20"/>
          <w:szCs w:val="20"/>
        </w:rPr>
        <w:fldChar w:fldCharType="separate"/>
      </w:r>
      <w:r w:rsidRPr="00A662A8">
        <w:rPr>
          <w:rFonts w:ascii="Times New Roman" w:hAnsi="Times New Roman"/>
          <w:noProof/>
          <w:sz w:val="20"/>
          <w:szCs w:val="20"/>
        </w:rPr>
        <w:t xml:space="preserve">Altugan, A. S. (2015). The effect of cultural identity on learning. </w:t>
      </w:r>
      <w:r w:rsidRPr="00A662A8">
        <w:rPr>
          <w:rFonts w:ascii="Times New Roman" w:hAnsi="Times New Roman"/>
          <w:i/>
          <w:iCs/>
          <w:noProof/>
          <w:sz w:val="20"/>
          <w:szCs w:val="20"/>
        </w:rPr>
        <w:t>Procedia - Social and Behavioral Sciences</w:t>
      </w:r>
      <w:r w:rsidRPr="00A662A8">
        <w:rPr>
          <w:rFonts w:ascii="Times New Roman" w:hAnsi="Times New Roman"/>
          <w:noProof/>
          <w:sz w:val="20"/>
          <w:szCs w:val="20"/>
        </w:rPr>
        <w:t xml:space="preserve">, </w:t>
      </w:r>
      <w:r w:rsidRPr="00A662A8">
        <w:rPr>
          <w:rFonts w:ascii="Times New Roman" w:hAnsi="Times New Roman"/>
          <w:i/>
          <w:iCs/>
          <w:noProof/>
          <w:sz w:val="20"/>
          <w:szCs w:val="20"/>
        </w:rPr>
        <w:t>190</w:t>
      </w:r>
      <w:r w:rsidRPr="00A662A8">
        <w:rPr>
          <w:rFonts w:ascii="Times New Roman" w:hAnsi="Times New Roman"/>
          <w:noProof/>
          <w:sz w:val="20"/>
          <w:szCs w:val="20"/>
        </w:rPr>
        <w:t>(November 2014), 455–458. https://doi.org/10.1016/j.sbspro.2015.05.025</w:t>
      </w:r>
    </w:p>
    <w:p w14:paraId="55166A51"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Bandura, A. (1977). Self-efficacy: Toward unifying of behavioral change. </w:t>
      </w:r>
      <w:r w:rsidRPr="00A662A8">
        <w:rPr>
          <w:rFonts w:ascii="Times New Roman" w:hAnsi="Times New Roman"/>
          <w:i/>
          <w:iCs/>
          <w:noProof/>
          <w:sz w:val="20"/>
          <w:szCs w:val="20"/>
        </w:rPr>
        <w:t>Psychological Review</w:t>
      </w:r>
      <w:r w:rsidRPr="00A662A8">
        <w:rPr>
          <w:rFonts w:ascii="Times New Roman" w:hAnsi="Times New Roman"/>
          <w:noProof/>
          <w:sz w:val="20"/>
          <w:szCs w:val="20"/>
        </w:rPr>
        <w:t xml:space="preserve">, </w:t>
      </w:r>
      <w:r w:rsidRPr="00A662A8">
        <w:rPr>
          <w:rFonts w:ascii="Times New Roman" w:hAnsi="Times New Roman"/>
          <w:i/>
          <w:iCs/>
          <w:noProof/>
          <w:sz w:val="20"/>
          <w:szCs w:val="20"/>
        </w:rPr>
        <w:t>84</w:t>
      </w:r>
      <w:r w:rsidRPr="00A662A8">
        <w:rPr>
          <w:rFonts w:ascii="Times New Roman" w:hAnsi="Times New Roman"/>
          <w:noProof/>
          <w:sz w:val="20"/>
          <w:szCs w:val="20"/>
        </w:rPr>
        <w:t>(2), 191–215. https://www.uky.edu/~eushe2/Bandura/Bandura1977PR.pdf</w:t>
      </w:r>
    </w:p>
    <w:p w14:paraId="57F999F0"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Bandura, A. (1982). Self-efficacy Mechanism in human agency. In </w:t>
      </w:r>
      <w:r w:rsidRPr="00A662A8">
        <w:rPr>
          <w:rFonts w:ascii="Times New Roman" w:hAnsi="Times New Roman"/>
          <w:i/>
          <w:iCs/>
          <w:noProof/>
          <w:sz w:val="20"/>
          <w:szCs w:val="20"/>
        </w:rPr>
        <w:t>American Psychologist</w:t>
      </w:r>
      <w:r w:rsidRPr="00A662A8">
        <w:rPr>
          <w:rFonts w:ascii="Times New Roman" w:hAnsi="Times New Roman"/>
          <w:noProof/>
          <w:sz w:val="20"/>
          <w:szCs w:val="20"/>
        </w:rPr>
        <w:t xml:space="preserve"> (Vol. 37, Issue 2, pp. 122–147).</w:t>
      </w:r>
    </w:p>
    <w:p w14:paraId="1D937756"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Bandura, A. (1997). </w:t>
      </w:r>
      <w:r w:rsidRPr="00A662A8">
        <w:rPr>
          <w:rFonts w:ascii="Times New Roman" w:hAnsi="Times New Roman"/>
          <w:i/>
          <w:iCs/>
          <w:noProof/>
          <w:sz w:val="20"/>
          <w:szCs w:val="20"/>
        </w:rPr>
        <w:t>Self-efficacy: The exercise of control</w:t>
      </w:r>
      <w:r w:rsidRPr="00A662A8">
        <w:rPr>
          <w:rFonts w:ascii="Times New Roman" w:hAnsi="Times New Roman"/>
          <w:noProof/>
          <w:sz w:val="20"/>
          <w:szCs w:val="20"/>
        </w:rPr>
        <w:t>. W. Freeman and Company.</w:t>
      </w:r>
    </w:p>
    <w:p w14:paraId="3D55EE57"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Bandura, A. (2006). Guide for constructing self-efficacy scales. In F. Pajares &amp; T. Urdan (Eds.), </w:t>
      </w:r>
      <w:r w:rsidRPr="00A662A8">
        <w:rPr>
          <w:rFonts w:ascii="Times New Roman" w:hAnsi="Times New Roman"/>
          <w:i/>
          <w:iCs/>
          <w:noProof/>
          <w:sz w:val="20"/>
          <w:szCs w:val="20"/>
        </w:rPr>
        <w:t>Self-efficacy beliefs of adolescents</w:t>
      </w:r>
      <w:r w:rsidRPr="00A662A8">
        <w:rPr>
          <w:rFonts w:ascii="Times New Roman" w:hAnsi="Times New Roman"/>
          <w:noProof/>
          <w:sz w:val="20"/>
          <w:szCs w:val="20"/>
        </w:rPr>
        <w:t xml:space="preserve"> (pp. 307–337). Information Age Publishing.</w:t>
      </w:r>
    </w:p>
    <w:p w14:paraId="24A5601D"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Bandura, A., &amp; Locke, E. A. (2003). Negative self-efficacy and goal effects revisited. </w:t>
      </w:r>
      <w:r w:rsidRPr="00A662A8">
        <w:rPr>
          <w:rFonts w:ascii="Times New Roman" w:hAnsi="Times New Roman"/>
          <w:i/>
          <w:iCs/>
          <w:noProof/>
          <w:sz w:val="20"/>
          <w:szCs w:val="20"/>
        </w:rPr>
        <w:t>Journal of Applied Psychology</w:t>
      </w:r>
      <w:r w:rsidRPr="00A662A8">
        <w:rPr>
          <w:rFonts w:ascii="Times New Roman" w:hAnsi="Times New Roman"/>
          <w:noProof/>
          <w:sz w:val="20"/>
          <w:szCs w:val="20"/>
        </w:rPr>
        <w:t xml:space="preserve">, </w:t>
      </w:r>
      <w:r w:rsidRPr="00A662A8">
        <w:rPr>
          <w:rFonts w:ascii="Times New Roman" w:hAnsi="Times New Roman"/>
          <w:i/>
          <w:iCs/>
          <w:noProof/>
          <w:sz w:val="20"/>
          <w:szCs w:val="20"/>
        </w:rPr>
        <w:t>88</w:t>
      </w:r>
      <w:r w:rsidRPr="00A662A8">
        <w:rPr>
          <w:rFonts w:ascii="Times New Roman" w:hAnsi="Times New Roman"/>
          <w:noProof/>
          <w:sz w:val="20"/>
          <w:szCs w:val="20"/>
        </w:rPr>
        <w:t>(1), 87–99. https://doi.org/10.1037/0021-9010.88.1.87</w:t>
      </w:r>
    </w:p>
    <w:p w14:paraId="7765109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Banks, J. A. (2014). Multicultural education and global citizen. In Benet-Martínez &amp; Ying-Yi Hong (Eds.), </w:t>
      </w:r>
      <w:r w:rsidRPr="00A662A8">
        <w:rPr>
          <w:rFonts w:ascii="Times New Roman" w:hAnsi="Times New Roman"/>
          <w:i/>
          <w:iCs/>
          <w:noProof/>
          <w:sz w:val="20"/>
          <w:szCs w:val="20"/>
        </w:rPr>
        <w:t>Multicultural Education and Global Citizen</w:t>
      </w:r>
      <w:r w:rsidRPr="00A662A8">
        <w:rPr>
          <w:rFonts w:ascii="Times New Roman" w:hAnsi="Times New Roman"/>
          <w:noProof/>
          <w:sz w:val="20"/>
          <w:szCs w:val="20"/>
        </w:rPr>
        <w:t xml:space="preserve"> (p. 561). Oxfor Library of Psychology.</w:t>
      </w:r>
    </w:p>
    <w:p w14:paraId="7B39C1A6"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Bijl, J. Van der, &amp; Shortridge-Bagget, L. (2001). Self-efficacy theory_and measurement. </w:t>
      </w:r>
      <w:r w:rsidRPr="00A662A8">
        <w:rPr>
          <w:rFonts w:ascii="Times New Roman" w:hAnsi="Times New Roman"/>
          <w:i/>
          <w:iCs/>
          <w:noProof/>
          <w:sz w:val="20"/>
          <w:szCs w:val="20"/>
        </w:rPr>
        <w:t>Research and Theory for Nursing Practice</w:t>
      </w:r>
      <w:r w:rsidRPr="00A662A8">
        <w:rPr>
          <w:rFonts w:ascii="Times New Roman" w:hAnsi="Times New Roman"/>
          <w:noProof/>
          <w:sz w:val="20"/>
          <w:szCs w:val="20"/>
        </w:rPr>
        <w:t xml:space="preserve">, </w:t>
      </w:r>
      <w:r w:rsidRPr="00A662A8">
        <w:rPr>
          <w:rFonts w:ascii="Times New Roman" w:hAnsi="Times New Roman"/>
          <w:i/>
          <w:iCs/>
          <w:noProof/>
          <w:sz w:val="20"/>
          <w:szCs w:val="20"/>
        </w:rPr>
        <w:t>15</w:t>
      </w:r>
      <w:r w:rsidRPr="00A662A8">
        <w:rPr>
          <w:rFonts w:ascii="Times New Roman" w:hAnsi="Times New Roman"/>
          <w:noProof/>
          <w:sz w:val="20"/>
          <w:szCs w:val="20"/>
        </w:rPr>
        <w:t>(3), 189–207. https://www.researchgate.net/publication/11490001_The_theory_and_measurement_of_the_self-efficacy_construct</w:t>
      </w:r>
    </w:p>
    <w:p w14:paraId="71C6ED05"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Bishop, A. (1994). Cultural Conflicts in Mathematics Education: Developing a Research Agenda. </w:t>
      </w:r>
      <w:r w:rsidRPr="00A662A8">
        <w:rPr>
          <w:rFonts w:ascii="Times New Roman" w:hAnsi="Times New Roman"/>
          <w:i/>
          <w:iCs/>
          <w:noProof/>
          <w:sz w:val="20"/>
          <w:szCs w:val="20"/>
        </w:rPr>
        <w:t>For the Learning of Mathematics</w:t>
      </w:r>
      <w:r w:rsidRPr="00A662A8">
        <w:rPr>
          <w:rFonts w:ascii="Times New Roman" w:hAnsi="Times New Roman"/>
          <w:noProof/>
          <w:sz w:val="20"/>
          <w:szCs w:val="20"/>
        </w:rPr>
        <w:t xml:space="preserve">, </w:t>
      </w:r>
      <w:r w:rsidRPr="00A662A8">
        <w:rPr>
          <w:rFonts w:ascii="Times New Roman" w:hAnsi="Times New Roman"/>
          <w:i/>
          <w:iCs/>
          <w:noProof/>
          <w:sz w:val="20"/>
          <w:szCs w:val="20"/>
        </w:rPr>
        <w:t>14</w:t>
      </w:r>
      <w:r w:rsidRPr="00A662A8">
        <w:rPr>
          <w:rFonts w:ascii="Times New Roman" w:hAnsi="Times New Roman"/>
          <w:noProof/>
          <w:sz w:val="20"/>
          <w:szCs w:val="20"/>
        </w:rPr>
        <w:t>(2), 15–18.</w:t>
      </w:r>
    </w:p>
    <w:p w14:paraId="777FD26C"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Chao, M. M., Okazaki, S., &amp; Hong, Y. (2011). </w:t>
      </w:r>
      <w:r w:rsidRPr="00A662A8">
        <w:rPr>
          <w:rFonts w:ascii="Times New Roman" w:hAnsi="Times New Roman"/>
          <w:i/>
          <w:iCs/>
          <w:noProof/>
          <w:sz w:val="20"/>
          <w:szCs w:val="20"/>
        </w:rPr>
        <w:t>The quest for multicultural competence: Challenges and lessons learned from clinical and organizational</w:t>
      </w:r>
      <w:r w:rsidRPr="00A662A8">
        <w:rPr>
          <w:rFonts w:ascii="Times New Roman" w:hAnsi="Times New Roman"/>
          <w:noProof/>
          <w:sz w:val="20"/>
          <w:szCs w:val="20"/>
        </w:rPr>
        <w:t xml:space="preserve">. </w:t>
      </w:r>
      <w:r w:rsidRPr="00A662A8">
        <w:rPr>
          <w:rFonts w:ascii="Times New Roman" w:hAnsi="Times New Roman"/>
          <w:i/>
          <w:iCs/>
          <w:noProof/>
          <w:sz w:val="20"/>
          <w:szCs w:val="20"/>
        </w:rPr>
        <w:t>5</w:t>
      </w:r>
      <w:r w:rsidRPr="00A662A8">
        <w:rPr>
          <w:rFonts w:ascii="Times New Roman" w:hAnsi="Times New Roman"/>
          <w:noProof/>
          <w:sz w:val="20"/>
          <w:szCs w:val="20"/>
        </w:rPr>
        <w:t>, 263–274.</w:t>
      </w:r>
    </w:p>
    <w:p w14:paraId="7DB871F1"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Chiu, C. Y., Matsumoto, D., &amp; Ward, C. (2013). </w:t>
      </w:r>
      <w:r w:rsidRPr="00A662A8">
        <w:rPr>
          <w:rFonts w:ascii="Times New Roman" w:hAnsi="Times New Roman"/>
          <w:i/>
          <w:iCs/>
          <w:noProof/>
          <w:sz w:val="20"/>
          <w:szCs w:val="20"/>
        </w:rPr>
        <w:t>Cross-cultural competence: Theory, research , and application</w:t>
      </w:r>
      <w:r w:rsidRPr="00A662A8">
        <w:rPr>
          <w:rFonts w:ascii="Times New Roman" w:hAnsi="Times New Roman"/>
          <w:noProof/>
          <w:sz w:val="20"/>
          <w:szCs w:val="20"/>
        </w:rPr>
        <w:t xml:space="preserve">. </w:t>
      </w:r>
      <w:r w:rsidRPr="00A662A8">
        <w:rPr>
          <w:rFonts w:ascii="Times New Roman" w:hAnsi="Times New Roman"/>
          <w:i/>
          <w:iCs/>
          <w:noProof/>
          <w:sz w:val="20"/>
          <w:szCs w:val="20"/>
        </w:rPr>
        <w:t>February 2019</w:t>
      </w:r>
      <w:r w:rsidRPr="00A662A8">
        <w:rPr>
          <w:rFonts w:ascii="Times New Roman" w:hAnsi="Times New Roman"/>
          <w:noProof/>
          <w:sz w:val="20"/>
          <w:szCs w:val="20"/>
        </w:rPr>
        <w:t>. https://doi.org/10.1177/0022022113493716</w:t>
      </w:r>
    </w:p>
    <w:p w14:paraId="27F81C5E"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Christensen, L. B., Johnson, R. B., &amp; Turner, L. A. (2014). </w:t>
      </w:r>
      <w:r w:rsidRPr="00A662A8">
        <w:rPr>
          <w:rFonts w:ascii="Times New Roman" w:hAnsi="Times New Roman"/>
          <w:i/>
          <w:iCs/>
          <w:noProof/>
          <w:sz w:val="20"/>
          <w:szCs w:val="20"/>
        </w:rPr>
        <w:t>Research methods, design, and analysis</w:t>
      </w:r>
      <w:r w:rsidRPr="00A662A8">
        <w:rPr>
          <w:rFonts w:ascii="Times New Roman" w:hAnsi="Times New Roman"/>
          <w:noProof/>
          <w:sz w:val="20"/>
          <w:szCs w:val="20"/>
        </w:rPr>
        <w:t xml:space="preserve"> (12th ed.). Pearson. https://www.pdfdrive.com/research-methods-design-and-analysis-d192711779.html</w:t>
      </w:r>
    </w:p>
    <w:p w14:paraId="746518B0"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Convertino, C., Levinson, B. A., &amp; Gonzalez, N. (2013). Culture, teaching, and learning. In J. A. Banks &amp; C. A. M. Banks (Eds.), </w:t>
      </w:r>
      <w:r w:rsidRPr="00A662A8">
        <w:rPr>
          <w:rFonts w:ascii="Times New Roman" w:hAnsi="Times New Roman"/>
          <w:i/>
          <w:iCs/>
          <w:noProof/>
          <w:sz w:val="20"/>
          <w:szCs w:val="20"/>
        </w:rPr>
        <w:t>Multicultural Education: Issues and Perspectives</w:t>
      </w:r>
      <w:r w:rsidRPr="00A662A8">
        <w:rPr>
          <w:rFonts w:ascii="Times New Roman" w:hAnsi="Times New Roman"/>
          <w:noProof/>
          <w:sz w:val="20"/>
          <w:szCs w:val="20"/>
        </w:rPr>
        <w:t xml:space="preserve"> (8th ed., pp. 25–42). Wiley.</w:t>
      </w:r>
    </w:p>
    <w:p w14:paraId="65711045"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Davis-Kean, P. E., Huesmann, L. R., Jager, J., Collins, W. A., Bates, J. E., &amp; Lansford, J. E. (2008). Changes in the relation of self-efficacy beliefs and behaviors across development. </w:t>
      </w:r>
      <w:r w:rsidRPr="00A662A8">
        <w:rPr>
          <w:rFonts w:ascii="Times New Roman" w:hAnsi="Times New Roman"/>
          <w:i/>
          <w:iCs/>
          <w:noProof/>
          <w:sz w:val="20"/>
          <w:szCs w:val="20"/>
        </w:rPr>
        <w:t>Child Development</w:t>
      </w:r>
      <w:r w:rsidRPr="00A662A8">
        <w:rPr>
          <w:rFonts w:ascii="Times New Roman" w:hAnsi="Times New Roman"/>
          <w:noProof/>
          <w:sz w:val="20"/>
          <w:szCs w:val="20"/>
        </w:rPr>
        <w:t xml:space="preserve">, </w:t>
      </w:r>
      <w:r w:rsidRPr="00A662A8">
        <w:rPr>
          <w:rFonts w:ascii="Times New Roman" w:hAnsi="Times New Roman"/>
          <w:i/>
          <w:iCs/>
          <w:noProof/>
          <w:sz w:val="20"/>
          <w:szCs w:val="20"/>
        </w:rPr>
        <w:t>79</w:t>
      </w:r>
      <w:r w:rsidRPr="00A662A8">
        <w:rPr>
          <w:rFonts w:ascii="Times New Roman" w:hAnsi="Times New Roman"/>
          <w:noProof/>
          <w:sz w:val="20"/>
          <w:szCs w:val="20"/>
        </w:rPr>
        <w:t>(5), 1257–1269. https://doi.org/10.1111/j.1467-8624.2008.01187.x</w:t>
      </w:r>
    </w:p>
    <w:p w14:paraId="3D8A1C7B"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Delors, J. (1996). </w:t>
      </w:r>
      <w:r w:rsidRPr="00A662A8">
        <w:rPr>
          <w:rFonts w:ascii="Times New Roman" w:hAnsi="Times New Roman"/>
          <w:i/>
          <w:iCs/>
          <w:noProof/>
          <w:sz w:val="20"/>
          <w:szCs w:val="20"/>
        </w:rPr>
        <w:t>Learning: The treasure within</w:t>
      </w:r>
      <w:r w:rsidRPr="00A662A8">
        <w:rPr>
          <w:rFonts w:ascii="Times New Roman" w:hAnsi="Times New Roman"/>
          <w:noProof/>
          <w:sz w:val="20"/>
          <w:szCs w:val="20"/>
        </w:rPr>
        <w:t>. https://unesdoc.unesco.org/ark:/48223/pf0000109590</w:t>
      </w:r>
    </w:p>
    <w:p w14:paraId="7673665C"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Demetriou, C., Uzun, B., &amp; Essau, C. A. (2015). </w:t>
      </w:r>
      <w:r w:rsidRPr="00A662A8">
        <w:rPr>
          <w:rFonts w:ascii="Times New Roman" w:hAnsi="Times New Roman"/>
          <w:i/>
          <w:iCs/>
          <w:noProof/>
          <w:sz w:val="20"/>
          <w:szCs w:val="20"/>
        </w:rPr>
        <w:t>Self</w:t>
      </w:r>
      <w:r w:rsidRPr="00A662A8">
        <w:rPr>
          <w:rFonts w:ascii="Cambria Math" w:hAnsi="Cambria Math" w:cs="Cambria Math"/>
          <w:i/>
          <w:iCs/>
          <w:noProof/>
          <w:sz w:val="20"/>
          <w:szCs w:val="20"/>
        </w:rPr>
        <w:t>‐</w:t>
      </w:r>
      <w:r w:rsidRPr="00A662A8">
        <w:rPr>
          <w:rFonts w:ascii="Times New Roman" w:hAnsi="Times New Roman"/>
          <w:i/>
          <w:iCs/>
          <w:noProof/>
          <w:sz w:val="20"/>
          <w:szCs w:val="20"/>
        </w:rPr>
        <w:t>report questionnaires</w:t>
      </w:r>
      <w:r w:rsidRPr="00A662A8">
        <w:rPr>
          <w:rFonts w:ascii="Times New Roman" w:hAnsi="Times New Roman"/>
          <w:noProof/>
          <w:sz w:val="20"/>
          <w:szCs w:val="20"/>
        </w:rPr>
        <w:t>. 1–6. https://doi.org/10.1002/9781118625392.wbecp507</w:t>
      </w:r>
    </w:p>
    <w:p w14:paraId="442AC2CB"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lastRenderedPageBreak/>
        <w:t xml:space="preserve">Diaz-Leon, E. (2013). </w:t>
      </w:r>
      <w:r w:rsidRPr="00A662A8">
        <w:rPr>
          <w:rFonts w:ascii="Times New Roman" w:hAnsi="Times New Roman"/>
          <w:i/>
          <w:iCs/>
          <w:noProof/>
          <w:sz w:val="20"/>
          <w:szCs w:val="20"/>
        </w:rPr>
        <w:t>What Is social construction ?</w:t>
      </w:r>
      <w:r w:rsidRPr="00A662A8">
        <w:rPr>
          <w:rFonts w:ascii="Times New Roman" w:hAnsi="Times New Roman"/>
          <w:noProof/>
          <w:sz w:val="20"/>
          <w:szCs w:val="20"/>
        </w:rPr>
        <w:t xml:space="preserve"> 1137–1152. https://doi.org/10.1111/ejop.12033</w:t>
      </w:r>
    </w:p>
    <w:p w14:paraId="377FCAD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Dullas, A. R. (2018). The development of academic self-efficacy scale for Filipino junior high school students. </w:t>
      </w:r>
      <w:r w:rsidRPr="00A662A8">
        <w:rPr>
          <w:rFonts w:ascii="Times New Roman" w:hAnsi="Times New Roman"/>
          <w:i/>
          <w:iCs/>
          <w:noProof/>
          <w:sz w:val="20"/>
          <w:szCs w:val="20"/>
        </w:rPr>
        <w:t>Frontiers in Education</w:t>
      </w:r>
      <w:r w:rsidRPr="00A662A8">
        <w:rPr>
          <w:rFonts w:ascii="Times New Roman" w:hAnsi="Times New Roman"/>
          <w:noProof/>
          <w:sz w:val="20"/>
          <w:szCs w:val="20"/>
        </w:rPr>
        <w:t xml:space="preserve">, </w:t>
      </w:r>
      <w:r w:rsidRPr="00A662A8">
        <w:rPr>
          <w:rFonts w:ascii="Times New Roman" w:hAnsi="Times New Roman"/>
          <w:i/>
          <w:iCs/>
          <w:noProof/>
          <w:sz w:val="20"/>
          <w:szCs w:val="20"/>
        </w:rPr>
        <w:t>3</w:t>
      </w:r>
      <w:r w:rsidRPr="00A662A8">
        <w:rPr>
          <w:rFonts w:ascii="Times New Roman" w:hAnsi="Times New Roman"/>
          <w:noProof/>
          <w:sz w:val="20"/>
          <w:szCs w:val="20"/>
        </w:rPr>
        <w:t>(April), 1–14. https://doi.org/10.3389/feduc.2018.00019</w:t>
      </w:r>
    </w:p>
    <w:p w14:paraId="3C94DBC4"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Durga, M. S., Nayak, P., &amp; Narayan, K. A. (2019). </w:t>
      </w:r>
      <w:r w:rsidRPr="00A662A8">
        <w:rPr>
          <w:rFonts w:ascii="Times New Roman" w:hAnsi="Times New Roman"/>
          <w:i/>
          <w:iCs/>
          <w:noProof/>
          <w:sz w:val="20"/>
          <w:szCs w:val="20"/>
        </w:rPr>
        <w:t xml:space="preserve">Strengths and </w:t>
      </w:r>
      <w:r>
        <w:rPr>
          <w:rFonts w:ascii="Times New Roman" w:hAnsi="Times New Roman"/>
          <w:i/>
          <w:iCs/>
          <w:noProof/>
          <w:sz w:val="20"/>
          <w:szCs w:val="20"/>
        </w:rPr>
        <w:t>weaknesses</w:t>
      </w:r>
      <w:r w:rsidRPr="00A662A8">
        <w:rPr>
          <w:rFonts w:ascii="Times New Roman" w:hAnsi="Times New Roman"/>
          <w:i/>
          <w:iCs/>
          <w:noProof/>
          <w:sz w:val="20"/>
          <w:szCs w:val="20"/>
        </w:rPr>
        <w:t xml:space="preserve"> of online surveys</w:t>
      </w:r>
      <w:r w:rsidRPr="00A662A8">
        <w:rPr>
          <w:rFonts w:ascii="Times New Roman" w:hAnsi="Times New Roman"/>
          <w:noProof/>
          <w:sz w:val="20"/>
          <w:szCs w:val="20"/>
        </w:rPr>
        <w:t xml:space="preserve">. </w:t>
      </w:r>
      <w:r w:rsidRPr="00A662A8">
        <w:rPr>
          <w:rFonts w:ascii="Times New Roman" w:hAnsi="Times New Roman"/>
          <w:i/>
          <w:iCs/>
          <w:noProof/>
          <w:sz w:val="20"/>
          <w:szCs w:val="20"/>
        </w:rPr>
        <w:t>August 2021</w:t>
      </w:r>
      <w:r w:rsidRPr="00A662A8">
        <w:rPr>
          <w:rFonts w:ascii="Times New Roman" w:hAnsi="Times New Roman"/>
          <w:noProof/>
          <w:sz w:val="20"/>
          <w:szCs w:val="20"/>
        </w:rPr>
        <w:t>. https://doi.org/10.9790/0837-2405053138</w:t>
      </w:r>
    </w:p>
    <w:p w14:paraId="35BFC33F"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Etikan, I., &amp; Bala, K. (2017). </w:t>
      </w:r>
      <w:r w:rsidRPr="00A662A8">
        <w:rPr>
          <w:rFonts w:ascii="Times New Roman" w:hAnsi="Times New Roman"/>
          <w:i/>
          <w:iCs/>
          <w:noProof/>
          <w:sz w:val="20"/>
          <w:szCs w:val="20"/>
        </w:rPr>
        <w:t>Developing questionnaire base on selection and designing</w:t>
      </w:r>
      <w:r w:rsidRPr="00A662A8">
        <w:rPr>
          <w:rFonts w:ascii="Times New Roman" w:hAnsi="Times New Roman"/>
          <w:noProof/>
          <w:sz w:val="20"/>
          <w:szCs w:val="20"/>
        </w:rPr>
        <w:t xml:space="preserve">. </w:t>
      </w:r>
      <w:r w:rsidRPr="00A662A8">
        <w:rPr>
          <w:rFonts w:ascii="Times New Roman" w:hAnsi="Times New Roman"/>
          <w:i/>
          <w:iCs/>
          <w:noProof/>
          <w:sz w:val="20"/>
          <w:szCs w:val="20"/>
        </w:rPr>
        <w:t>5</w:t>
      </w:r>
      <w:r w:rsidRPr="00A662A8">
        <w:rPr>
          <w:rFonts w:ascii="Times New Roman" w:hAnsi="Times New Roman"/>
          <w:noProof/>
          <w:sz w:val="20"/>
          <w:szCs w:val="20"/>
        </w:rPr>
        <w:t>(6), 219–221. https://doi.org/10.15406/bbij.2017.05.00150</w:t>
      </w:r>
    </w:p>
    <w:p w14:paraId="18B227F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Gall, M. D., Gall, J. P., &amp; Borg, W. R. (2003). </w:t>
      </w:r>
      <w:r w:rsidRPr="00A662A8">
        <w:rPr>
          <w:rFonts w:ascii="Times New Roman" w:hAnsi="Times New Roman"/>
          <w:i/>
          <w:iCs/>
          <w:noProof/>
          <w:sz w:val="20"/>
          <w:szCs w:val="20"/>
        </w:rPr>
        <w:t>Educational Research_ An Introduction</w:t>
      </w:r>
      <w:r w:rsidRPr="00A662A8">
        <w:rPr>
          <w:rFonts w:ascii="Times New Roman" w:hAnsi="Times New Roman"/>
          <w:noProof/>
          <w:sz w:val="20"/>
          <w:szCs w:val="20"/>
        </w:rPr>
        <w:t xml:space="preserve"> (7th ed.). Allyn and Bacon.</w:t>
      </w:r>
    </w:p>
    <w:p w14:paraId="05B3438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Hansen-thomas, H., &amp; Chennapragada, S. (2018). </w:t>
      </w:r>
      <w:r w:rsidRPr="00A662A8">
        <w:rPr>
          <w:rFonts w:ascii="Times New Roman" w:hAnsi="Times New Roman"/>
          <w:i/>
          <w:iCs/>
          <w:noProof/>
          <w:sz w:val="20"/>
          <w:szCs w:val="20"/>
        </w:rPr>
        <w:t>Culture clash in the multicultural classroom: A case study from a newcomer school</w:t>
      </w:r>
      <w:r w:rsidRPr="00A662A8">
        <w:rPr>
          <w:rFonts w:ascii="Times New Roman" w:hAnsi="Times New Roman"/>
          <w:noProof/>
          <w:sz w:val="20"/>
          <w:szCs w:val="20"/>
        </w:rPr>
        <w:t xml:space="preserve">. </w:t>
      </w:r>
      <w:r w:rsidRPr="00A662A8">
        <w:rPr>
          <w:rFonts w:ascii="Times New Roman" w:hAnsi="Times New Roman"/>
          <w:i/>
          <w:iCs/>
          <w:noProof/>
          <w:sz w:val="20"/>
          <w:szCs w:val="20"/>
        </w:rPr>
        <w:t>11</w:t>
      </w:r>
      <w:r w:rsidRPr="00A662A8">
        <w:rPr>
          <w:rFonts w:ascii="Times New Roman" w:hAnsi="Times New Roman"/>
          <w:noProof/>
          <w:sz w:val="20"/>
          <w:szCs w:val="20"/>
        </w:rPr>
        <w:t>(4), 82–90. https://doi.org/10.5539/elt.v11n4p82</w:t>
      </w:r>
    </w:p>
    <w:p w14:paraId="4931AED6"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Harlacher, J. (2016). </w:t>
      </w:r>
      <w:r w:rsidRPr="00A662A8">
        <w:rPr>
          <w:rFonts w:ascii="Times New Roman" w:hAnsi="Times New Roman"/>
          <w:i/>
          <w:iCs/>
          <w:noProof/>
          <w:sz w:val="20"/>
          <w:szCs w:val="20"/>
        </w:rPr>
        <w:t>An educator’s guide to questionnaire development</w:t>
      </w:r>
      <w:r w:rsidRPr="00A662A8">
        <w:rPr>
          <w:rFonts w:ascii="Times New Roman" w:hAnsi="Times New Roman"/>
          <w:noProof/>
          <w:sz w:val="20"/>
          <w:szCs w:val="20"/>
        </w:rPr>
        <w:t xml:space="preserve">. </w:t>
      </w:r>
      <w:r w:rsidRPr="00A662A8">
        <w:rPr>
          <w:rFonts w:ascii="Times New Roman" w:hAnsi="Times New Roman"/>
          <w:i/>
          <w:iCs/>
          <w:noProof/>
          <w:sz w:val="20"/>
          <w:szCs w:val="20"/>
        </w:rPr>
        <w:t>January</w:t>
      </w:r>
      <w:r w:rsidRPr="00A662A8">
        <w:rPr>
          <w:rFonts w:ascii="Times New Roman" w:hAnsi="Times New Roman"/>
          <w:noProof/>
          <w:sz w:val="20"/>
          <w:szCs w:val="20"/>
        </w:rPr>
        <w:t>. https://files.eric.ed.gov/fulltext/ED562653.pdf</w:t>
      </w:r>
    </w:p>
    <w:p w14:paraId="120D3511"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Hays, D. G. (2013). </w:t>
      </w:r>
      <w:r w:rsidRPr="00A662A8">
        <w:rPr>
          <w:rFonts w:ascii="Times New Roman" w:hAnsi="Times New Roman"/>
          <w:i/>
          <w:iCs/>
          <w:noProof/>
          <w:sz w:val="20"/>
          <w:szCs w:val="20"/>
        </w:rPr>
        <w:t>Assessment in counseling: A guide to the use of psychological assessment procedures</w:t>
      </w:r>
      <w:r w:rsidRPr="00A662A8">
        <w:rPr>
          <w:rFonts w:ascii="Times New Roman" w:hAnsi="Times New Roman"/>
          <w:noProof/>
          <w:sz w:val="20"/>
          <w:szCs w:val="20"/>
        </w:rPr>
        <w:t xml:space="preserve"> (5th ed.). American Counseling Association. www.counseling.org</w:t>
      </w:r>
    </w:p>
    <w:p w14:paraId="1FB9812E"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Hladík, J., Hrbá, K., &amp; So, Ė. (2012). </w:t>
      </w:r>
      <w:r w:rsidRPr="00A662A8">
        <w:rPr>
          <w:rFonts w:ascii="Times New Roman" w:hAnsi="Times New Roman"/>
          <w:i/>
          <w:iCs/>
          <w:noProof/>
          <w:sz w:val="20"/>
          <w:szCs w:val="20"/>
        </w:rPr>
        <w:t>Individual Importance of Multicultural Competence in relation to Components of Students ’ Self-regulated Learning</w:t>
      </w:r>
      <w:r w:rsidRPr="00A662A8">
        <w:rPr>
          <w:rFonts w:ascii="Times New Roman" w:hAnsi="Times New Roman"/>
          <w:noProof/>
          <w:sz w:val="20"/>
          <w:szCs w:val="20"/>
        </w:rPr>
        <w:t xml:space="preserve">. </w:t>
      </w:r>
      <w:r w:rsidRPr="00A662A8">
        <w:rPr>
          <w:rFonts w:ascii="Times New Roman" w:hAnsi="Times New Roman"/>
          <w:i/>
          <w:iCs/>
          <w:noProof/>
          <w:sz w:val="20"/>
          <w:szCs w:val="20"/>
        </w:rPr>
        <w:t>69</w:t>
      </w:r>
      <w:r w:rsidRPr="00A662A8">
        <w:rPr>
          <w:rFonts w:ascii="Times New Roman" w:hAnsi="Times New Roman"/>
          <w:noProof/>
          <w:sz w:val="20"/>
          <w:szCs w:val="20"/>
        </w:rPr>
        <w:t>(Iceepsy), 341–349. https://doi.org/10.1016/j.sbspro.2012.11.419</w:t>
      </w:r>
    </w:p>
    <w:p w14:paraId="2A9D7770"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Hong, Y.-Y., &amp; Khei, M. (2014). </w:t>
      </w:r>
      <w:r w:rsidRPr="00A662A8">
        <w:rPr>
          <w:rFonts w:ascii="Times New Roman" w:hAnsi="Times New Roman"/>
          <w:i/>
          <w:iCs/>
          <w:noProof/>
          <w:sz w:val="20"/>
          <w:szCs w:val="20"/>
        </w:rPr>
        <w:t>The Oxford Handbook of Multicultural Identity</w:t>
      </w:r>
      <w:r w:rsidRPr="00A662A8">
        <w:rPr>
          <w:rFonts w:ascii="Times New Roman" w:hAnsi="Times New Roman"/>
          <w:noProof/>
          <w:sz w:val="20"/>
          <w:szCs w:val="20"/>
        </w:rPr>
        <w:t xml:space="preserve"> (V. Benet-Martinez &amp; Y.-Y. Hong (eds.); 1st ed., p. 561). Oxford University Press.</w:t>
      </w:r>
    </w:p>
    <w:p w14:paraId="75FBC03A"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Howitt, D., &amp; Cramer, D. (2017). </w:t>
      </w:r>
      <w:r w:rsidRPr="00A662A8">
        <w:rPr>
          <w:rFonts w:ascii="Times New Roman" w:hAnsi="Times New Roman"/>
          <w:i/>
          <w:iCs/>
          <w:noProof/>
          <w:sz w:val="20"/>
          <w:szCs w:val="20"/>
        </w:rPr>
        <w:t>Research methods in psychology</w:t>
      </w:r>
      <w:r w:rsidRPr="00A662A8">
        <w:rPr>
          <w:rFonts w:ascii="Times New Roman" w:hAnsi="Times New Roman"/>
          <w:noProof/>
          <w:sz w:val="20"/>
          <w:szCs w:val="20"/>
        </w:rPr>
        <w:t xml:space="preserve"> (5th ed.). Pearson.</w:t>
      </w:r>
    </w:p>
    <w:p w14:paraId="560A6848"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Hughey, J. R. (2011). Meeting the needs of diverse students: enhancing school counselors ’ experiences. </w:t>
      </w:r>
      <w:r w:rsidRPr="00A662A8">
        <w:rPr>
          <w:rFonts w:ascii="Times New Roman" w:hAnsi="Times New Roman"/>
          <w:i/>
          <w:iCs/>
          <w:noProof/>
          <w:sz w:val="20"/>
          <w:szCs w:val="20"/>
        </w:rPr>
        <w:t>Educational Considerations</w:t>
      </w:r>
      <w:r w:rsidRPr="00A662A8">
        <w:rPr>
          <w:rFonts w:ascii="Times New Roman" w:hAnsi="Times New Roman"/>
          <w:noProof/>
          <w:sz w:val="20"/>
          <w:szCs w:val="20"/>
        </w:rPr>
        <w:t xml:space="preserve">, </w:t>
      </w:r>
      <w:r w:rsidRPr="00A662A8">
        <w:rPr>
          <w:rFonts w:ascii="Times New Roman" w:hAnsi="Times New Roman"/>
          <w:i/>
          <w:iCs/>
          <w:noProof/>
          <w:sz w:val="20"/>
          <w:szCs w:val="20"/>
        </w:rPr>
        <w:t>38</w:t>
      </w:r>
      <w:r w:rsidRPr="00A662A8">
        <w:rPr>
          <w:rFonts w:ascii="Times New Roman" w:hAnsi="Times New Roman"/>
          <w:noProof/>
          <w:sz w:val="20"/>
          <w:szCs w:val="20"/>
        </w:rPr>
        <w:t>(2), 20–27. https://doi.org/https://doi.org/10.4148/0146-9282.113</w:t>
      </w:r>
    </w:p>
    <w:p w14:paraId="684F6BB2"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Isa, T., Ueda, Y., Nakamura, R., Misu, S., &amp; Ono, R. (2019). Relationship between the intention–behavior gap and self-efficacy for physical activity during childhood. </w:t>
      </w:r>
      <w:r w:rsidRPr="00A662A8">
        <w:rPr>
          <w:rFonts w:ascii="Times New Roman" w:hAnsi="Times New Roman"/>
          <w:i/>
          <w:iCs/>
          <w:noProof/>
          <w:sz w:val="20"/>
          <w:szCs w:val="20"/>
        </w:rPr>
        <w:t>Journal of Child Health Care</w:t>
      </w:r>
      <w:r w:rsidRPr="00A662A8">
        <w:rPr>
          <w:rFonts w:ascii="Times New Roman" w:hAnsi="Times New Roman"/>
          <w:noProof/>
          <w:sz w:val="20"/>
          <w:szCs w:val="20"/>
        </w:rPr>
        <w:t xml:space="preserve">, </w:t>
      </w:r>
      <w:r w:rsidRPr="00A662A8">
        <w:rPr>
          <w:rFonts w:ascii="Times New Roman" w:hAnsi="Times New Roman"/>
          <w:i/>
          <w:iCs/>
          <w:noProof/>
          <w:sz w:val="20"/>
          <w:szCs w:val="20"/>
        </w:rPr>
        <w:t>23</w:t>
      </w:r>
      <w:r w:rsidRPr="00A662A8">
        <w:rPr>
          <w:rFonts w:ascii="Times New Roman" w:hAnsi="Times New Roman"/>
          <w:noProof/>
          <w:sz w:val="20"/>
          <w:szCs w:val="20"/>
        </w:rPr>
        <w:t>(1), 79–86. https://doi.org/10.1177/1367493518777297</w:t>
      </w:r>
    </w:p>
    <w:p w14:paraId="49E367D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Kang, H., &amp; Chang, B. (2016). </w:t>
      </w:r>
      <w:r w:rsidRPr="00A662A8">
        <w:rPr>
          <w:rFonts w:ascii="Times New Roman" w:hAnsi="Times New Roman"/>
          <w:i/>
          <w:iCs/>
          <w:noProof/>
          <w:sz w:val="20"/>
          <w:szCs w:val="20"/>
        </w:rPr>
        <w:t>Examining culture ’ s impact on the learning behaviors of international students from confucius culture studying in western online learning context</w:t>
      </w:r>
      <w:r w:rsidRPr="00A662A8">
        <w:rPr>
          <w:rFonts w:ascii="Times New Roman" w:hAnsi="Times New Roman"/>
          <w:noProof/>
          <w:sz w:val="20"/>
          <w:szCs w:val="20"/>
        </w:rPr>
        <w:t xml:space="preserve">. </w:t>
      </w:r>
      <w:r w:rsidRPr="00A662A8">
        <w:rPr>
          <w:rFonts w:ascii="Times New Roman" w:hAnsi="Times New Roman"/>
          <w:i/>
          <w:iCs/>
          <w:noProof/>
          <w:sz w:val="20"/>
          <w:szCs w:val="20"/>
        </w:rPr>
        <w:t>6</w:t>
      </w:r>
      <w:r w:rsidRPr="00A662A8">
        <w:rPr>
          <w:rFonts w:ascii="Times New Roman" w:hAnsi="Times New Roman"/>
          <w:noProof/>
          <w:sz w:val="20"/>
          <w:szCs w:val="20"/>
        </w:rPr>
        <w:t>(3), 779–797. ncruz004%2C+JIS2016_6_3_8+Haijun+%281%29</w:t>
      </w:r>
    </w:p>
    <w:p w14:paraId="3412F387"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Lalonde, R. N., &amp; Hynie, M. (2004). </w:t>
      </w:r>
      <w:r w:rsidRPr="00A662A8">
        <w:rPr>
          <w:rFonts w:ascii="Times New Roman" w:hAnsi="Times New Roman"/>
          <w:i/>
          <w:iCs/>
          <w:noProof/>
          <w:sz w:val="20"/>
          <w:szCs w:val="20"/>
        </w:rPr>
        <w:t>The role of culture in interpersonal relationships: Do second generation south Asian Canadians want a traditional partner?</w:t>
      </w:r>
      <w:r w:rsidRPr="00A662A8">
        <w:rPr>
          <w:rFonts w:ascii="Times New Roman" w:hAnsi="Times New Roman"/>
          <w:noProof/>
          <w:sz w:val="20"/>
          <w:szCs w:val="20"/>
        </w:rPr>
        <w:t xml:space="preserve"> </w:t>
      </w:r>
      <w:r w:rsidRPr="00A662A8">
        <w:rPr>
          <w:rFonts w:ascii="Times New Roman" w:hAnsi="Times New Roman"/>
          <w:i/>
          <w:iCs/>
          <w:noProof/>
          <w:sz w:val="20"/>
          <w:szCs w:val="20"/>
        </w:rPr>
        <w:t>35</w:t>
      </w:r>
      <w:r w:rsidRPr="00A662A8">
        <w:rPr>
          <w:rFonts w:ascii="Times New Roman" w:hAnsi="Times New Roman"/>
          <w:noProof/>
          <w:sz w:val="20"/>
          <w:szCs w:val="20"/>
        </w:rPr>
        <w:t>(5), 503–524. https://doi.org/10.1177/0022022104268386</w:t>
      </w:r>
    </w:p>
    <w:p w14:paraId="56154EC5"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Lee, D.-G., &amp; Lim, H.-W. (2008). Scale Construction. In P. P. Heppner, D. M. Kivlighan, &amp; B. E. Wampold (Eds.), </w:t>
      </w:r>
      <w:r w:rsidRPr="00A662A8">
        <w:rPr>
          <w:rFonts w:ascii="Times New Roman" w:hAnsi="Times New Roman"/>
          <w:i/>
          <w:iCs/>
          <w:noProof/>
          <w:sz w:val="20"/>
          <w:szCs w:val="20"/>
        </w:rPr>
        <w:t>Research Design in Counseling</w:t>
      </w:r>
      <w:r w:rsidRPr="00A662A8">
        <w:rPr>
          <w:rFonts w:ascii="Times New Roman" w:hAnsi="Times New Roman"/>
          <w:noProof/>
          <w:sz w:val="20"/>
          <w:szCs w:val="20"/>
        </w:rPr>
        <w:t xml:space="preserve"> (3th ed., pp. 494–510). Thomson Brooks/Cole.</w:t>
      </w:r>
    </w:p>
    <w:p w14:paraId="0A7BB569"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Lehman, C. L. (2017). </w:t>
      </w:r>
      <w:r w:rsidRPr="00A662A8">
        <w:rPr>
          <w:rFonts w:ascii="Times New Roman" w:hAnsi="Times New Roman"/>
          <w:i/>
          <w:iCs/>
          <w:noProof/>
          <w:sz w:val="20"/>
          <w:szCs w:val="20"/>
        </w:rPr>
        <w:t>Multicultural Competence : A Literature Review Supporting Focused Training for Preservice Teachers Teaching Diverse Students</w:t>
      </w:r>
      <w:r w:rsidRPr="00A662A8">
        <w:rPr>
          <w:rFonts w:ascii="Times New Roman" w:hAnsi="Times New Roman"/>
          <w:noProof/>
          <w:sz w:val="20"/>
          <w:szCs w:val="20"/>
        </w:rPr>
        <w:t xml:space="preserve">. </w:t>
      </w:r>
      <w:r w:rsidRPr="00A662A8">
        <w:rPr>
          <w:rFonts w:ascii="Times New Roman" w:hAnsi="Times New Roman"/>
          <w:i/>
          <w:iCs/>
          <w:noProof/>
          <w:sz w:val="20"/>
          <w:szCs w:val="20"/>
        </w:rPr>
        <w:t>8</w:t>
      </w:r>
      <w:r w:rsidRPr="00A662A8">
        <w:rPr>
          <w:rFonts w:ascii="Times New Roman" w:hAnsi="Times New Roman"/>
          <w:noProof/>
          <w:sz w:val="20"/>
          <w:szCs w:val="20"/>
        </w:rPr>
        <w:t>(10), 109–116.</w:t>
      </w:r>
    </w:p>
    <w:p w14:paraId="46EB2874"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Livingston, S. A. (2018). Test Reliability - Basic Concepts. In </w:t>
      </w:r>
      <w:r w:rsidRPr="00A662A8">
        <w:rPr>
          <w:rFonts w:ascii="Times New Roman" w:hAnsi="Times New Roman"/>
          <w:i/>
          <w:iCs/>
          <w:noProof/>
          <w:sz w:val="20"/>
          <w:szCs w:val="20"/>
        </w:rPr>
        <w:t>Research Memorandum ETS RM-18-01</w:t>
      </w:r>
      <w:r w:rsidRPr="00A662A8">
        <w:rPr>
          <w:rFonts w:ascii="Times New Roman" w:hAnsi="Times New Roman"/>
          <w:noProof/>
          <w:sz w:val="20"/>
          <w:szCs w:val="20"/>
        </w:rPr>
        <w:t xml:space="preserve"> (Issue January). https://www.ets.org/Media/Research/pdf/RM-18-01.pdf</w:t>
      </w:r>
    </w:p>
    <w:p w14:paraId="467BC388"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Lyons-Thomas, J. (2014). Mode, central tendency of distribution. In </w:t>
      </w:r>
      <w:r w:rsidRPr="00A662A8">
        <w:rPr>
          <w:rFonts w:ascii="Times New Roman" w:hAnsi="Times New Roman"/>
          <w:i/>
          <w:iCs/>
          <w:noProof/>
          <w:sz w:val="20"/>
          <w:szCs w:val="20"/>
        </w:rPr>
        <w:t>Encyclopedia of Quality of Life and Well-Being Research</w:t>
      </w:r>
      <w:r w:rsidRPr="00A662A8">
        <w:rPr>
          <w:rFonts w:ascii="Times New Roman" w:hAnsi="Times New Roman"/>
          <w:noProof/>
          <w:sz w:val="20"/>
          <w:szCs w:val="20"/>
        </w:rPr>
        <w:t xml:space="preserve"> (pp. 3352–3353). Springer. https://www.pdfdrive.com/encyclopedia-of-quality-of-life-and-well-being-research-d166601954.html</w:t>
      </w:r>
    </w:p>
    <w:p w14:paraId="150906A2"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Manning, M. L. E. E. (2016). Havighurst’s developmental tasks, young adolescents, and diversity. </w:t>
      </w:r>
      <w:r w:rsidRPr="00A662A8">
        <w:rPr>
          <w:rFonts w:ascii="Times New Roman" w:hAnsi="Times New Roman"/>
          <w:i/>
          <w:iCs/>
          <w:noProof/>
          <w:sz w:val="20"/>
          <w:szCs w:val="20"/>
        </w:rPr>
        <w:t>The Clearing House</w:t>
      </w:r>
      <w:r w:rsidRPr="00A662A8">
        <w:rPr>
          <w:rFonts w:ascii="Times New Roman" w:hAnsi="Times New Roman"/>
          <w:noProof/>
          <w:sz w:val="20"/>
          <w:szCs w:val="20"/>
        </w:rPr>
        <w:t xml:space="preserve">, </w:t>
      </w:r>
      <w:r w:rsidRPr="00A662A8">
        <w:rPr>
          <w:rFonts w:ascii="Times New Roman" w:hAnsi="Times New Roman"/>
          <w:i/>
          <w:iCs/>
          <w:noProof/>
          <w:sz w:val="20"/>
          <w:szCs w:val="20"/>
        </w:rPr>
        <w:t>76</w:t>
      </w:r>
      <w:r w:rsidRPr="00A662A8">
        <w:rPr>
          <w:rFonts w:ascii="Times New Roman" w:hAnsi="Times New Roman"/>
          <w:noProof/>
          <w:sz w:val="20"/>
          <w:szCs w:val="20"/>
        </w:rPr>
        <w:t>(2), 75–78. http://www.jstor.org/stable/30189796</w:t>
      </w:r>
    </w:p>
    <w:p w14:paraId="1650409B"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Mulya, T. W., Aditomo, A., &amp; Suryani, A. (2021). On being a religiously tolerant Muslim : discursive contestations among pre-service teachers in contemporary Indonesia. </w:t>
      </w:r>
      <w:r w:rsidRPr="00A662A8">
        <w:rPr>
          <w:rFonts w:ascii="Times New Roman" w:hAnsi="Times New Roman"/>
          <w:i/>
          <w:iCs/>
          <w:noProof/>
          <w:sz w:val="20"/>
          <w:szCs w:val="20"/>
        </w:rPr>
        <w:t>British Journal of Religious Education</w:t>
      </w:r>
      <w:r w:rsidRPr="00A662A8">
        <w:rPr>
          <w:rFonts w:ascii="Times New Roman" w:hAnsi="Times New Roman"/>
          <w:noProof/>
          <w:sz w:val="20"/>
          <w:szCs w:val="20"/>
        </w:rPr>
        <w:t>. http://repository.ubaya.ac.id/39333/1/proof 99%25 - On being a religiously tolerant Muslim.pdf</w:t>
      </w:r>
    </w:p>
    <w:p w14:paraId="1FCB464A"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Myrick, R. D. (2011). </w:t>
      </w:r>
      <w:r w:rsidRPr="00A662A8">
        <w:rPr>
          <w:rFonts w:ascii="Times New Roman" w:hAnsi="Times New Roman"/>
          <w:i/>
          <w:iCs/>
          <w:noProof/>
          <w:sz w:val="20"/>
          <w:szCs w:val="20"/>
        </w:rPr>
        <w:t>Developmental guidance and counseling: A practical approach</w:t>
      </w:r>
      <w:r w:rsidRPr="00A662A8">
        <w:rPr>
          <w:rFonts w:ascii="Times New Roman" w:hAnsi="Times New Roman"/>
          <w:noProof/>
          <w:sz w:val="20"/>
          <w:szCs w:val="20"/>
        </w:rPr>
        <w:t xml:space="preserve"> (5th ed.). Educational Media Corporation.</w:t>
      </w:r>
    </w:p>
    <w:p w14:paraId="54543F67"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Oettingen, G. (1995). Cross-cultural Perspective on Self-Efficacy. In A. Bandura (Ed.), </w:t>
      </w:r>
      <w:r w:rsidRPr="00A662A8">
        <w:rPr>
          <w:rFonts w:ascii="Times New Roman" w:hAnsi="Times New Roman"/>
          <w:i/>
          <w:iCs/>
          <w:noProof/>
          <w:sz w:val="20"/>
          <w:szCs w:val="20"/>
        </w:rPr>
        <w:t>Self-efficacy in Changing Societies</w:t>
      </w:r>
      <w:r w:rsidRPr="00A662A8">
        <w:rPr>
          <w:rFonts w:ascii="Times New Roman" w:hAnsi="Times New Roman"/>
          <w:noProof/>
          <w:sz w:val="20"/>
          <w:szCs w:val="20"/>
        </w:rPr>
        <w:t xml:space="preserve"> (p. 351). Cambridge University Press.</w:t>
      </w:r>
    </w:p>
    <w:p w14:paraId="3F1126F0"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Ouweneel, E., Schaufeli, W. B., &amp; Le Blanc, P. M. (2013). Believe, and you will achieve: Changes over time in self-efficacy, engagement, and performance. </w:t>
      </w:r>
      <w:r w:rsidRPr="00A662A8">
        <w:rPr>
          <w:rFonts w:ascii="Times New Roman" w:hAnsi="Times New Roman"/>
          <w:i/>
          <w:iCs/>
          <w:noProof/>
          <w:sz w:val="20"/>
          <w:szCs w:val="20"/>
        </w:rPr>
        <w:t>Applied Psychology: Health and Well-Being</w:t>
      </w:r>
      <w:r w:rsidRPr="00A662A8">
        <w:rPr>
          <w:rFonts w:ascii="Times New Roman" w:hAnsi="Times New Roman"/>
          <w:noProof/>
          <w:sz w:val="20"/>
          <w:szCs w:val="20"/>
        </w:rPr>
        <w:t xml:space="preserve">, </w:t>
      </w:r>
      <w:r w:rsidRPr="00A662A8">
        <w:rPr>
          <w:rFonts w:ascii="Times New Roman" w:hAnsi="Times New Roman"/>
          <w:i/>
          <w:iCs/>
          <w:noProof/>
          <w:sz w:val="20"/>
          <w:szCs w:val="20"/>
        </w:rPr>
        <w:t>5</w:t>
      </w:r>
      <w:r w:rsidRPr="00A662A8">
        <w:rPr>
          <w:rFonts w:ascii="Times New Roman" w:hAnsi="Times New Roman"/>
          <w:noProof/>
          <w:sz w:val="20"/>
          <w:szCs w:val="20"/>
        </w:rPr>
        <w:t>(2), 225–247. https://doi.org/10.1111/aphw.12008</w:t>
      </w:r>
    </w:p>
    <w:p w14:paraId="100F9AD5"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Panc, T., Mihalcea, A., &amp; Panc, I. (2021). Self-eficacy survey: A new assessment tool. </w:t>
      </w:r>
      <w:r w:rsidRPr="00A662A8">
        <w:rPr>
          <w:rFonts w:ascii="Times New Roman" w:hAnsi="Times New Roman"/>
          <w:i/>
          <w:iCs/>
          <w:noProof/>
          <w:sz w:val="20"/>
          <w:szCs w:val="20"/>
        </w:rPr>
        <w:t>Procedia - Social and Behavioral Sciences</w:t>
      </w:r>
      <w:r w:rsidRPr="00A662A8">
        <w:rPr>
          <w:rFonts w:ascii="Times New Roman" w:hAnsi="Times New Roman"/>
          <w:noProof/>
          <w:sz w:val="20"/>
          <w:szCs w:val="20"/>
        </w:rPr>
        <w:t xml:space="preserve">, </w:t>
      </w:r>
      <w:r w:rsidRPr="00A662A8">
        <w:rPr>
          <w:rFonts w:ascii="Times New Roman" w:hAnsi="Times New Roman"/>
          <w:i/>
          <w:iCs/>
          <w:noProof/>
          <w:sz w:val="20"/>
          <w:szCs w:val="20"/>
        </w:rPr>
        <w:t>33</w:t>
      </w:r>
      <w:r w:rsidRPr="00A662A8">
        <w:rPr>
          <w:rFonts w:ascii="Times New Roman" w:hAnsi="Times New Roman"/>
          <w:noProof/>
          <w:sz w:val="20"/>
          <w:szCs w:val="20"/>
        </w:rPr>
        <w:t>, 880–884. https://doi.org/10.1016/j.sbspro.2012.01.248</w:t>
      </w:r>
    </w:p>
    <w:p w14:paraId="41B3A875"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Rateau, P., &amp; Moliner, P. (2012). </w:t>
      </w:r>
      <w:r w:rsidRPr="00A662A8">
        <w:rPr>
          <w:rFonts w:ascii="Times New Roman" w:hAnsi="Times New Roman"/>
          <w:i/>
          <w:iCs/>
          <w:noProof/>
          <w:sz w:val="20"/>
          <w:szCs w:val="20"/>
        </w:rPr>
        <w:t>Social Representation Theory</w:t>
      </w:r>
      <w:r w:rsidRPr="00A662A8">
        <w:rPr>
          <w:rFonts w:ascii="Times New Roman" w:hAnsi="Times New Roman"/>
          <w:noProof/>
          <w:sz w:val="20"/>
          <w:szCs w:val="20"/>
        </w:rPr>
        <w:t xml:space="preserve">. </w:t>
      </w:r>
      <w:r w:rsidRPr="00A662A8">
        <w:rPr>
          <w:rFonts w:ascii="Times New Roman" w:hAnsi="Times New Roman"/>
          <w:i/>
          <w:iCs/>
          <w:noProof/>
          <w:sz w:val="20"/>
          <w:szCs w:val="20"/>
        </w:rPr>
        <w:t>January</w:t>
      </w:r>
      <w:r w:rsidRPr="00A662A8">
        <w:rPr>
          <w:rFonts w:ascii="Times New Roman" w:hAnsi="Times New Roman"/>
          <w:noProof/>
          <w:sz w:val="20"/>
          <w:szCs w:val="20"/>
        </w:rPr>
        <w:t>. https://doi.org/10.4135/9781446249222.n50</w:t>
      </w:r>
    </w:p>
    <w:p w14:paraId="24526A7F"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Reitz, J. G., Raymond, B., Dion, D. K. K., &amp; Dion, K. L. (2009). </w:t>
      </w:r>
      <w:r w:rsidRPr="00A662A8">
        <w:rPr>
          <w:rFonts w:ascii="Times New Roman" w:hAnsi="Times New Roman"/>
          <w:i/>
          <w:iCs/>
          <w:noProof/>
          <w:sz w:val="20"/>
          <w:szCs w:val="20"/>
        </w:rPr>
        <w:t>The Oxford handbook of multicultural identity</w:t>
      </w:r>
      <w:r w:rsidRPr="00A662A8">
        <w:rPr>
          <w:rFonts w:ascii="Times New Roman" w:hAnsi="Times New Roman"/>
          <w:noProof/>
          <w:sz w:val="20"/>
          <w:szCs w:val="20"/>
        </w:rPr>
        <w:t>. Springer.</w:t>
      </w:r>
    </w:p>
    <w:p w14:paraId="08CC4363"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Sengstock, M. C. (2001). Multicultural Families — What Makes Them Work ? </w:t>
      </w:r>
      <w:r w:rsidRPr="00A662A8">
        <w:rPr>
          <w:rFonts w:ascii="Times New Roman" w:hAnsi="Times New Roman"/>
          <w:i/>
          <w:iCs/>
          <w:noProof/>
          <w:sz w:val="20"/>
          <w:szCs w:val="20"/>
        </w:rPr>
        <w:t>Sociological Practice</w:t>
      </w:r>
      <w:r w:rsidRPr="00A662A8">
        <w:rPr>
          <w:rFonts w:ascii="Times New Roman" w:hAnsi="Times New Roman"/>
          <w:noProof/>
          <w:sz w:val="20"/>
          <w:szCs w:val="20"/>
        </w:rPr>
        <w:t xml:space="preserve">, </w:t>
      </w:r>
      <w:r w:rsidRPr="00A662A8">
        <w:rPr>
          <w:rFonts w:ascii="Times New Roman" w:hAnsi="Times New Roman"/>
          <w:i/>
          <w:iCs/>
          <w:noProof/>
          <w:sz w:val="20"/>
          <w:szCs w:val="20"/>
        </w:rPr>
        <w:t>3</w:t>
      </w:r>
      <w:r w:rsidRPr="00A662A8">
        <w:rPr>
          <w:rFonts w:ascii="Times New Roman" w:hAnsi="Times New Roman"/>
          <w:noProof/>
          <w:sz w:val="20"/>
          <w:szCs w:val="20"/>
        </w:rPr>
        <w:t>(1), 1–17. https://www.jstor.org/stable/43735781</w:t>
      </w:r>
    </w:p>
    <w:p w14:paraId="1F41D7C0"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lastRenderedPageBreak/>
        <w:t xml:space="preserve">Sue, D. W., &amp; Sue, D. (2013). </w:t>
      </w:r>
      <w:r w:rsidRPr="00A662A8">
        <w:rPr>
          <w:rFonts w:ascii="Times New Roman" w:hAnsi="Times New Roman"/>
          <w:i/>
          <w:iCs/>
          <w:noProof/>
          <w:sz w:val="20"/>
          <w:szCs w:val="20"/>
        </w:rPr>
        <w:t>About the Authors Section One : The Multiple Dimensions of Multicultural Counseling and Therapy Part I : The Affective and Conceptual Dimensions of Multicultural Counseling / Therapy Chapter 1 : The Multicultural Journey to Cultural</w:t>
      </w:r>
      <w:r w:rsidRPr="00A662A8">
        <w:rPr>
          <w:rFonts w:ascii="Times New Roman" w:hAnsi="Times New Roman"/>
          <w:noProof/>
          <w:sz w:val="20"/>
          <w:szCs w:val="20"/>
        </w:rPr>
        <w:t xml:space="preserve"> (6th ed.). John wiley &amp; Sons, Inc.</w:t>
      </w:r>
    </w:p>
    <w:p w14:paraId="3BFEAFBA"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Taherdoost, H. (2016). Validity and reliability of the research instrument; How to validity and reliability of the research instrument; How to test the validation of a questionnaire/survey in a research. </w:t>
      </w:r>
      <w:r w:rsidRPr="00A662A8">
        <w:rPr>
          <w:rFonts w:ascii="Times New Roman" w:hAnsi="Times New Roman"/>
          <w:i/>
          <w:iCs/>
          <w:noProof/>
          <w:sz w:val="20"/>
          <w:szCs w:val="20"/>
        </w:rPr>
        <w:t>SSRN Electronic Journal</w:t>
      </w:r>
      <w:r w:rsidRPr="00A662A8">
        <w:rPr>
          <w:rFonts w:ascii="Times New Roman" w:hAnsi="Times New Roman"/>
          <w:noProof/>
          <w:sz w:val="20"/>
          <w:szCs w:val="20"/>
        </w:rPr>
        <w:t xml:space="preserve">, </w:t>
      </w:r>
      <w:r w:rsidRPr="00A662A8">
        <w:rPr>
          <w:rFonts w:ascii="Times New Roman" w:hAnsi="Times New Roman"/>
          <w:i/>
          <w:iCs/>
          <w:noProof/>
          <w:sz w:val="20"/>
          <w:szCs w:val="20"/>
        </w:rPr>
        <w:t>5</w:t>
      </w:r>
      <w:r w:rsidRPr="00A662A8">
        <w:rPr>
          <w:rFonts w:ascii="Times New Roman" w:hAnsi="Times New Roman"/>
          <w:noProof/>
          <w:sz w:val="20"/>
          <w:szCs w:val="20"/>
        </w:rPr>
        <w:t>(3), 28–36. https://doi.org/10.2139/ssrn.3205040</w:t>
      </w:r>
    </w:p>
    <w:p w14:paraId="34A83748"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UNICEF. (2021). </w:t>
      </w:r>
      <w:r w:rsidRPr="00A662A8">
        <w:rPr>
          <w:rFonts w:ascii="Times New Roman" w:hAnsi="Times New Roman"/>
          <w:i/>
          <w:iCs/>
          <w:noProof/>
          <w:sz w:val="20"/>
          <w:szCs w:val="20"/>
        </w:rPr>
        <w:t>Adolescent education and skills Adolescents</w:t>
      </w:r>
      <w:r w:rsidRPr="00A662A8">
        <w:rPr>
          <w:rFonts w:ascii="Times New Roman" w:hAnsi="Times New Roman"/>
          <w:noProof/>
          <w:sz w:val="20"/>
          <w:szCs w:val="20"/>
        </w:rPr>
        <w:t>. UNICEF. https://www.unicef.org/education/skills-development</w:t>
      </w:r>
    </w:p>
    <w:p w14:paraId="345D8E4A"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Want, K. M. (2013). Intermarried Couples and “Multiculturalism” in Japan. </w:t>
      </w:r>
      <w:r w:rsidRPr="00A662A8">
        <w:rPr>
          <w:rFonts w:ascii="Times New Roman" w:hAnsi="Times New Roman"/>
          <w:i/>
          <w:iCs/>
          <w:noProof/>
          <w:sz w:val="20"/>
          <w:szCs w:val="20"/>
        </w:rPr>
        <w:t>CLCWeb: Comparative Literature and Culture</w:t>
      </w:r>
      <w:r w:rsidRPr="00A662A8">
        <w:rPr>
          <w:rFonts w:ascii="Times New Roman" w:hAnsi="Times New Roman"/>
          <w:noProof/>
          <w:sz w:val="20"/>
          <w:szCs w:val="20"/>
        </w:rPr>
        <w:t xml:space="preserve">, </w:t>
      </w:r>
      <w:r w:rsidRPr="00A662A8">
        <w:rPr>
          <w:rFonts w:ascii="Times New Roman" w:hAnsi="Times New Roman"/>
          <w:i/>
          <w:iCs/>
          <w:noProof/>
          <w:sz w:val="20"/>
          <w:szCs w:val="20"/>
        </w:rPr>
        <w:t>15</w:t>
      </w:r>
      <w:r w:rsidRPr="00A662A8">
        <w:rPr>
          <w:rFonts w:ascii="Times New Roman" w:hAnsi="Times New Roman"/>
          <w:noProof/>
          <w:sz w:val="20"/>
          <w:szCs w:val="20"/>
        </w:rPr>
        <w:t>(2), 1–9. https://doi.org/https://doi.org/10.7771/1481-4374.2216</w:t>
      </w:r>
    </w:p>
    <w:p w14:paraId="04286B27"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Wibowo, A. M. (2018). Multikulturalism of Muslim Students in Yogyaarta. </w:t>
      </w:r>
      <w:r w:rsidRPr="00A662A8">
        <w:rPr>
          <w:rFonts w:ascii="Times New Roman" w:hAnsi="Times New Roman"/>
          <w:i/>
          <w:iCs/>
          <w:noProof/>
          <w:sz w:val="20"/>
          <w:szCs w:val="20"/>
        </w:rPr>
        <w:t>Edukasi: Jurnal Penelitian Pendidikan Agama Dan Keagamaan</w:t>
      </w:r>
      <w:r w:rsidRPr="00A662A8">
        <w:rPr>
          <w:rFonts w:ascii="Times New Roman" w:hAnsi="Times New Roman"/>
          <w:noProof/>
          <w:sz w:val="20"/>
          <w:szCs w:val="20"/>
        </w:rPr>
        <w:t xml:space="preserve">, </w:t>
      </w:r>
      <w:r w:rsidRPr="00A662A8">
        <w:rPr>
          <w:rFonts w:ascii="Times New Roman" w:hAnsi="Times New Roman"/>
          <w:i/>
          <w:iCs/>
          <w:noProof/>
          <w:sz w:val="20"/>
          <w:szCs w:val="20"/>
        </w:rPr>
        <w:t>16</w:t>
      </w:r>
      <w:r w:rsidRPr="00A662A8">
        <w:rPr>
          <w:rFonts w:ascii="Times New Roman" w:hAnsi="Times New Roman"/>
          <w:noProof/>
          <w:sz w:val="20"/>
          <w:szCs w:val="20"/>
        </w:rPr>
        <w:t>(1), 2018. http://jurnaledukasikemenag.org</w:t>
      </w:r>
    </w:p>
    <w:p w14:paraId="1DA36879"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Yılmaz, F. (2016). Multiculturalism and Multicultural Education : A Case Study of Teacher Candidates ’ Perceptions Multiculturalism and Multicultural Education : A Case study of Teacher Candidates’ Perceptions. </w:t>
      </w:r>
      <w:r w:rsidRPr="00A662A8">
        <w:rPr>
          <w:rFonts w:ascii="Times New Roman" w:hAnsi="Times New Roman"/>
          <w:i/>
          <w:iCs/>
          <w:noProof/>
          <w:sz w:val="20"/>
          <w:szCs w:val="20"/>
        </w:rPr>
        <w:t>Cogent Education</w:t>
      </w:r>
      <w:r w:rsidRPr="00A662A8">
        <w:rPr>
          <w:rFonts w:ascii="Times New Roman" w:hAnsi="Times New Roman"/>
          <w:noProof/>
          <w:sz w:val="20"/>
          <w:szCs w:val="20"/>
        </w:rPr>
        <w:t xml:space="preserve">, </w:t>
      </w:r>
      <w:r w:rsidRPr="00A662A8">
        <w:rPr>
          <w:rFonts w:ascii="Times New Roman" w:hAnsi="Times New Roman"/>
          <w:i/>
          <w:iCs/>
          <w:noProof/>
          <w:sz w:val="20"/>
          <w:szCs w:val="20"/>
        </w:rPr>
        <w:t>9</w:t>
      </w:r>
      <w:r w:rsidRPr="00A662A8">
        <w:rPr>
          <w:rFonts w:ascii="Times New Roman" w:hAnsi="Times New Roman"/>
          <w:noProof/>
          <w:sz w:val="20"/>
          <w:szCs w:val="20"/>
        </w:rPr>
        <w:t>(1). https://doi.org/10.1080/2331186X.2016.1172394</w:t>
      </w:r>
    </w:p>
    <w:p w14:paraId="20EBB15E"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Yosef, Rozzaqyah, F., &amp; Sucipto, S. D. (2020). </w:t>
      </w:r>
      <w:r w:rsidRPr="00A662A8">
        <w:rPr>
          <w:rFonts w:ascii="Times New Roman" w:hAnsi="Times New Roman"/>
          <w:i/>
          <w:iCs/>
          <w:noProof/>
          <w:sz w:val="20"/>
          <w:szCs w:val="20"/>
        </w:rPr>
        <w:t>Multicultural Self-Efficacy Scale for Students Majoring in Guidance and Counseling</w:t>
      </w:r>
      <w:r w:rsidRPr="00A662A8">
        <w:rPr>
          <w:rFonts w:ascii="Times New Roman" w:hAnsi="Times New Roman"/>
          <w:noProof/>
          <w:sz w:val="20"/>
          <w:szCs w:val="20"/>
        </w:rPr>
        <w:t xml:space="preserve"> (p. 6). P.T. Bening.</w:t>
      </w:r>
    </w:p>
    <w:p w14:paraId="0D001A99" w14:textId="77777777" w:rsidR="00512DB5" w:rsidRPr="00A662A8" w:rsidRDefault="00512DB5" w:rsidP="00512DB5">
      <w:pPr>
        <w:widowControl w:val="0"/>
        <w:autoSpaceDE w:val="0"/>
        <w:autoSpaceDN w:val="0"/>
        <w:adjustRightInd w:val="0"/>
        <w:ind w:left="426" w:hanging="426"/>
        <w:contextualSpacing/>
        <w:jc w:val="both"/>
        <w:rPr>
          <w:rFonts w:ascii="Times New Roman" w:hAnsi="Times New Roman"/>
          <w:noProof/>
          <w:sz w:val="20"/>
          <w:szCs w:val="20"/>
        </w:rPr>
      </w:pPr>
      <w:r w:rsidRPr="00A662A8">
        <w:rPr>
          <w:rFonts w:ascii="Times New Roman" w:hAnsi="Times New Roman"/>
          <w:noProof/>
          <w:sz w:val="20"/>
          <w:szCs w:val="20"/>
        </w:rPr>
        <w:t xml:space="preserve">Zhao, Y. (2007). Cultural Conflicts in an Intercultural Classroom Discourse and Interpretations from a Cultural Perspective. </w:t>
      </w:r>
      <w:r w:rsidRPr="00A662A8">
        <w:rPr>
          <w:rFonts w:ascii="Times New Roman" w:hAnsi="Times New Roman"/>
          <w:i/>
          <w:iCs/>
          <w:noProof/>
          <w:sz w:val="20"/>
          <w:szCs w:val="20"/>
        </w:rPr>
        <w:t>Intercultural Communication Studies</w:t>
      </w:r>
      <w:r w:rsidRPr="00A662A8">
        <w:rPr>
          <w:rFonts w:ascii="Times New Roman" w:hAnsi="Times New Roman"/>
          <w:noProof/>
          <w:sz w:val="20"/>
          <w:szCs w:val="20"/>
        </w:rPr>
        <w:t xml:space="preserve">, </w:t>
      </w:r>
      <w:r w:rsidRPr="00A662A8">
        <w:rPr>
          <w:rFonts w:ascii="Times New Roman" w:hAnsi="Times New Roman"/>
          <w:i/>
          <w:iCs/>
          <w:noProof/>
          <w:sz w:val="20"/>
          <w:szCs w:val="20"/>
        </w:rPr>
        <w:t>XVI</w:t>
      </w:r>
      <w:r w:rsidRPr="00A662A8">
        <w:rPr>
          <w:rFonts w:ascii="Times New Roman" w:hAnsi="Times New Roman"/>
          <w:noProof/>
          <w:sz w:val="20"/>
          <w:szCs w:val="20"/>
        </w:rPr>
        <w:t>(1), 129–136.</w:t>
      </w:r>
    </w:p>
    <w:p w14:paraId="580922F1" w14:textId="77777777" w:rsidR="00512DB5" w:rsidRPr="00266BFA" w:rsidRDefault="00512DB5" w:rsidP="00512DB5">
      <w:pPr>
        <w:widowControl w:val="0"/>
        <w:autoSpaceDE w:val="0"/>
        <w:autoSpaceDN w:val="0"/>
        <w:adjustRightInd w:val="0"/>
        <w:ind w:left="426" w:hanging="426"/>
        <w:contextualSpacing/>
        <w:jc w:val="both"/>
        <w:rPr>
          <w:color w:val="000000" w:themeColor="text1"/>
        </w:rPr>
      </w:pPr>
      <w:r w:rsidRPr="00A662A8">
        <w:rPr>
          <w:rFonts w:ascii="Times New Roman" w:hAnsi="Times New Roman"/>
          <w:color w:val="000000" w:themeColor="text1"/>
          <w:sz w:val="20"/>
          <w:szCs w:val="20"/>
        </w:rPr>
        <w:fldChar w:fldCharType="end"/>
      </w:r>
    </w:p>
    <w:p w14:paraId="718E5CB4" w14:textId="77777777" w:rsidR="00512DB5" w:rsidRDefault="00512DB5" w:rsidP="00512DB5">
      <w:pPr>
        <w:ind w:left="426" w:hanging="426"/>
        <w:jc w:val="both"/>
        <w:rPr>
          <w:rFonts w:asciiTheme="majorBidi" w:hAnsiTheme="majorBidi" w:cstheme="majorBidi"/>
          <w:color w:val="000000" w:themeColor="text1"/>
          <w:sz w:val="20"/>
          <w:szCs w:val="20"/>
        </w:rPr>
      </w:pPr>
    </w:p>
    <w:p w14:paraId="7D874778" w14:textId="77777777" w:rsidR="00512DB5" w:rsidRPr="006C1F8C" w:rsidRDefault="00512DB5" w:rsidP="00512DB5">
      <w:pPr>
        <w:spacing w:line="276" w:lineRule="auto"/>
        <w:contextualSpacing/>
        <w:jc w:val="both"/>
        <w:rPr>
          <w:rFonts w:ascii="Times New Roman" w:hAnsi="Times New Roman"/>
          <w:color w:val="000000" w:themeColor="text1"/>
          <w:sz w:val="20"/>
          <w:szCs w:val="20"/>
        </w:rPr>
      </w:pPr>
    </w:p>
    <w:p w14:paraId="49CDBDF4" w14:textId="77777777" w:rsidR="00512DB5" w:rsidRPr="004A400A" w:rsidRDefault="00512DB5" w:rsidP="00512DB5">
      <w:pPr>
        <w:ind w:left="426" w:hanging="426"/>
        <w:contextualSpacing/>
        <w:jc w:val="both"/>
        <w:rPr>
          <w:rFonts w:ascii="Times New Roman" w:hAnsi="Times New Roman"/>
          <w:b/>
          <w:sz w:val="20"/>
          <w:szCs w:val="20"/>
        </w:rPr>
      </w:pPr>
    </w:p>
    <w:p w14:paraId="05447E38" w14:textId="07398EE3" w:rsidR="00CE0EA8" w:rsidRDefault="00CE0EA8">
      <w:bookmarkStart w:id="2" w:name="_GoBack"/>
      <w:bookmarkEnd w:id="2"/>
    </w:p>
    <w:p w14:paraId="4A0F4752" w14:textId="472FFAEB" w:rsidR="00CE0EA8" w:rsidRDefault="00CE0EA8"/>
    <w:p w14:paraId="16B9D2F4" w14:textId="71DE9C5A" w:rsidR="00CE0EA8" w:rsidRDefault="00CE0EA8"/>
    <w:p w14:paraId="04210E01" w14:textId="0322DFA9" w:rsidR="00CE0EA8" w:rsidRDefault="00CE0EA8"/>
    <w:p w14:paraId="6BEAF8B6" w14:textId="77777777" w:rsidR="00CE0EA8" w:rsidRDefault="00CE0EA8"/>
    <w:sectPr w:rsidR="00CE0EA8" w:rsidSect="00F701F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00500000000000000"/>
    <w:charset w:val="00"/>
    <w:family w:val="auto"/>
    <w:pitch w:val="variable"/>
    <w:sig w:usb0="00000003" w:usb1="00000000" w:usb2="00000000" w:usb3="00000000" w:csb0="00000003" w:csb1="00000000"/>
  </w:font>
  <w:font w:name="Lucida Sans">
    <w:panose1 w:val="020B0602030504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ystem">
    <w:panose1 w:val="020B060402020202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default"/>
  </w:font>
  <w:font w:name="Bitstream Vera Sans">
    <w:altName w:val="Times New Roman"/>
    <w:panose1 w:val="020B0604020202020204"/>
    <w:charset w:val="00"/>
    <w:family w:val="swiss"/>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ystem Font Regular">
    <w:altName w:val="Calibri"/>
    <w:panose1 w:val="020B0604020202020204"/>
    <w:charset w:val="00"/>
    <w:family w:val="auto"/>
    <w:pitch w:val="default"/>
    <w:sig w:usb0="00000000" w:usb1="00000000"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Univers LT Std 47 Cn Lt">
    <w:altName w:val="Calibri"/>
    <w:panose1 w:val="020B0604020202020204"/>
    <w:charset w:val="00"/>
    <w:family w:val="swiss"/>
    <w:pitch w:val="default"/>
    <w:sig w:usb0="00000000" w:usb1="00000000" w:usb2="00000000" w:usb3="00000000" w:csb0="00000001" w:csb1="00000000"/>
  </w:font>
  <w:font w:name="Univers 55">
    <w:altName w:val="Calibri"/>
    <w:panose1 w:val="020B0604020202020204"/>
    <w:charset w:val="00"/>
    <w:family w:val="swiss"/>
    <w:pitch w:val="default"/>
    <w:sig w:usb0="00000000"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TimesNewRomanPS-ItalicMT">
    <w:altName w:val="Heiti TC Medium"/>
    <w:panose1 w:val="02020503050405090304"/>
    <w:charset w:val="80"/>
    <w:family w:val="auto"/>
    <w:notTrueType/>
    <w:pitch w:val="default"/>
    <w:sig w:usb0="00000001" w:usb1="08070000" w:usb2="00000010" w:usb3="00000000" w:csb0="00020000" w:csb1="00000000"/>
  </w:font>
  <w:font w:name="David">
    <w:panose1 w:val="020E0502060401010101"/>
    <w:charset w:val="B1"/>
    <w:family w:val="swiss"/>
    <w:pitch w:val="variable"/>
    <w:sig w:usb0="00000803" w:usb1="00000000" w:usb2="00000000" w:usb3="00000000" w:csb0="00000021" w:csb1="00000000"/>
  </w:font>
  <w:font w:name="Heiti TC Medium">
    <w:panose1 w:val="00000000000000000000"/>
    <w:charset w:val="80"/>
    <w:family w:val="auto"/>
    <w:pitch w:val="variable"/>
    <w:sig w:usb0="8000002F" w:usb1="0807004A" w:usb2="00000010" w:usb3="00000000" w:csb0="003E0001" w:csb1="00000000"/>
  </w:font>
  <w:font w:name="TimesNewRomanPSMT">
    <w:altName w:val="Times New Roman"/>
    <w:panose1 w:val="02020603050405020304"/>
    <w:charset w:val="80"/>
    <w:family w:val="auto"/>
    <w:notTrueType/>
    <w:pitch w:val="default"/>
    <w:sig w:usb0="00000007" w:usb1="08070000" w:usb2="00000010" w:usb3="00000000" w:csb0="00020011" w:csb1="00000000"/>
  </w:font>
  <w:font w:name="Vrinda">
    <w:altName w:val="Arial"/>
    <w:panose1 w:val="020B0604020202020204"/>
    <w:charset w:val="00"/>
    <w:family w:val="swiss"/>
    <w:pitch w:val="variable"/>
    <w:sig w:usb0="00010003" w:usb1="00000000" w:usb2="00000000" w:usb3="00000000" w:csb0="00000001" w:csb1="00000000"/>
  </w:font>
  <w:font w:name="MetaBold-Roman">
    <w:altName w:val="Cambria"/>
    <w:panose1 w:val="020B0604020202020204"/>
    <w:charset w:val="00"/>
    <w:family w:val="roman"/>
    <w:notTrueType/>
    <w:pitch w:val="default"/>
    <w:sig w:usb0="00000003" w:usb1="00000000" w:usb2="00000000" w:usb3="00000000" w:csb0="00000001" w:csb1="00000000"/>
  </w:font>
  <w:font w:name="MetaNormal-Roman">
    <w:altName w:val="Cambria"/>
    <w:panose1 w:val="020B0604020202020204"/>
    <w:charset w:val="00"/>
    <w:family w:val="roman"/>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20208030705050203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20B0604020202020204"/>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H SarabunPSK">
    <w:panose1 w:val="020B0500040200020003"/>
    <w:charset w:val="DE"/>
    <w:family w:val="swiss"/>
    <w:pitch w:val="variable"/>
    <w:sig w:usb0="01000003" w:usb1="00000000" w:usb2="00000000" w:usb3="00000000" w:csb0="00010111"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Palatino">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0DF53" w14:textId="77777777" w:rsidR="00633954" w:rsidRDefault="00204DC2" w:rsidP="009178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144187" w14:textId="77777777" w:rsidR="00633954" w:rsidRDefault="00204D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3D08" w14:textId="77777777" w:rsidR="00633954" w:rsidRDefault="00204D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625</w:t>
    </w:r>
    <w:r>
      <w:rPr>
        <w:rStyle w:val="PageNumber"/>
      </w:rPr>
      <w:fldChar w:fldCharType="end"/>
    </w:r>
  </w:p>
  <w:p w14:paraId="0E773D8B" w14:textId="77777777" w:rsidR="00633954" w:rsidRDefault="00204DC2">
    <w:pPr>
      <w:pStyle w:val="Footer"/>
      <w:framePr w:wrap="around" w:vAnchor="text" w:hAnchor="margin" w:xAlign="center" w:y="1"/>
      <w:ind w:right="360"/>
      <w:rPr>
        <w:rStyle w:val="PageNumber"/>
      </w:rPr>
    </w:pPr>
    <w:r>
      <w:rPr>
        <w:rStyle w:val="PageNumber"/>
      </w:rPr>
      <w:t>23</w:t>
    </w:r>
  </w:p>
  <w:p w14:paraId="0F80A49D" w14:textId="77777777" w:rsidR="00633954" w:rsidRDefault="00204DC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A83B3" w14:textId="77777777" w:rsidR="00633954" w:rsidRDefault="00204DC2">
    <w:pPr>
      <w:pStyle w:val="Header"/>
    </w:pPr>
    <w:r>
      <w:rPr>
        <w:noProof/>
      </w:rPr>
      <w:pict w14:anchorId="7246DEF9">
        <v:shapetype id="_x0000_t202" coordsize="21600,21600" o:spt="202" path="m,l,21600r21600,l21600,xe">
          <v:stroke joinstyle="miter"/>
          <v:path gradientshapeok="t" o:connecttype="rect"/>
        </v:shapetype>
        <v:shape id="PowerPlusWaterMarkObject13212779" o:spid="_x0000_s2051" type="#_x0000_t202" style="position:absolute;margin-left:0;margin-top:0;width:479.25pt;height:159.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" o:allowincell="f" filled="f" stroked="f">
          <v:stroke joinstyle="round"/>
          <o:lock v:ext="edit" rotation="t" aspectratio="t" verticies="t" adjusthandles="t" grouping="t" shapetype="t"/>
          <v:textbox>
            <w:txbxContent>
              <w:p w14:paraId="649807EF" w14:textId="77777777" w:rsidR="00191DF9" w:rsidRDefault="00204DC2" w:rsidP="00191DF9">
                <w:pPr>
                  <w:pStyle w:val="NormalWeb"/>
                  <w:spacing w:before="0" w:beforeAutospacing="0" w:after="0" w:afterAutospacing="0"/>
                  <w:jc w:val="center"/>
                </w:pPr>
                <w:r>
                  <w:rPr>
                    <w:rFonts w:ascii="Cambria" w:hAnsi="Cambria"/>
                    <w:color w:val="C0C0C0"/>
                    <w:sz w:val="72"/>
                    <w:szCs w:val="72"/>
                  </w:rPr>
                  <w:t>DRAFT</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1748" w14:textId="77777777" w:rsidR="00633954" w:rsidRDefault="00204DC2">
    <w:pPr>
      <w:pStyle w:val="Header"/>
    </w:pPr>
    <w:r>
      <w:rPr>
        <w:noProof/>
      </w:rPr>
      <w:pict w14:anchorId="7EA301B4">
        <v:shapetype id="_x0000_t202" coordsize="21600,21600" o:spt="202" path="m,l,21600r21600,l21600,xe">
          <v:stroke joinstyle="miter"/>
          <v:path gradientshapeok="t" o:connecttype="rect"/>
        </v:shapetype>
        <v:shape id="PowerPlusWaterMarkObject13212780" o:spid="_x0000_s2050" type="#_x0000_t202" style="position:absolute;margin-left:0;margin-top:0;width:479.25pt;height:159.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" o:allowincell="f" filled="f" stroked="f">
          <v:stroke joinstyle="round"/>
          <o:lock v:ext="edit" rotation="t" aspectratio="t" verticies="t" adjusthandles="t" grouping="t" shapetype="t"/>
          <v:textbox>
            <w:txbxContent>
              <w:p w14:paraId="285BD821" w14:textId="77777777" w:rsidR="00191DF9" w:rsidRDefault="00204DC2" w:rsidP="00191DF9">
                <w:pPr>
                  <w:pStyle w:val="NormalWeb"/>
                  <w:spacing w:before="0" w:beforeAutospacing="0" w:after="0" w:afterAutospacing="0"/>
                  <w:jc w:val="center"/>
                </w:pPr>
                <w:r>
                  <w:rPr>
                    <w:rFonts w:ascii="Cambria" w:hAnsi="Cambria"/>
                    <w:color w:val="C0C0C0"/>
                    <w:sz w:val="72"/>
                    <w:szCs w:val="72"/>
                  </w:rPr>
                  <w:t>DRAFT</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156B" w14:textId="77777777" w:rsidR="00633954" w:rsidRDefault="00204DC2">
    <w:pPr>
      <w:pStyle w:val="Header"/>
    </w:pPr>
    <w:r>
      <w:rPr>
        <w:noProof/>
      </w:rPr>
      <w:pict w14:anchorId="78B2F9A8">
        <v:shapetype id="_x0000_t202" coordsize="21600,21600" o:spt="202" path="m,l,21600r21600,l21600,xe">
          <v:stroke joinstyle="miter"/>
          <v:path gradientshapeok="t" o:connecttype="rect"/>
        </v:shapetype>
        <v:shape id="PowerPlusWaterMarkObject13212778" o:spid="_x0000_s2049" type="#_x0000_t202" style="position:absolute;margin-left:0;margin-top:0;width:479.25pt;height:15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" o:allowincell="f" filled="f" stroked="f">
          <v:stroke joinstyle="round"/>
          <o:lock v:ext="edit" rotation="t" aspectratio="t" verticies="t" adjusthandles="t" grouping="t" shapetype="t"/>
          <v:textbox>
            <w:txbxContent>
              <w:p w14:paraId="364F47C1" w14:textId="77777777" w:rsidR="00191DF9" w:rsidRDefault="00204DC2" w:rsidP="00191DF9">
                <w:pPr>
                  <w:pStyle w:val="NormalWeb"/>
                  <w:spacing w:before="0" w:beforeAutospacing="0" w:after="0" w:afterAutospacing="0"/>
                  <w:jc w:val="center"/>
                </w:pPr>
                <w:r>
                  <w:rPr>
                    <w:rFonts w:ascii="Cambria" w:hAnsi="Cambria"/>
                    <w:color w:val="C0C0C0"/>
                    <w:sz w:val="72"/>
                    <w:szCs w:val="72"/>
                  </w:rPr>
                  <w:t>DRAFT</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18CD172"/>
    <w:lvl w:ilvl="0">
      <w:numFmt w:val="decimal"/>
      <w:pStyle w:val="Madde"/>
      <w:lvlText w:val="*"/>
      <w:lvlJc w:val="left"/>
    </w:lvl>
  </w:abstractNum>
  <w:abstractNum w:abstractNumId="1" w15:restartNumberingAfterBreak="0">
    <w:nsid w:val="038406D6"/>
    <w:multiLevelType w:val="multilevel"/>
    <w:tmpl w:val="21BCA908"/>
    <w:lvl w:ilvl="0">
      <w:start w:val="1"/>
      <w:numFmt w:val="decimal"/>
      <w:pStyle w:val="JLLS-1storder-head"/>
      <w:lvlText w:val="%1."/>
      <w:lvlJc w:val="left"/>
      <w:pPr>
        <w:ind w:left="0" w:firstLine="0"/>
      </w:pPr>
      <w:rPr>
        <w:b/>
        <w:bCs/>
        <w:sz w:val="24"/>
        <w:szCs w:val="22"/>
      </w:rPr>
    </w:lvl>
    <w:lvl w:ilvl="1">
      <w:start w:val="1"/>
      <w:numFmt w:val="decimal"/>
      <w:pStyle w:val="JLLS-2ndorder-head"/>
      <w:lvlText w:val="%1.%2."/>
      <w:lvlJc w:val="left"/>
      <w:pPr>
        <w:ind w:left="0" w:firstLine="0"/>
      </w:pPr>
      <w:rPr>
        <w:i/>
        <w:iCs/>
        <w:sz w:val="20"/>
        <w:szCs w:val="20"/>
      </w:rPr>
    </w:lvl>
    <w:lvl w:ilvl="2">
      <w:start w:val="1"/>
      <w:numFmt w:val="decimal"/>
      <w:pStyle w:val="JLLS-3rdorder-head"/>
      <w:lvlText w:val="%1.%2.%3."/>
      <w:lvlJc w:val="left"/>
      <w:pPr>
        <w:ind w:left="0" w:firstLine="0"/>
      </w:pPr>
    </w:lvl>
    <w:lvl w:ilvl="3">
      <w:start w:val="1"/>
      <w:numFmt w:val="decimal"/>
      <w:pStyle w:val="JLLS-4thorder-head"/>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2" w15:restartNumberingAfterBreak="0">
    <w:nsid w:val="04491C6A"/>
    <w:multiLevelType w:val="multilevel"/>
    <w:tmpl w:val="673A7A1C"/>
    <w:lvl w:ilvl="0">
      <w:start w:val="1"/>
      <w:numFmt w:val="decimal"/>
      <w:pStyle w:val="Section"/>
      <w:suff w:val="nothing"/>
      <w:lvlText w:val="%1.  "/>
      <w:lvlJc w:val="left"/>
      <w:pPr>
        <w:ind w:left="851"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9E4EC3"/>
    <w:multiLevelType w:val="hybridMultilevel"/>
    <w:tmpl w:val="BAEED01E"/>
    <w:lvl w:ilvl="0" w:tplc="AD1A4C7C">
      <w:start w:val="15"/>
      <w:numFmt w:val="decimal"/>
      <w:lvlText w:val="%1."/>
      <w:lvlJc w:val="left"/>
      <w:pPr>
        <w:ind w:left="1211"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950020"/>
    <w:multiLevelType w:val="multilevel"/>
    <w:tmpl w:val="0F4C4E94"/>
    <w:lvl w:ilvl="0">
      <w:start w:val="1"/>
      <w:numFmt w:val="decimal"/>
      <w:pStyle w:val="MMTopic3"/>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rPr>
        <w:lang w:bidi="th-TH"/>
      </w:r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hint="default"/>
        <w:b w:val="0"/>
        <w:bCs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A16846"/>
    <w:multiLevelType w:val="multilevel"/>
    <w:tmpl w:val="3EA16846"/>
    <w:lvl w:ilvl="0">
      <w:start w:val="1"/>
      <w:numFmt w:val="decimal"/>
      <w:pStyle w:val="HRPUB-ReferenceListing"/>
      <w:lvlText w:val="[%1]"/>
      <w:lvlJc w:val="left"/>
      <w:pPr>
        <w:ind w:left="420" w:hanging="420"/>
      </w:pPr>
      <w:rPr>
        <w:rFonts w:ascii="Times New Roman" w:hAnsi="Times New Roman" w:hint="default"/>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2615191"/>
    <w:multiLevelType w:val="hybridMultilevel"/>
    <w:tmpl w:val="7CECF5CA"/>
    <w:lvl w:ilvl="0" w:tplc="DD06CC0C">
      <w:start w:val="30"/>
      <w:numFmt w:val="decimal"/>
      <w:lvlText w:val="%1."/>
      <w:lvlJc w:val="left"/>
      <w:pPr>
        <w:ind w:left="360" w:hanging="360"/>
      </w:pPr>
      <w:rPr>
        <w:rFonts w:ascii="Times New Roman" w:hAnsi="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A7370D"/>
    <w:multiLevelType w:val="hybridMultilevel"/>
    <w:tmpl w:val="76B68AB6"/>
    <w:lvl w:ilvl="0" w:tplc="C11838F4">
      <w:start w:val="22"/>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A01B49"/>
    <w:multiLevelType w:val="multilevel"/>
    <w:tmpl w:val="060427F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6205803"/>
    <w:multiLevelType w:val="multilevel"/>
    <w:tmpl w:val="E2A47066"/>
    <w:lvl w:ilvl="0">
      <w:start w:val="1"/>
      <w:numFmt w:val="decimal"/>
      <w:pStyle w:val="IJCI-1stlevel-head"/>
      <w:suff w:val="space"/>
      <w:lvlText w:val="%1."/>
      <w:lvlJc w:val="left"/>
      <w:pPr>
        <w:ind w:left="0" w:firstLine="0"/>
      </w:pPr>
    </w:lvl>
    <w:lvl w:ilvl="1">
      <w:start w:val="1"/>
      <w:numFmt w:val="decimal"/>
      <w:pStyle w:val="IJCI-2ndlevel-head"/>
      <w:suff w:val="space"/>
      <w:lvlText w:val="%1.%2."/>
      <w:lvlJc w:val="left"/>
      <w:pPr>
        <w:ind w:left="0" w:firstLine="0"/>
      </w:pPr>
    </w:lvl>
    <w:lvl w:ilvl="2">
      <w:start w:val="1"/>
      <w:numFmt w:val="decimal"/>
      <w:pStyle w:val="IJCI-3rdlevel-head"/>
      <w:suff w:val="space"/>
      <w:lvlText w:val="%1.%2.%3."/>
      <w:lvlJc w:val="left"/>
      <w:pPr>
        <w:ind w:left="0" w:firstLine="0"/>
      </w:pPr>
    </w:lvl>
    <w:lvl w:ilvl="3">
      <w:start w:val="1"/>
      <w:numFmt w:val="decimal"/>
      <w:pStyle w:val="IJCI-4thlevel-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1064FE"/>
    <w:multiLevelType w:val="hybridMultilevel"/>
    <w:tmpl w:val="7666A626"/>
    <w:lvl w:ilvl="0" w:tplc="0838AA52">
      <w:start w:val="9"/>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105BEF"/>
    <w:multiLevelType w:val="multilevel"/>
    <w:tmpl w:val="685AAEA0"/>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6C4DC5"/>
    <w:multiLevelType w:val="hybridMultilevel"/>
    <w:tmpl w:val="B78E7890"/>
    <w:lvl w:ilvl="0" w:tplc="FE1E5852">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C36970"/>
    <w:multiLevelType w:val="hybridMultilevel"/>
    <w:tmpl w:val="326CAA6A"/>
    <w:lvl w:ilvl="0" w:tplc="F1E6AE16">
      <w:start w:val="1"/>
      <w:numFmt w:val="decimal"/>
      <w:pStyle w:val="giribalk"/>
      <w:lvlText w:val="%1."/>
      <w:lvlJc w:val="left"/>
      <w:pPr>
        <w:ind w:left="644" w:hanging="360"/>
      </w:pPr>
      <w:rPr>
        <w:rFonts w:hint="default"/>
      </w:rPr>
    </w:lvl>
    <w:lvl w:ilvl="1" w:tplc="37A890F8">
      <w:start w:val="1"/>
      <w:numFmt w:val="lowerLetter"/>
      <w:lvlText w:val="%2."/>
      <w:lvlJc w:val="left"/>
      <w:pPr>
        <w:ind w:left="1789" w:hanging="360"/>
      </w:pPr>
    </w:lvl>
    <w:lvl w:ilvl="2" w:tplc="1CF42B7E">
      <w:start w:val="1"/>
      <w:numFmt w:val="lowerRoman"/>
      <w:lvlText w:val="%3."/>
      <w:lvlJc w:val="right"/>
      <w:pPr>
        <w:ind w:left="2509" w:hanging="180"/>
      </w:pPr>
    </w:lvl>
    <w:lvl w:ilvl="3" w:tplc="DDA484A8">
      <w:start w:val="1"/>
      <w:numFmt w:val="decimal"/>
      <w:lvlText w:val="%4."/>
      <w:lvlJc w:val="left"/>
      <w:pPr>
        <w:ind w:left="3229" w:hanging="360"/>
      </w:pPr>
    </w:lvl>
    <w:lvl w:ilvl="4" w:tplc="B0204D14">
      <w:start w:val="1"/>
      <w:numFmt w:val="lowerLetter"/>
      <w:lvlText w:val="%5."/>
      <w:lvlJc w:val="left"/>
      <w:pPr>
        <w:ind w:left="3949" w:hanging="360"/>
      </w:pPr>
    </w:lvl>
    <w:lvl w:ilvl="5" w:tplc="678846AE">
      <w:start w:val="1"/>
      <w:numFmt w:val="lowerRoman"/>
      <w:lvlText w:val="%6."/>
      <w:lvlJc w:val="right"/>
      <w:pPr>
        <w:ind w:left="4669" w:hanging="180"/>
      </w:pPr>
    </w:lvl>
    <w:lvl w:ilvl="6" w:tplc="EEA85C22">
      <w:start w:val="1"/>
      <w:numFmt w:val="decimal"/>
      <w:lvlText w:val="%7."/>
      <w:lvlJc w:val="left"/>
      <w:pPr>
        <w:ind w:left="5389" w:hanging="360"/>
      </w:pPr>
    </w:lvl>
    <w:lvl w:ilvl="7" w:tplc="17AC633E">
      <w:start w:val="1"/>
      <w:numFmt w:val="lowerLetter"/>
      <w:lvlText w:val="%8."/>
      <w:lvlJc w:val="left"/>
      <w:pPr>
        <w:ind w:left="6109" w:hanging="360"/>
      </w:pPr>
    </w:lvl>
    <w:lvl w:ilvl="8" w:tplc="B30AF3AC">
      <w:start w:val="1"/>
      <w:numFmt w:val="lowerRoman"/>
      <w:lvlText w:val="%9."/>
      <w:lvlJc w:val="right"/>
      <w:pPr>
        <w:ind w:left="6829" w:hanging="180"/>
      </w:pPr>
    </w:lvl>
  </w:abstractNum>
  <w:abstractNum w:abstractNumId="17" w15:restartNumberingAfterBreak="0">
    <w:nsid w:val="786C0840"/>
    <w:multiLevelType w:val="multilevel"/>
    <w:tmpl w:val="757230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0B6EEB"/>
    <w:multiLevelType w:val="hybridMultilevel"/>
    <w:tmpl w:val="03065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17"/>
  </w:num>
  <w:num w:numId="5">
    <w:abstractNumId w:val="1"/>
  </w:num>
  <w:num w:numId="6">
    <w:abstractNumId w:val="11"/>
  </w:num>
  <w:num w:numId="7">
    <w:abstractNumId w:val="0"/>
    <w:lvlOverride w:ilvl="0">
      <w:lvl w:ilvl="0">
        <w:start w:val="1"/>
        <w:numFmt w:val="bullet"/>
        <w:pStyle w:val="Madde"/>
        <w:lvlText w:val=""/>
        <w:legacy w:legacy="1" w:legacySpace="0" w:legacyIndent="227"/>
        <w:lvlJc w:val="left"/>
        <w:pPr>
          <w:ind w:left="567" w:hanging="227"/>
        </w:pPr>
        <w:rPr>
          <w:rFonts w:ascii="Symbol" w:hAnsi="Symbol" w:cs="Symbol" w:hint="default"/>
        </w:rPr>
      </w:lvl>
    </w:lvlOverride>
  </w:num>
  <w:num w:numId="8">
    <w:abstractNumId w:val="16"/>
  </w:num>
  <w:num w:numId="9">
    <w:abstractNumId w:val="6"/>
  </w:num>
  <w:num w:numId="10">
    <w:abstractNumId w:val="12"/>
  </w:num>
  <w:num w:numId="11">
    <w:abstractNumId w:val="5"/>
  </w:num>
  <w:num w:numId="12">
    <w:abstractNumId w:val="14"/>
  </w:num>
  <w:num w:numId="13">
    <w:abstractNumId w:val="10"/>
  </w:num>
  <w:num w:numId="14">
    <w:abstractNumId w:val="18"/>
  </w:num>
  <w:num w:numId="15">
    <w:abstractNumId w:val="15"/>
  </w:num>
  <w:num w:numId="16">
    <w:abstractNumId w:val="13"/>
  </w:num>
  <w:num w:numId="17">
    <w:abstractNumId w:val="3"/>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isplayBackgroundShape/>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A8"/>
    <w:rsid w:val="00204DC2"/>
    <w:rsid w:val="00512DB5"/>
    <w:rsid w:val="005B78EB"/>
    <w:rsid w:val="007B0B48"/>
    <w:rsid w:val="008F0879"/>
    <w:rsid w:val="00BB51B8"/>
    <w:rsid w:val="00CE0EA8"/>
    <w:rsid w:val="00F7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E9EF7"/>
  <w15:chartTrackingRefBased/>
  <w15:docId w15:val="{A3948749-9F56-B04B-B16C-15424222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EA8"/>
  </w:style>
  <w:style w:type="paragraph" w:styleId="Heading1">
    <w:name w:val="heading 1"/>
    <w:basedOn w:val="Normal"/>
    <w:next w:val="Normal"/>
    <w:link w:val="Heading1Char"/>
    <w:uiPriority w:val="9"/>
    <w:qFormat/>
    <w:rsid w:val="00512DB5"/>
    <w:pPr>
      <w:keepNext/>
      <w:keepLines/>
      <w:spacing w:before="480"/>
      <w:outlineLvl w:val="0"/>
    </w:pPr>
    <w:rPr>
      <w:rFonts w:ascii="Calibri" w:eastAsia="MS Gothic" w:hAnsi="Calibri" w:cs="Times New Roman"/>
      <w:b/>
      <w:bCs/>
      <w:color w:val="345A8A"/>
      <w:sz w:val="32"/>
      <w:szCs w:val="32"/>
      <w:lang w:val="en-US"/>
    </w:rPr>
  </w:style>
  <w:style w:type="paragraph" w:styleId="Heading2">
    <w:name w:val="heading 2"/>
    <w:aliases w:val="Alt Başlık"/>
    <w:basedOn w:val="Normal"/>
    <w:next w:val="Normal"/>
    <w:link w:val="Heading2Char"/>
    <w:qFormat/>
    <w:rsid w:val="00512DB5"/>
    <w:pPr>
      <w:spacing w:before="100" w:beforeAutospacing="1" w:after="100" w:afterAutospacing="1"/>
      <w:outlineLvl w:val="1"/>
    </w:pPr>
    <w:rPr>
      <w:rFonts w:ascii="Times" w:eastAsia="MS Mincho" w:hAnsi="Times" w:cs="Times New Roman"/>
      <w:b/>
      <w:bCs/>
      <w:sz w:val="36"/>
      <w:szCs w:val="36"/>
      <w:lang w:val="en-AU"/>
    </w:rPr>
  </w:style>
  <w:style w:type="paragraph" w:styleId="Heading3">
    <w:name w:val="heading 3"/>
    <w:basedOn w:val="Normal"/>
    <w:next w:val="Normal"/>
    <w:link w:val="Heading3Char1"/>
    <w:qFormat/>
    <w:rsid w:val="00512DB5"/>
    <w:pPr>
      <w:keepNext/>
      <w:spacing w:before="240" w:after="60"/>
      <w:outlineLvl w:val="2"/>
    </w:pPr>
    <w:rPr>
      <w:rFonts w:ascii="Calibri Light" w:eastAsia="Times New Roman" w:hAnsi="Calibri Light" w:cs="Times New Roman"/>
      <w:b/>
      <w:bCs/>
      <w:sz w:val="26"/>
      <w:szCs w:val="26"/>
      <w:lang w:val="en-US"/>
    </w:rPr>
  </w:style>
  <w:style w:type="paragraph" w:styleId="Heading4">
    <w:name w:val="heading 4"/>
    <w:basedOn w:val="Normal"/>
    <w:next w:val="Normal"/>
    <w:link w:val="Heading4Char"/>
    <w:unhideWhenUsed/>
    <w:qFormat/>
    <w:rsid w:val="00512DB5"/>
    <w:pPr>
      <w:keepNext/>
      <w:keepLines/>
      <w:spacing w:before="40" w:line="259" w:lineRule="auto"/>
      <w:outlineLvl w:val="3"/>
    </w:pPr>
    <w:rPr>
      <w:rFonts w:ascii="Calibri Light" w:eastAsia="DengXian Light" w:hAnsi="Calibri Light" w:cs="Times New Roman"/>
      <w:i/>
      <w:iCs/>
      <w:color w:val="2E74B5"/>
      <w:sz w:val="22"/>
      <w:szCs w:val="22"/>
      <w:lang w:val="en-US"/>
    </w:rPr>
  </w:style>
  <w:style w:type="paragraph" w:styleId="Heading5">
    <w:name w:val="heading 5"/>
    <w:basedOn w:val="Normal"/>
    <w:next w:val="Normal"/>
    <w:link w:val="Heading5Char"/>
    <w:unhideWhenUsed/>
    <w:qFormat/>
    <w:rsid w:val="00512DB5"/>
    <w:pPr>
      <w:keepNext/>
      <w:keepLines/>
      <w:spacing w:before="40" w:line="259" w:lineRule="auto"/>
      <w:outlineLvl w:val="4"/>
    </w:pPr>
    <w:rPr>
      <w:rFonts w:ascii="Calibri Light" w:eastAsia="DengXian Light" w:hAnsi="Calibri Light" w:cs="Times New Roman"/>
      <w:color w:val="2E74B5"/>
      <w:sz w:val="22"/>
      <w:szCs w:val="22"/>
      <w:lang w:val="en-US"/>
    </w:rPr>
  </w:style>
  <w:style w:type="paragraph" w:styleId="Heading6">
    <w:name w:val="heading 6"/>
    <w:basedOn w:val="Normal"/>
    <w:next w:val="Normal"/>
    <w:link w:val="Heading6Char"/>
    <w:unhideWhenUsed/>
    <w:qFormat/>
    <w:rsid w:val="00512DB5"/>
    <w:pPr>
      <w:keepNext/>
      <w:keepLines/>
      <w:spacing w:before="40" w:line="259" w:lineRule="auto"/>
      <w:outlineLvl w:val="5"/>
    </w:pPr>
    <w:rPr>
      <w:rFonts w:ascii="Calibri Light" w:eastAsia="DengXian Light" w:hAnsi="Calibri Light" w:cs="Times New Roman"/>
      <w:color w:val="1F4D78"/>
      <w:sz w:val="22"/>
      <w:szCs w:val="22"/>
      <w:lang w:val="en-US"/>
    </w:rPr>
  </w:style>
  <w:style w:type="paragraph" w:styleId="Heading7">
    <w:name w:val="heading 7"/>
    <w:basedOn w:val="Normal"/>
    <w:next w:val="Normal"/>
    <w:link w:val="Heading7Char"/>
    <w:unhideWhenUsed/>
    <w:qFormat/>
    <w:rsid w:val="00512DB5"/>
    <w:pPr>
      <w:keepNext/>
      <w:keepLines/>
      <w:spacing w:before="40" w:line="259" w:lineRule="auto"/>
      <w:outlineLvl w:val="6"/>
    </w:pPr>
    <w:rPr>
      <w:rFonts w:ascii="Calibri Light" w:eastAsia="DengXian Light" w:hAnsi="Calibri Light" w:cs="Times New Roman"/>
      <w:i/>
      <w:iCs/>
      <w:color w:val="1F4D78"/>
      <w:sz w:val="22"/>
      <w:szCs w:val="22"/>
      <w:lang w:val="en-US"/>
    </w:rPr>
  </w:style>
  <w:style w:type="paragraph" w:styleId="Heading8">
    <w:name w:val="heading 8"/>
    <w:basedOn w:val="Normal"/>
    <w:next w:val="Normal"/>
    <w:link w:val="Heading8Char"/>
    <w:unhideWhenUsed/>
    <w:qFormat/>
    <w:rsid w:val="00512DB5"/>
    <w:pPr>
      <w:keepNext/>
      <w:keepLines/>
      <w:spacing w:before="40" w:line="259" w:lineRule="auto"/>
      <w:outlineLvl w:val="7"/>
    </w:pPr>
    <w:rPr>
      <w:rFonts w:ascii="Calibri Light" w:eastAsia="DengXian Light" w:hAnsi="Calibri Light" w:cs="Times New Roman"/>
      <w:color w:val="272727"/>
      <w:sz w:val="21"/>
      <w:szCs w:val="21"/>
      <w:lang w:val="en-US"/>
    </w:rPr>
  </w:style>
  <w:style w:type="paragraph" w:styleId="Heading9">
    <w:name w:val="heading 9"/>
    <w:basedOn w:val="Normal"/>
    <w:next w:val="Normal"/>
    <w:link w:val="Heading9Char"/>
    <w:unhideWhenUsed/>
    <w:qFormat/>
    <w:rsid w:val="00512DB5"/>
    <w:pPr>
      <w:keepNext/>
      <w:keepLines/>
      <w:spacing w:before="40" w:line="259" w:lineRule="auto"/>
      <w:outlineLvl w:val="8"/>
    </w:pPr>
    <w:rPr>
      <w:rFonts w:ascii="Calibri Light" w:eastAsia="DengXian Light"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sub de titre 4,ANNEX,TABEL,Body Text Char1,Char Char2,List Paragraph2,Char Char21,Tabel,Body of text,Body of text+2,HEADING 1,Medium Grid 1 - Accent 21,Body of text+1,Body of text+3,List Paragraph11,Body of textCxSp,soal jawab,rpp3"/>
    <w:basedOn w:val="Normal"/>
    <w:link w:val="ListParagraphChar"/>
    <w:uiPriority w:val="34"/>
    <w:qFormat/>
    <w:rsid w:val="008F0879"/>
    <w:pPr>
      <w:ind w:left="720"/>
      <w:contextualSpacing/>
    </w:pPr>
  </w:style>
  <w:style w:type="character" w:customStyle="1" w:styleId="ListParagraphChar">
    <w:name w:val="List Paragraph Char"/>
    <w:aliases w:val="kepala Char,sub de titre 4 Char,ANNEX Char,List Paragraph1 Char,TABEL Char,Colorful List - Accent 11 Char,Body Text Char1 Char,Char Char2 Char,List Paragraph2 Char,Char Char21 Char,Tabel Char,Body of text Char,Body of text+2 Char"/>
    <w:link w:val="ListParagraph"/>
    <w:uiPriority w:val="34"/>
    <w:qFormat/>
    <w:locked/>
    <w:rsid w:val="008F0879"/>
  </w:style>
  <w:style w:type="character" w:customStyle="1" w:styleId="Heading1Char">
    <w:name w:val="Heading 1 Char"/>
    <w:basedOn w:val="DefaultParagraphFont"/>
    <w:link w:val="Heading1"/>
    <w:uiPriority w:val="9"/>
    <w:qFormat/>
    <w:rsid w:val="00512DB5"/>
    <w:rPr>
      <w:rFonts w:ascii="Calibri" w:eastAsia="MS Gothic" w:hAnsi="Calibri" w:cs="Times New Roman"/>
      <w:b/>
      <w:bCs/>
      <w:color w:val="345A8A"/>
      <w:sz w:val="32"/>
      <w:szCs w:val="32"/>
      <w:lang w:val="en-US"/>
    </w:rPr>
  </w:style>
  <w:style w:type="character" w:customStyle="1" w:styleId="Heading2Char">
    <w:name w:val="Heading 2 Char"/>
    <w:aliases w:val="Alt Başlık Char"/>
    <w:basedOn w:val="DefaultParagraphFont"/>
    <w:link w:val="Heading2"/>
    <w:qFormat/>
    <w:rsid w:val="00512DB5"/>
    <w:rPr>
      <w:rFonts w:ascii="Times" w:eastAsia="MS Mincho" w:hAnsi="Times" w:cs="Times New Roman"/>
      <w:b/>
      <w:bCs/>
      <w:sz w:val="36"/>
      <w:szCs w:val="36"/>
      <w:lang w:val="en-AU"/>
    </w:rPr>
  </w:style>
  <w:style w:type="character" w:customStyle="1" w:styleId="Heading3Char">
    <w:name w:val="Heading 3 Char"/>
    <w:basedOn w:val="DefaultParagraphFont"/>
    <w:link w:val="Heading31"/>
    <w:qFormat/>
    <w:rsid w:val="00512DB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qFormat/>
    <w:rsid w:val="00512DB5"/>
    <w:rPr>
      <w:rFonts w:ascii="Calibri Light" w:eastAsia="DengXian Light" w:hAnsi="Calibri Light" w:cs="Times New Roman"/>
      <w:i/>
      <w:iCs/>
      <w:color w:val="2E74B5"/>
      <w:sz w:val="22"/>
      <w:szCs w:val="22"/>
      <w:lang w:val="en-US"/>
    </w:rPr>
  </w:style>
  <w:style w:type="character" w:customStyle="1" w:styleId="Heading5Char">
    <w:name w:val="Heading 5 Char"/>
    <w:basedOn w:val="DefaultParagraphFont"/>
    <w:link w:val="Heading5"/>
    <w:qFormat/>
    <w:rsid w:val="00512DB5"/>
    <w:rPr>
      <w:rFonts w:ascii="Calibri Light" w:eastAsia="DengXian Light" w:hAnsi="Calibri Light" w:cs="Times New Roman"/>
      <w:color w:val="2E74B5"/>
      <w:sz w:val="22"/>
      <w:szCs w:val="22"/>
      <w:lang w:val="en-US"/>
    </w:rPr>
  </w:style>
  <w:style w:type="character" w:customStyle="1" w:styleId="Heading6Char">
    <w:name w:val="Heading 6 Char"/>
    <w:basedOn w:val="DefaultParagraphFont"/>
    <w:link w:val="Heading6"/>
    <w:qFormat/>
    <w:rsid w:val="00512DB5"/>
    <w:rPr>
      <w:rFonts w:ascii="Calibri Light" w:eastAsia="DengXian Light" w:hAnsi="Calibri Light" w:cs="Times New Roman"/>
      <w:color w:val="1F4D78"/>
      <w:sz w:val="22"/>
      <w:szCs w:val="22"/>
      <w:lang w:val="en-US"/>
    </w:rPr>
  </w:style>
  <w:style w:type="character" w:customStyle="1" w:styleId="Heading7Char">
    <w:name w:val="Heading 7 Char"/>
    <w:basedOn w:val="DefaultParagraphFont"/>
    <w:link w:val="Heading7"/>
    <w:qFormat/>
    <w:rsid w:val="00512DB5"/>
    <w:rPr>
      <w:rFonts w:ascii="Calibri Light" w:eastAsia="DengXian Light" w:hAnsi="Calibri Light" w:cs="Times New Roman"/>
      <w:i/>
      <w:iCs/>
      <w:color w:val="1F4D78"/>
      <w:sz w:val="22"/>
      <w:szCs w:val="22"/>
      <w:lang w:val="en-US"/>
    </w:rPr>
  </w:style>
  <w:style w:type="character" w:customStyle="1" w:styleId="Heading8Char">
    <w:name w:val="Heading 8 Char"/>
    <w:basedOn w:val="DefaultParagraphFont"/>
    <w:link w:val="Heading8"/>
    <w:qFormat/>
    <w:rsid w:val="00512DB5"/>
    <w:rPr>
      <w:rFonts w:ascii="Calibri Light" w:eastAsia="DengXian Light" w:hAnsi="Calibri Light" w:cs="Times New Roman"/>
      <w:color w:val="272727"/>
      <w:sz w:val="21"/>
      <w:szCs w:val="21"/>
      <w:lang w:val="en-US"/>
    </w:rPr>
  </w:style>
  <w:style w:type="character" w:customStyle="1" w:styleId="Heading9Char">
    <w:name w:val="Heading 9 Char"/>
    <w:basedOn w:val="DefaultParagraphFont"/>
    <w:link w:val="Heading9"/>
    <w:qFormat/>
    <w:rsid w:val="00512DB5"/>
    <w:rPr>
      <w:rFonts w:ascii="Calibri Light" w:eastAsia="DengXian Light" w:hAnsi="Calibri Light" w:cs="Times New Roman"/>
      <w:i/>
      <w:iCs/>
      <w:color w:val="272727"/>
      <w:sz w:val="21"/>
      <w:szCs w:val="21"/>
      <w:lang w:val="en-US"/>
    </w:rPr>
  </w:style>
  <w:style w:type="paragraph" w:styleId="BalloonText">
    <w:name w:val="Balloon Text"/>
    <w:basedOn w:val="Normal"/>
    <w:link w:val="BalloonTextChar"/>
    <w:uiPriority w:val="99"/>
    <w:unhideWhenUsed/>
    <w:qFormat/>
    <w:rsid w:val="00512DB5"/>
    <w:rPr>
      <w:rFonts w:ascii="Lucida Grande" w:eastAsia="MS Mincho" w:hAnsi="Lucida Grande" w:cs="Lucida Grande"/>
      <w:sz w:val="18"/>
      <w:szCs w:val="18"/>
      <w:lang w:val="en-US"/>
    </w:rPr>
  </w:style>
  <w:style w:type="character" w:customStyle="1" w:styleId="BalloonTextChar">
    <w:name w:val="Balloon Text Char"/>
    <w:basedOn w:val="DefaultParagraphFont"/>
    <w:link w:val="BalloonText"/>
    <w:uiPriority w:val="99"/>
    <w:qFormat/>
    <w:rsid w:val="00512DB5"/>
    <w:rPr>
      <w:rFonts w:ascii="Lucida Grande" w:eastAsia="MS Mincho" w:hAnsi="Lucida Grande" w:cs="Lucida Grande"/>
      <w:sz w:val="18"/>
      <w:szCs w:val="18"/>
      <w:lang w:val="en-US"/>
    </w:rPr>
  </w:style>
  <w:style w:type="paragraph" w:styleId="BlockText">
    <w:name w:val="Block Text"/>
    <w:basedOn w:val="Normal"/>
    <w:rsid w:val="00512DB5"/>
    <w:pPr>
      <w:ind w:left="720" w:right="720"/>
      <w:jc w:val="both"/>
    </w:pPr>
    <w:rPr>
      <w:rFonts w:ascii="Times New Roman" w:eastAsia="SimSun" w:hAnsi="Times New Roman" w:cs="Times New Roman"/>
      <w:lang w:val="en-US"/>
    </w:rPr>
  </w:style>
  <w:style w:type="paragraph" w:styleId="BodyText">
    <w:name w:val="Body Text"/>
    <w:aliases w:val="Body Text 1"/>
    <w:basedOn w:val="Normal"/>
    <w:link w:val="BodyTextChar"/>
    <w:unhideWhenUsed/>
    <w:qFormat/>
    <w:rsid w:val="00512DB5"/>
    <w:pPr>
      <w:spacing w:after="120"/>
    </w:pPr>
    <w:rPr>
      <w:rFonts w:ascii="Times New Roman" w:eastAsia="MS Mincho" w:hAnsi="Times New Roman" w:cs="Times New Roman"/>
      <w:sz w:val="20"/>
      <w:lang w:val="en-US" w:eastAsia="ja-JP"/>
    </w:rPr>
  </w:style>
  <w:style w:type="character" w:customStyle="1" w:styleId="BodyTextChar">
    <w:name w:val="Body Text Char"/>
    <w:aliases w:val="Body Text 1 Char"/>
    <w:basedOn w:val="DefaultParagraphFont"/>
    <w:link w:val="BodyText"/>
    <w:qFormat/>
    <w:rsid w:val="00512DB5"/>
    <w:rPr>
      <w:rFonts w:ascii="Times New Roman" w:eastAsia="MS Mincho" w:hAnsi="Times New Roman" w:cs="Times New Roman"/>
      <w:sz w:val="20"/>
      <w:lang w:val="en-US" w:eastAsia="ja-JP"/>
    </w:rPr>
  </w:style>
  <w:style w:type="paragraph" w:styleId="BodyText2">
    <w:name w:val="Body Text 2"/>
    <w:basedOn w:val="Normal"/>
    <w:link w:val="BodyText2Char"/>
    <w:unhideWhenUsed/>
    <w:qFormat/>
    <w:rsid w:val="00512DB5"/>
    <w:pPr>
      <w:spacing w:after="120" w:line="480" w:lineRule="auto"/>
    </w:pPr>
    <w:rPr>
      <w:rFonts w:ascii="Times New Roman" w:eastAsia="MS Mincho" w:hAnsi="Times New Roman" w:cs="Times New Roman"/>
      <w:sz w:val="20"/>
      <w:lang w:val="en-US" w:eastAsia="ja-JP"/>
    </w:rPr>
  </w:style>
  <w:style w:type="character" w:customStyle="1" w:styleId="BodyText2Char">
    <w:name w:val="Body Text 2 Char"/>
    <w:basedOn w:val="DefaultParagraphFont"/>
    <w:link w:val="BodyText2"/>
    <w:qFormat/>
    <w:rsid w:val="00512DB5"/>
    <w:rPr>
      <w:rFonts w:ascii="Times New Roman" w:eastAsia="MS Mincho" w:hAnsi="Times New Roman" w:cs="Times New Roman"/>
      <w:sz w:val="20"/>
      <w:lang w:val="en-US" w:eastAsia="ja-JP"/>
    </w:rPr>
  </w:style>
  <w:style w:type="paragraph" w:styleId="BodyTextIndent">
    <w:name w:val="Body Text Indent"/>
    <w:basedOn w:val="Normal"/>
    <w:link w:val="BodyTextIndentChar"/>
    <w:unhideWhenUsed/>
    <w:rsid w:val="00512DB5"/>
    <w:pPr>
      <w:spacing w:after="120"/>
      <w:ind w:left="283"/>
    </w:pPr>
    <w:rPr>
      <w:rFonts w:ascii="Cambria" w:eastAsia="MS Mincho" w:hAnsi="Cambria" w:cs="Times New Roman"/>
      <w:lang w:val="en-US"/>
    </w:rPr>
  </w:style>
  <w:style w:type="character" w:customStyle="1" w:styleId="BodyTextIndentChar">
    <w:name w:val="Body Text Indent Char"/>
    <w:basedOn w:val="DefaultParagraphFont"/>
    <w:link w:val="BodyTextIndent"/>
    <w:rsid w:val="00512DB5"/>
    <w:rPr>
      <w:rFonts w:ascii="Cambria" w:eastAsia="MS Mincho" w:hAnsi="Cambria" w:cs="Times New Roman"/>
      <w:lang w:val="en-US"/>
    </w:rPr>
  </w:style>
  <w:style w:type="paragraph" w:styleId="BodyTextIndent2">
    <w:name w:val="Body Text Indent 2"/>
    <w:basedOn w:val="Normal"/>
    <w:link w:val="BodyTextIndent2Char"/>
    <w:unhideWhenUsed/>
    <w:rsid w:val="00512DB5"/>
    <w:pPr>
      <w:spacing w:after="120" w:line="480" w:lineRule="auto"/>
      <w:ind w:left="283"/>
    </w:pPr>
    <w:rPr>
      <w:rFonts w:ascii="Cambria" w:eastAsia="MS Mincho" w:hAnsi="Cambria" w:cs="Times New Roman"/>
      <w:lang w:val="en-US"/>
    </w:rPr>
  </w:style>
  <w:style w:type="character" w:customStyle="1" w:styleId="BodyTextIndent2Char">
    <w:name w:val="Body Text Indent 2 Char"/>
    <w:basedOn w:val="DefaultParagraphFont"/>
    <w:link w:val="BodyTextIndent2"/>
    <w:rsid w:val="00512DB5"/>
    <w:rPr>
      <w:rFonts w:ascii="Cambria" w:eastAsia="MS Mincho" w:hAnsi="Cambria" w:cs="Times New Roman"/>
      <w:lang w:val="en-US"/>
    </w:rPr>
  </w:style>
  <w:style w:type="paragraph" w:styleId="Caption">
    <w:name w:val="caption"/>
    <w:basedOn w:val="Normal"/>
    <w:next w:val="Normal"/>
    <w:link w:val="CaptionChar"/>
    <w:qFormat/>
    <w:rsid w:val="00512DB5"/>
    <w:pPr>
      <w:spacing w:after="200" w:line="276" w:lineRule="auto"/>
    </w:pPr>
    <w:rPr>
      <w:rFonts w:ascii="Calibri" w:eastAsia="Calibri" w:hAnsi="Calibri" w:cs="Times New Roman"/>
      <w:b/>
      <w:bCs/>
      <w:sz w:val="20"/>
      <w:szCs w:val="20"/>
      <w:lang w:val="en-GB"/>
    </w:rPr>
  </w:style>
  <w:style w:type="paragraph" w:styleId="CommentText">
    <w:name w:val="annotation text"/>
    <w:basedOn w:val="Normal"/>
    <w:link w:val="CommentTextChar"/>
    <w:uiPriority w:val="99"/>
    <w:unhideWhenUsed/>
    <w:qFormat/>
    <w:rsid w:val="00512DB5"/>
    <w:rPr>
      <w:rFonts w:ascii="Cambria" w:eastAsia="MS Mincho" w:hAnsi="Cambria" w:cs="Times New Roman"/>
      <w:lang w:val="en-US"/>
    </w:rPr>
  </w:style>
  <w:style w:type="character" w:customStyle="1" w:styleId="CommentTextChar">
    <w:name w:val="Comment Text Char"/>
    <w:basedOn w:val="DefaultParagraphFont"/>
    <w:link w:val="CommentText"/>
    <w:uiPriority w:val="99"/>
    <w:qFormat/>
    <w:rsid w:val="00512DB5"/>
    <w:rPr>
      <w:rFonts w:ascii="Cambria" w:eastAsia="MS Mincho" w:hAnsi="Cambria" w:cs="Times New Roman"/>
      <w:lang w:val="en-US"/>
    </w:rPr>
  </w:style>
  <w:style w:type="paragraph" w:styleId="CommentSubject">
    <w:name w:val="annotation subject"/>
    <w:basedOn w:val="CommentText"/>
    <w:next w:val="CommentText"/>
    <w:link w:val="CommentSubjectChar"/>
    <w:uiPriority w:val="99"/>
    <w:unhideWhenUsed/>
    <w:qFormat/>
    <w:rsid w:val="00512DB5"/>
    <w:rPr>
      <w:b/>
      <w:bCs/>
      <w:sz w:val="20"/>
      <w:szCs w:val="20"/>
    </w:rPr>
  </w:style>
  <w:style w:type="character" w:customStyle="1" w:styleId="CommentSubjectChar">
    <w:name w:val="Comment Subject Char"/>
    <w:basedOn w:val="CommentTextChar"/>
    <w:link w:val="CommentSubject"/>
    <w:uiPriority w:val="99"/>
    <w:qFormat/>
    <w:rsid w:val="00512DB5"/>
    <w:rPr>
      <w:rFonts w:ascii="Cambria" w:eastAsia="MS Mincho" w:hAnsi="Cambria" w:cs="Times New Roman"/>
      <w:b/>
      <w:bCs/>
      <w:sz w:val="20"/>
      <w:szCs w:val="20"/>
      <w:lang w:val="en-US"/>
    </w:rPr>
  </w:style>
  <w:style w:type="paragraph" w:styleId="Date">
    <w:name w:val="Date"/>
    <w:basedOn w:val="Normal"/>
    <w:next w:val="Normal"/>
    <w:link w:val="DateChar"/>
    <w:uiPriority w:val="99"/>
    <w:unhideWhenUsed/>
    <w:rsid w:val="00512DB5"/>
    <w:pPr>
      <w:widowControl w:val="0"/>
      <w:wordWrap w:val="0"/>
      <w:autoSpaceDE w:val="0"/>
      <w:autoSpaceDN w:val="0"/>
      <w:jc w:val="both"/>
    </w:pPr>
    <w:rPr>
      <w:rFonts w:ascii="Calibri" w:eastAsia="DengXian" w:hAnsi="Calibri" w:cs="Arial"/>
      <w:kern w:val="2"/>
      <w:sz w:val="20"/>
      <w:szCs w:val="22"/>
      <w:lang w:val="en-US" w:eastAsia="ko-KR"/>
    </w:rPr>
  </w:style>
  <w:style w:type="character" w:customStyle="1" w:styleId="DateChar">
    <w:name w:val="Date Char"/>
    <w:basedOn w:val="DefaultParagraphFont"/>
    <w:link w:val="Date"/>
    <w:uiPriority w:val="99"/>
    <w:rsid w:val="00512DB5"/>
    <w:rPr>
      <w:rFonts w:ascii="Calibri" w:eastAsia="DengXian" w:hAnsi="Calibri" w:cs="Arial"/>
      <w:kern w:val="2"/>
      <w:sz w:val="20"/>
      <w:szCs w:val="22"/>
      <w:lang w:val="en-US" w:eastAsia="ko-KR"/>
    </w:rPr>
  </w:style>
  <w:style w:type="paragraph" w:styleId="DocumentMap">
    <w:name w:val="Document Map"/>
    <w:basedOn w:val="Normal"/>
    <w:link w:val="DocumentMapChar"/>
    <w:uiPriority w:val="99"/>
    <w:unhideWhenUsed/>
    <w:rsid w:val="00512DB5"/>
    <w:pPr>
      <w:widowControl w:val="0"/>
      <w:wordWrap w:val="0"/>
      <w:autoSpaceDE w:val="0"/>
      <w:autoSpaceDN w:val="0"/>
      <w:jc w:val="both"/>
    </w:pPr>
    <w:rPr>
      <w:rFonts w:ascii="Gulim" w:eastAsia="Gulim" w:hAnsi="Calibri" w:cs="Arial"/>
      <w:kern w:val="2"/>
      <w:sz w:val="18"/>
      <w:szCs w:val="18"/>
      <w:lang w:val="en-US" w:eastAsia="ko-KR"/>
    </w:rPr>
  </w:style>
  <w:style w:type="character" w:customStyle="1" w:styleId="DocumentMapChar">
    <w:name w:val="Document Map Char"/>
    <w:basedOn w:val="DefaultParagraphFont"/>
    <w:link w:val="DocumentMap"/>
    <w:uiPriority w:val="99"/>
    <w:rsid w:val="00512DB5"/>
    <w:rPr>
      <w:rFonts w:ascii="Gulim" w:eastAsia="Gulim" w:hAnsi="Calibri" w:cs="Arial"/>
      <w:kern w:val="2"/>
      <w:sz w:val="18"/>
      <w:szCs w:val="18"/>
      <w:lang w:val="en-US" w:eastAsia="ko-KR"/>
    </w:rPr>
  </w:style>
  <w:style w:type="paragraph" w:styleId="EndnoteText">
    <w:name w:val="endnote text"/>
    <w:aliases w:val=" Char Char"/>
    <w:basedOn w:val="Normal"/>
    <w:link w:val="EndnoteTextChar1"/>
    <w:unhideWhenUsed/>
    <w:qFormat/>
    <w:rsid w:val="00512DB5"/>
    <w:pPr>
      <w:snapToGrid w:val="0"/>
    </w:pPr>
    <w:rPr>
      <w:rFonts w:ascii="Calibri" w:eastAsia="SimSun" w:hAnsi="Calibri" w:cs="Calibri"/>
      <w:sz w:val="21"/>
      <w:szCs w:val="20"/>
      <w:lang w:val="en-US" w:eastAsia="zh-CN"/>
    </w:rPr>
  </w:style>
  <w:style w:type="character" w:customStyle="1" w:styleId="EndnoteTextChar">
    <w:name w:val="Endnote Text Char"/>
    <w:aliases w:val=" Char Char Char"/>
    <w:basedOn w:val="DefaultParagraphFont"/>
    <w:link w:val="EndnoteText1"/>
    <w:qFormat/>
    <w:rsid w:val="00512DB5"/>
    <w:rPr>
      <w:sz w:val="20"/>
      <w:szCs w:val="20"/>
    </w:rPr>
  </w:style>
  <w:style w:type="paragraph" w:styleId="Footer">
    <w:name w:val="footer"/>
    <w:basedOn w:val="Normal"/>
    <w:link w:val="FooterChar"/>
    <w:uiPriority w:val="99"/>
    <w:unhideWhenUsed/>
    <w:qFormat/>
    <w:rsid w:val="00512DB5"/>
    <w:pPr>
      <w:tabs>
        <w:tab w:val="center" w:pos="4320"/>
        <w:tab w:val="right" w:pos="8640"/>
      </w:tabs>
    </w:pPr>
    <w:rPr>
      <w:rFonts w:ascii="Cambria" w:eastAsia="MS Mincho" w:hAnsi="Cambria" w:cs="Times New Roman"/>
      <w:lang w:val="en-US"/>
    </w:rPr>
  </w:style>
  <w:style w:type="character" w:customStyle="1" w:styleId="FooterChar">
    <w:name w:val="Footer Char"/>
    <w:basedOn w:val="DefaultParagraphFont"/>
    <w:link w:val="Footer"/>
    <w:uiPriority w:val="99"/>
    <w:qFormat/>
    <w:rsid w:val="00512DB5"/>
    <w:rPr>
      <w:rFonts w:ascii="Cambria" w:eastAsia="MS Mincho" w:hAnsi="Cambria" w:cs="Times New Roman"/>
      <w:lang w:val="en-US"/>
    </w:rPr>
  </w:style>
  <w:style w:type="paragraph" w:styleId="FootnoteText">
    <w:name w:val="footnote text"/>
    <w:basedOn w:val="Normal"/>
    <w:link w:val="FootnoteTextChar"/>
    <w:unhideWhenUsed/>
    <w:qFormat/>
    <w:rsid w:val="00512DB5"/>
    <w:rPr>
      <w:rFonts w:ascii="Cambria" w:eastAsia="MS Mincho" w:hAnsi="Cambria" w:cs="Times New Roman"/>
      <w:lang w:val="en-US"/>
    </w:rPr>
  </w:style>
  <w:style w:type="character" w:customStyle="1" w:styleId="FootnoteTextChar">
    <w:name w:val="Footnote Text Char"/>
    <w:basedOn w:val="DefaultParagraphFont"/>
    <w:link w:val="FootnoteText"/>
    <w:qFormat/>
    <w:rsid w:val="00512DB5"/>
    <w:rPr>
      <w:rFonts w:ascii="Cambria" w:eastAsia="MS Mincho" w:hAnsi="Cambria" w:cs="Times New Roman"/>
      <w:lang w:val="en-US"/>
    </w:rPr>
  </w:style>
  <w:style w:type="paragraph" w:styleId="Header">
    <w:name w:val="header"/>
    <w:basedOn w:val="Normal"/>
    <w:link w:val="HeaderChar"/>
    <w:unhideWhenUsed/>
    <w:qFormat/>
    <w:rsid w:val="00512DB5"/>
    <w:pPr>
      <w:tabs>
        <w:tab w:val="center" w:pos="4320"/>
        <w:tab w:val="right" w:pos="8640"/>
      </w:tabs>
    </w:pPr>
    <w:rPr>
      <w:rFonts w:ascii="Cambria" w:eastAsia="MS Mincho" w:hAnsi="Cambria" w:cs="Times New Roman"/>
      <w:lang w:val="en-US"/>
    </w:rPr>
  </w:style>
  <w:style w:type="character" w:customStyle="1" w:styleId="HeaderChar">
    <w:name w:val="Header Char"/>
    <w:basedOn w:val="DefaultParagraphFont"/>
    <w:link w:val="Header"/>
    <w:qFormat/>
    <w:rsid w:val="00512DB5"/>
    <w:rPr>
      <w:rFonts w:ascii="Cambria" w:eastAsia="MS Mincho" w:hAnsi="Cambria" w:cs="Times New Roman"/>
      <w:lang w:val="en-US"/>
    </w:rPr>
  </w:style>
  <w:style w:type="paragraph" w:styleId="HTMLPreformatted">
    <w:name w:val="HTML Preformatted"/>
    <w:basedOn w:val="Normal"/>
    <w:link w:val="HTMLPreformattedChar"/>
    <w:uiPriority w:val="99"/>
    <w:unhideWhenUsed/>
    <w:qFormat/>
    <w:rsid w:val="0051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qFormat/>
    <w:rsid w:val="00512DB5"/>
    <w:rPr>
      <w:rFonts w:ascii="Courier New" w:eastAsia="Times New Roman" w:hAnsi="Courier New" w:cs="Courier New"/>
      <w:sz w:val="20"/>
      <w:szCs w:val="20"/>
      <w:lang w:val="tr-TR" w:eastAsia="tr-TR"/>
    </w:rPr>
  </w:style>
  <w:style w:type="paragraph" w:styleId="List">
    <w:name w:val="List"/>
    <w:basedOn w:val="BodyText"/>
    <w:rsid w:val="00512DB5"/>
    <w:pPr>
      <w:suppressAutoHyphens/>
    </w:pPr>
    <w:rPr>
      <w:rFonts w:eastAsia="Times New Roman"/>
      <w:sz w:val="24"/>
      <w:lang w:val="en-GB" w:eastAsia="en-GB" w:bidi="en-GB"/>
    </w:rPr>
  </w:style>
  <w:style w:type="paragraph" w:styleId="ListBullet">
    <w:name w:val="List Bullet"/>
    <w:basedOn w:val="Normal"/>
    <w:rsid w:val="00512DB5"/>
    <w:pPr>
      <w:suppressAutoHyphens/>
      <w:spacing w:after="240"/>
      <w:jc w:val="both"/>
    </w:pPr>
    <w:rPr>
      <w:rFonts w:ascii="Times New Roman" w:eastAsia="Times New Roman" w:hAnsi="Times New Roman" w:cs="Times New Roman"/>
      <w:lang w:val="en-GB" w:eastAsia="en-GB" w:bidi="en-GB"/>
    </w:rPr>
  </w:style>
  <w:style w:type="paragraph" w:styleId="ListNumber2">
    <w:name w:val="List Number 2"/>
    <w:basedOn w:val="Normal"/>
    <w:rsid w:val="00512DB5"/>
    <w:pPr>
      <w:tabs>
        <w:tab w:val="left" w:pos="1560"/>
      </w:tabs>
      <w:suppressAutoHyphens/>
      <w:spacing w:before="120" w:after="120"/>
      <w:ind w:left="1560" w:hanging="709"/>
      <w:jc w:val="both"/>
    </w:pPr>
    <w:rPr>
      <w:rFonts w:ascii="Times New Roman" w:eastAsia="Times New Roman" w:hAnsi="Times New Roman" w:cs="Times New Roman"/>
      <w:lang w:val="en-GB" w:eastAsia="en-GB" w:bidi="en-GB"/>
    </w:rPr>
  </w:style>
  <w:style w:type="paragraph" w:styleId="NormalWeb">
    <w:name w:val="Normal (Web)"/>
    <w:aliases w:val="Char"/>
    <w:basedOn w:val="Normal"/>
    <w:link w:val="NormalWebChar"/>
    <w:uiPriority w:val="99"/>
    <w:unhideWhenUsed/>
    <w:qFormat/>
    <w:rsid w:val="00512DB5"/>
    <w:pPr>
      <w:spacing w:before="100" w:beforeAutospacing="1" w:after="100" w:afterAutospacing="1"/>
    </w:pPr>
    <w:rPr>
      <w:rFonts w:ascii="Times New Roman" w:eastAsia="Times New Roman" w:hAnsi="Times New Roman" w:cs="Times New Roman"/>
      <w:lang w:val="en-US" w:eastAsia="en-NZ"/>
    </w:rPr>
  </w:style>
  <w:style w:type="paragraph" w:styleId="PlainText">
    <w:name w:val="Plain Text"/>
    <w:aliases w:val="Plain Text Char Char"/>
    <w:basedOn w:val="Normal"/>
    <w:link w:val="PlainTextChar"/>
    <w:unhideWhenUsed/>
    <w:qFormat/>
    <w:rsid w:val="00512DB5"/>
    <w:pPr>
      <w:jc w:val="both"/>
    </w:pPr>
    <w:rPr>
      <w:rFonts w:ascii="Courier New" w:eastAsia="MS Mincho" w:hAnsi="Courier New" w:cs="Courier New"/>
      <w:sz w:val="21"/>
      <w:lang w:val="en-US"/>
    </w:rPr>
  </w:style>
  <w:style w:type="character" w:customStyle="1" w:styleId="PlainTextChar">
    <w:name w:val="Plain Text Char"/>
    <w:aliases w:val="Plain Text Char Char Char"/>
    <w:basedOn w:val="DefaultParagraphFont"/>
    <w:link w:val="PlainText"/>
    <w:qFormat/>
    <w:rsid w:val="00512DB5"/>
    <w:rPr>
      <w:rFonts w:ascii="Courier New" w:eastAsia="MS Mincho" w:hAnsi="Courier New" w:cs="Courier New"/>
      <w:sz w:val="21"/>
      <w:lang w:val="en-US"/>
    </w:rPr>
  </w:style>
  <w:style w:type="paragraph" w:styleId="Subtitle">
    <w:name w:val="Subtitle"/>
    <w:aliases w:val="İçindekiler Sayfası"/>
    <w:basedOn w:val="Normal"/>
    <w:next w:val="Normal"/>
    <w:link w:val="SubtitleChar"/>
    <w:qFormat/>
    <w:rsid w:val="00512DB5"/>
    <w:pPr>
      <w:jc w:val="both"/>
    </w:pPr>
    <w:rPr>
      <w:rFonts w:ascii="Cambria" w:eastAsia="SimHei" w:hAnsi="Cambria" w:cs="Times New Roman"/>
      <w:i/>
      <w:color w:val="4F81BD"/>
      <w:spacing w:val="15"/>
      <w:szCs w:val="20"/>
      <w:lang w:val="en-US" w:eastAsia="zh-CN"/>
    </w:rPr>
  </w:style>
  <w:style w:type="character" w:customStyle="1" w:styleId="SubtitleChar">
    <w:name w:val="Subtitle Char"/>
    <w:aliases w:val="İçindekiler Sayfası Char"/>
    <w:basedOn w:val="DefaultParagraphFont"/>
    <w:link w:val="Subtitle"/>
    <w:qFormat/>
    <w:rsid w:val="00512DB5"/>
    <w:rPr>
      <w:rFonts w:ascii="Cambria" w:eastAsia="SimHei" w:hAnsi="Cambria" w:cs="Times New Roman"/>
      <w:i/>
      <w:color w:val="4F81BD"/>
      <w:spacing w:val="15"/>
      <w:szCs w:val="20"/>
      <w:lang w:val="en-US" w:eastAsia="zh-CN"/>
    </w:rPr>
  </w:style>
  <w:style w:type="paragraph" w:styleId="TableofFigures">
    <w:name w:val="table of figures"/>
    <w:basedOn w:val="Normal"/>
    <w:next w:val="Normal"/>
    <w:uiPriority w:val="99"/>
    <w:unhideWhenUsed/>
    <w:qFormat/>
    <w:rsid w:val="00512DB5"/>
    <w:pPr>
      <w:spacing w:line="259" w:lineRule="auto"/>
    </w:pPr>
    <w:rPr>
      <w:rFonts w:ascii="Calibri" w:eastAsia="Calibri" w:hAnsi="Calibri" w:cs="Arial"/>
      <w:sz w:val="22"/>
      <w:szCs w:val="22"/>
      <w:lang w:val="en-US"/>
    </w:rPr>
  </w:style>
  <w:style w:type="paragraph" w:styleId="Title">
    <w:name w:val="Title"/>
    <w:basedOn w:val="Normal"/>
    <w:link w:val="TitleChar"/>
    <w:qFormat/>
    <w:rsid w:val="00512DB5"/>
    <w:pPr>
      <w:spacing w:before="2400" w:line="480" w:lineRule="auto"/>
      <w:contextualSpacing/>
      <w:jc w:val="center"/>
    </w:pPr>
    <w:rPr>
      <w:rFonts w:ascii="Calibri" w:eastAsia="MS Gothic" w:hAnsi="Calibri" w:cs="Times New Roman"/>
      <w:kern w:val="24"/>
      <w:lang w:val="en-US" w:eastAsia="ja-JP"/>
    </w:rPr>
  </w:style>
  <w:style w:type="character" w:customStyle="1" w:styleId="TitleChar">
    <w:name w:val="Title Char"/>
    <w:basedOn w:val="DefaultParagraphFont"/>
    <w:link w:val="Title"/>
    <w:qFormat/>
    <w:rsid w:val="00512DB5"/>
    <w:rPr>
      <w:rFonts w:ascii="Calibri" w:eastAsia="MS Gothic" w:hAnsi="Calibri" w:cs="Times New Roman"/>
      <w:kern w:val="24"/>
      <w:lang w:val="en-US" w:eastAsia="ja-JP"/>
    </w:rPr>
  </w:style>
  <w:style w:type="paragraph" w:styleId="TOC1">
    <w:name w:val="toc 1"/>
    <w:basedOn w:val="Normal"/>
    <w:next w:val="Normal"/>
    <w:uiPriority w:val="99"/>
    <w:unhideWhenUsed/>
    <w:qFormat/>
    <w:rsid w:val="00512DB5"/>
    <w:pPr>
      <w:tabs>
        <w:tab w:val="right" w:leader="dot" w:pos="8787"/>
      </w:tabs>
      <w:spacing w:after="100" w:line="259" w:lineRule="auto"/>
    </w:pPr>
    <w:rPr>
      <w:rFonts w:ascii="Times New Roman" w:eastAsia="Calibri" w:hAnsi="Times New Roman" w:cs="Arial"/>
      <w:sz w:val="26"/>
      <w:szCs w:val="22"/>
      <w:lang w:val="en-US"/>
    </w:rPr>
  </w:style>
  <w:style w:type="paragraph" w:styleId="TOC2">
    <w:name w:val="toc 2"/>
    <w:basedOn w:val="Normal"/>
    <w:next w:val="Normal"/>
    <w:uiPriority w:val="99"/>
    <w:unhideWhenUsed/>
    <w:qFormat/>
    <w:rsid w:val="00512DB5"/>
    <w:pPr>
      <w:spacing w:after="100" w:line="259" w:lineRule="auto"/>
      <w:ind w:left="220"/>
    </w:pPr>
    <w:rPr>
      <w:rFonts w:ascii="Times New Roman" w:eastAsia="Calibri" w:hAnsi="Times New Roman" w:cs="Arial"/>
      <w:sz w:val="26"/>
      <w:szCs w:val="22"/>
      <w:lang w:val="en-US"/>
    </w:rPr>
  </w:style>
  <w:style w:type="paragraph" w:styleId="TOC3">
    <w:name w:val="toc 3"/>
    <w:basedOn w:val="Normal"/>
    <w:next w:val="Normal"/>
    <w:uiPriority w:val="99"/>
    <w:unhideWhenUsed/>
    <w:qFormat/>
    <w:rsid w:val="00512DB5"/>
    <w:pPr>
      <w:spacing w:after="100" w:line="259" w:lineRule="auto"/>
      <w:ind w:left="440"/>
    </w:pPr>
    <w:rPr>
      <w:rFonts w:ascii="Times New Roman" w:eastAsia="Calibri" w:hAnsi="Times New Roman" w:cs="Arial"/>
      <w:sz w:val="26"/>
      <w:szCs w:val="22"/>
      <w:lang w:val="en-US"/>
    </w:rPr>
  </w:style>
  <w:style w:type="paragraph" w:styleId="TOC4">
    <w:name w:val="toc 4"/>
    <w:basedOn w:val="Normal"/>
    <w:next w:val="Normal"/>
    <w:uiPriority w:val="99"/>
    <w:unhideWhenUsed/>
    <w:rsid w:val="00512DB5"/>
    <w:pPr>
      <w:spacing w:after="100" w:line="276" w:lineRule="auto"/>
      <w:ind w:left="660"/>
    </w:pPr>
    <w:rPr>
      <w:rFonts w:ascii="Calibri" w:eastAsia="DengXian" w:hAnsi="Calibri" w:cs="Arial"/>
      <w:sz w:val="22"/>
      <w:szCs w:val="22"/>
      <w:lang w:val="en-US" w:eastAsia="zh-CN"/>
    </w:rPr>
  </w:style>
  <w:style w:type="paragraph" w:styleId="TOC5">
    <w:name w:val="toc 5"/>
    <w:basedOn w:val="Normal"/>
    <w:next w:val="Normal"/>
    <w:uiPriority w:val="99"/>
    <w:unhideWhenUsed/>
    <w:rsid w:val="00512DB5"/>
    <w:pPr>
      <w:spacing w:after="100" w:line="276" w:lineRule="auto"/>
      <w:ind w:left="880"/>
    </w:pPr>
    <w:rPr>
      <w:rFonts w:ascii="Calibri" w:eastAsia="DengXian" w:hAnsi="Calibri" w:cs="Arial"/>
      <w:sz w:val="22"/>
      <w:szCs w:val="22"/>
      <w:lang w:val="en-US" w:eastAsia="zh-CN"/>
    </w:rPr>
  </w:style>
  <w:style w:type="paragraph" w:styleId="TOC6">
    <w:name w:val="toc 6"/>
    <w:basedOn w:val="Normal"/>
    <w:next w:val="Normal"/>
    <w:uiPriority w:val="99"/>
    <w:unhideWhenUsed/>
    <w:rsid w:val="00512DB5"/>
    <w:pPr>
      <w:spacing w:after="100" w:line="276" w:lineRule="auto"/>
      <w:ind w:left="1100"/>
    </w:pPr>
    <w:rPr>
      <w:rFonts w:ascii="Calibri" w:eastAsia="DengXian" w:hAnsi="Calibri" w:cs="Arial"/>
      <w:sz w:val="22"/>
      <w:szCs w:val="22"/>
      <w:lang w:val="en-US" w:eastAsia="zh-CN"/>
    </w:rPr>
  </w:style>
  <w:style w:type="paragraph" w:styleId="TOC7">
    <w:name w:val="toc 7"/>
    <w:basedOn w:val="Normal"/>
    <w:next w:val="Normal"/>
    <w:uiPriority w:val="99"/>
    <w:unhideWhenUsed/>
    <w:rsid w:val="00512DB5"/>
    <w:pPr>
      <w:spacing w:after="100" w:line="276" w:lineRule="auto"/>
      <w:ind w:left="1320"/>
    </w:pPr>
    <w:rPr>
      <w:rFonts w:ascii="Calibri" w:eastAsia="DengXian" w:hAnsi="Calibri" w:cs="Arial"/>
      <w:sz w:val="22"/>
      <w:szCs w:val="22"/>
      <w:lang w:val="en-US" w:eastAsia="zh-CN"/>
    </w:rPr>
  </w:style>
  <w:style w:type="paragraph" w:styleId="TOC8">
    <w:name w:val="toc 8"/>
    <w:basedOn w:val="Normal"/>
    <w:next w:val="Normal"/>
    <w:uiPriority w:val="99"/>
    <w:unhideWhenUsed/>
    <w:rsid w:val="00512DB5"/>
    <w:pPr>
      <w:spacing w:after="100" w:line="276" w:lineRule="auto"/>
      <w:ind w:left="1540"/>
    </w:pPr>
    <w:rPr>
      <w:rFonts w:ascii="Calibri" w:eastAsia="DengXian" w:hAnsi="Calibri" w:cs="Arial"/>
      <w:sz w:val="22"/>
      <w:szCs w:val="22"/>
      <w:lang w:val="en-US" w:eastAsia="zh-CN"/>
    </w:rPr>
  </w:style>
  <w:style w:type="paragraph" w:styleId="TOC9">
    <w:name w:val="toc 9"/>
    <w:basedOn w:val="Normal"/>
    <w:next w:val="Normal"/>
    <w:uiPriority w:val="99"/>
    <w:unhideWhenUsed/>
    <w:rsid w:val="00512DB5"/>
    <w:pPr>
      <w:spacing w:after="100" w:line="276" w:lineRule="auto"/>
      <w:ind w:left="1760"/>
    </w:pPr>
    <w:rPr>
      <w:rFonts w:ascii="Calibri" w:eastAsia="DengXian" w:hAnsi="Calibri" w:cs="Arial"/>
      <w:sz w:val="22"/>
      <w:szCs w:val="22"/>
      <w:lang w:val="en-US" w:eastAsia="zh-CN"/>
    </w:rPr>
  </w:style>
  <w:style w:type="character" w:styleId="CommentReference">
    <w:name w:val="annotation reference"/>
    <w:uiPriority w:val="99"/>
    <w:qFormat/>
    <w:rsid w:val="00512DB5"/>
    <w:rPr>
      <w:sz w:val="16"/>
      <w:szCs w:val="16"/>
    </w:rPr>
  </w:style>
  <w:style w:type="character" w:styleId="Emphasis">
    <w:name w:val="Emphasis"/>
    <w:uiPriority w:val="20"/>
    <w:qFormat/>
    <w:rsid w:val="00512DB5"/>
    <w:rPr>
      <w:i/>
      <w:iCs/>
    </w:rPr>
  </w:style>
  <w:style w:type="character" w:styleId="EndnoteReference">
    <w:name w:val="endnote reference"/>
    <w:unhideWhenUsed/>
    <w:qFormat/>
    <w:rsid w:val="00512DB5"/>
    <w:rPr>
      <w:vertAlign w:val="superscript"/>
    </w:rPr>
  </w:style>
  <w:style w:type="character" w:styleId="FollowedHyperlink">
    <w:name w:val="FollowedHyperlink"/>
    <w:uiPriority w:val="99"/>
    <w:unhideWhenUsed/>
    <w:qFormat/>
    <w:rsid w:val="00512DB5"/>
    <w:rPr>
      <w:color w:val="800080"/>
      <w:u w:val="single"/>
    </w:rPr>
  </w:style>
  <w:style w:type="character" w:styleId="FootnoteReference">
    <w:name w:val="footnote reference"/>
    <w:link w:val="BVIfnrCharCharCharCharChar"/>
    <w:unhideWhenUsed/>
    <w:qFormat/>
    <w:rsid w:val="00512DB5"/>
    <w:rPr>
      <w:vertAlign w:val="superscript"/>
    </w:rPr>
  </w:style>
  <w:style w:type="paragraph" w:customStyle="1" w:styleId="BVIfnrCharCharCharCharChar">
    <w:name w:val="BVI fnr Char Char Char Char Char"/>
    <w:basedOn w:val="Normal"/>
    <w:link w:val="FootnoteReference"/>
    <w:rsid w:val="00512DB5"/>
    <w:pPr>
      <w:spacing w:after="160" w:line="240" w:lineRule="exact"/>
    </w:pPr>
    <w:rPr>
      <w:vertAlign w:val="superscript"/>
    </w:rPr>
  </w:style>
  <w:style w:type="character" w:styleId="HTMLCite">
    <w:name w:val="HTML Cite"/>
    <w:uiPriority w:val="99"/>
    <w:unhideWhenUsed/>
    <w:qFormat/>
    <w:rsid w:val="00512DB5"/>
    <w:rPr>
      <w:i/>
      <w:iCs/>
    </w:rPr>
  </w:style>
  <w:style w:type="character" w:styleId="Hyperlink">
    <w:name w:val="Hyperlink"/>
    <w:uiPriority w:val="99"/>
    <w:qFormat/>
    <w:rsid w:val="00512DB5"/>
    <w:rPr>
      <w:color w:val="0000FF"/>
      <w:u w:val="single"/>
    </w:rPr>
  </w:style>
  <w:style w:type="character" w:styleId="PageNumber">
    <w:name w:val="page number"/>
    <w:basedOn w:val="DefaultParagraphFont"/>
    <w:uiPriority w:val="99"/>
    <w:unhideWhenUsed/>
    <w:qFormat/>
    <w:rsid w:val="00512DB5"/>
  </w:style>
  <w:style w:type="character" w:styleId="Strong">
    <w:name w:val="Strong"/>
    <w:uiPriority w:val="22"/>
    <w:qFormat/>
    <w:rsid w:val="00512DB5"/>
    <w:rPr>
      <w:b/>
      <w:bCs/>
    </w:rPr>
  </w:style>
  <w:style w:type="table" w:styleId="TableGrid">
    <w:name w:val="Table Grid"/>
    <w:basedOn w:val="TableNormal"/>
    <w:uiPriority w:val="39"/>
    <w:qFormat/>
    <w:rsid w:val="00512DB5"/>
    <w:rPr>
      <w:rFonts w:ascii="Cambria" w:eastAsia="Cambria" w:hAnsi="Cambria" w:cs="Times New Roman"/>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12DB5"/>
    <w:rPr>
      <w:rFonts w:ascii="Calibri" w:eastAsia="DengXian" w:hAnsi="Calibri" w:cs="Arial"/>
      <w:color w:val="000000"/>
      <w:sz w:val="22"/>
      <w:szCs w:val="22"/>
      <w:lang w:val="en-ID"/>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qFormat/>
    <w:rsid w:val="00512DB5"/>
    <w:rPr>
      <w:rFonts w:ascii="Calibri" w:eastAsia="Calibri" w:hAnsi="Calibri" w:cs="Arial"/>
      <w:sz w:val="22"/>
      <w:szCs w:val="22"/>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1aLMRoman12">
    <w:name w:val="样式 p1a + (西文) LM Roman 12 (中文) 宋体"/>
    <w:basedOn w:val="Normal"/>
    <w:uiPriority w:val="99"/>
    <w:qFormat/>
    <w:rsid w:val="00512DB5"/>
    <w:pPr>
      <w:jc w:val="both"/>
    </w:pPr>
    <w:rPr>
      <w:rFonts w:ascii="Times New Roman" w:eastAsia="SimSun" w:hAnsi="Times New Roman" w:cs="Times New Roman"/>
      <w:lang w:val="en-GB" w:eastAsia="zh-CN"/>
    </w:rPr>
  </w:style>
  <w:style w:type="paragraph" w:customStyle="1" w:styleId="reference">
    <w:name w:val="reference"/>
    <w:basedOn w:val="Normal"/>
    <w:uiPriority w:val="99"/>
    <w:qFormat/>
    <w:rsid w:val="00512DB5"/>
    <w:pPr>
      <w:ind w:left="227" w:hanging="227"/>
      <w:jc w:val="both"/>
    </w:pPr>
    <w:rPr>
      <w:rFonts w:ascii="Times" w:eastAsia="PMingLiU" w:hAnsi="Times" w:cs="Times New Roman"/>
      <w:sz w:val="18"/>
      <w:szCs w:val="20"/>
      <w:lang w:val="en-US" w:eastAsia="de-DE"/>
    </w:rPr>
  </w:style>
  <w:style w:type="character" w:customStyle="1" w:styleId="citation">
    <w:name w:val="citation"/>
    <w:basedOn w:val="DefaultParagraphFont"/>
    <w:qFormat/>
    <w:rsid w:val="00512DB5"/>
  </w:style>
  <w:style w:type="character" w:customStyle="1" w:styleId="tgc">
    <w:name w:val="_tgc"/>
    <w:basedOn w:val="DefaultParagraphFont"/>
    <w:qFormat/>
    <w:rsid w:val="00512DB5"/>
  </w:style>
  <w:style w:type="character" w:customStyle="1" w:styleId="st">
    <w:name w:val="st"/>
    <w:basedOn w:val="DefaultParagraphFont"/>
    <w:qFormat/>
    <w:rsid w:val="00512DB5"/>
  </w:style>
  <w:style w:type="character" w:customStyle="1" w:styleId="nlmstring-name">
    <w:name w:val="nlm_string-name"/>
    <w:basedOn w:val="DefaultParagraphFont"/>
    <w:qFormat/>
    <w:rsid w:val="00512DB5"/>
  </w:style>
  <w:style w:type="character" w:customStyle="1" w:styleId="nlmyear">
    <w:name w:val="nlm_year"/>
    <w:basedOn w:val="DefaultParagraphFont"/>
    <w:qFormat/>
    <w:rsid w:val="00512DB5"/>
  </w:style>
  <w:style w:type="character" w:customStyle="1" w:styleId="nlmarticle-title">
    <w:name w:val="nlm_article-title"/>
    <w:basedOn w:val="DefaultParagraphFont"/>
    <w:qFormat/>
    <w:rsid w:val="00512DB5"/>
  </w:style>
  <w:style w:type="character" w:customStyle="1" w:styleId="nlmfpage">
    <w:name w:val="nlm_fpage"/>
    <w:basedOn w:val="DefaultParagraphFont"/>
    <w:qFormat/>
    <w:rsid w:val="00512DB5"/>
  </w:style>
  <w:style w:type="character" w:customStyle="1" w:styleId="nlmlpage">
    <w:name w:val="nlm_lpage"/>
    <w:basedOn w:val="DefaultParagraphFont"/>
    <w:qFormat/>
    <w:rsid w:val="00512DB5"/>
  </w:style>
  <w:style w:type="paragraph" w:customStyle="1" w:styleId="ListParagraph1">
    <w:name w:val="List Paragraph1"/>
    <w:basedOn w:val="Normal"/>
    <w:uiPriority w:val="34"/>
    <w:qFormat/>
    <w:rsid w:val="00512DB5"/>
    <w:pPr>
      <w:spacing w:after="200" w:line="276" w:lineRule="auto"/>
      <w:ind w:left="720"/>
      <w:contextualSpacing/>
    </w:pPr>
    <w:rPr>
      <w:rFonts w:ascii="Cambria" w:eastAsia="Cambria" w:hAnsi="Cambria" w:cs="Times New Roman"/>
      <w:sz w:val="22"/>
      <w:szCs w:val="22"/>
      <w:lang w:val="en-US"/>
    </w:rPr>
  </w:style>
  <w:style w:type="paragraph" w:customStyle="1" w:styleId="Bibliography1">
    <w:name w:val="Bibliography1"/>
    <w:basedOn w:val="Normal"/>
    <w:next w:val="Normal"/>
    <w:link w:val="BibliographyChar"/>
    <w:uiPriority w:val="37"/>
    <w:unhideWhenUsed/>
    <w:qFormat/>
    <w:rsid w:val="00512DB5"/>
    <w:rPr>
      <w:rFonts w:ascii="Cambria" w:eastAsia="Cambria" w:hAnsi="Cambria" w:cs="Times New Roman"/>
      <w:lang w:val="en-US"/>
    </w:rPr>
  </w:style>
  <w:style w:type="paragraph" w:customStyle="1" w:styleId="Revision1">
    <w:name w:val="Revision1"/>
    <w:hidden/>
    <w:uiPriority w:val="99"/>
    <w:semiHidden/>
    <w:qFormat/>
    <w:rsid w:val="00512DB5"/>
    <w:rPr>
      <w:rFonts w:ascii="Cambria" w:eastAsia="MS Mincho" w:hAnsi="Cambria" w:cs="Times New Roman"/>
      <w:lang w:val="en-US"/>
    </w:rPr>
  </w:style>
  <w:style w:type="character" w:customStyle="1" w:styleId="apple-converted-space">
    <w:name w:val="apple-converted-space"/>
    <w:basedOn w:val="DefaultParagraphFont"/>
    <w:qFormat/>
    <w:rsid w:val="00512DB5"/>
  </w:style>
  <w:style w:type="paragraph" w:customStyle="1" w:styleId="NoSpacing1">
    <w:name w:val="No Spacing1"/>
    <w:qFormat/>
    <w:rsid w:val="00512DB5"/>
    <w:rPr>
      <w:rFonts w:ascii="Cambria" w:eastAsia="MS Mincho" w:hAnsi="Cambria" w:cs="Times New Roman"/>
      <w:sz w:val="22"/>
      <w:szCs w:val="22"/>
      <w:lang w:val="en-US"/>
    </w:rPr>
  </w:style>
  <w:style w:type="character" w:customStyle="1" w:styleId="Tipodeletrapredefinidodopargrafo">
    <w:name w:val="Tipo de letra predefinido do parágrafo"/>
    <w:qFormat/>
    <w:rsid w:val="00512DB5"/>
  </w:style>
  <w:style w:type="paragraph" w:customStyle="1" w:styleId="PargrafodaLista">
    <w:name w:val="Parágrafo da Lista"/>
    <w:basedOn w:val="Normal"/>
    <w:qFormat/>
    <w:rsid w:val="00512DB5"/>
    <w:pPr>
      <w:suppressAutoHyphens/>
      <w:autoSpaceDN w:val="0"/>
      <w:spacing w:after="160"/>
      <w:ind w:left="720"/>
      <w:textAlignment w:val="baseline"/>
    </w:pPr>
    <w:rPr>
      <w:rFonts w:ascii="Calibri" w:eastAsia="Calibri" w:hAnsi="Calibri" w:cs="Times New Roman"/>
      <w:sz w:val="22"/>
      <w:szCs w:val="22"/>
      <w:lang w:val="pt-PT"/>
    </w:rPr>
  </w:style>
  <w:style w:type="character" w:customStyle="1" w:styleId="Hiperligao">
    <w:name w:val="Hiperligação"/>
    <w:qFormat/>
    <w:rsid w:val="00512DB5"/>
    <w:rPr>
      <w:color w:val="0563C1"/>
      <w:u w:val="single"/>
    </w:rPr>
  </w:style>
  <w:style w:type="table" w:customStyle="1" w:styleId="TableGridLight1">
    <w:name w:val="Table Grid Light1"/>
    <w:basedOn w:val="TableNormal"/>
    <w:uiPriority w:val="40"/>
    <w:qFormat/>
    <w:rsid w:val="00512DB5"/>
    <w:rPr>
      <w:rFonts w:ascii="Cambria" w:eastAsia="Cambria" w:hAnsi="Cambria" w:cs="Times New Roman"/>
      <w:sz w:val="22"/>
      <w:szCs w:val="22"/>
      <w:lang w:val="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horttext">
    <w:name w:val="short_text"/>
    <w:basedOn w:val="DefaultParagraphFont"/>
    <w:qFormat/>
    <w:rsid w:val="00512DB5"/>
  </w:style>
  <w:style w:type="paragraph" w:customStyle="1" w:styleId="Normal1">
    <w:name w:val="Normal1"/>
    <w:qFormat/>
    <w:rsid w:val="00512DB5"/>
    <w:pPr>
      <w:spacing w:after="200" w:line="276" w:lineRule="auto"/>
    </w:pPr>
    <w:rPr>
      <w:rFonts w:ascii="Calibri" w:eastAsia="Calibri" w:hAnsi="Calibri" w:cs="Calibri"/>
      <w:color w:val="000000"/>
      <w:sz w:val="22"/>
      <w:szCs w:val="22"/>
      <w:lang w:val="en-GB" w:eastAsia="en-GB"/>
    </w:rPr>
  </w:style>
  <w:style w:type="paragraph" w:customStyle="1" w:styleId="Authors">
    <w:name w:val="Authors"/>
    <w:basedOn w:val="Normal"/>
    <w:qFormat/>
    <w:rsid w:val="00512DB5"/>
    <w:pPr>
      <w:spacing w:line="280" w:lineRule="exact"/>
      <w:jc w:val="center"/>
    </w:pPr>
    <w:rPr>
      <w:rFonts w:ascii="Times New Roman" w:eastAsia="SimSun" w:hAnsi="Times New Roman" w:cs="Times New Roman"/>
      <w:bCs/>
      <w:szCs w:val="22"/>
      <w:lang w:val="en-GB"/>
    </w:rPr>
  </w:style>
  <w:style w:type="paragraph" w:customStyle="1" w:styleId="Title2">
    <w:name w:val="Title 2"/>
    <w:basedOn w:val="Normal"/>
    <w:uiPriority w:val="1"/>
    <w:qFormat/>
    <w:rsid w:val="00512DB5"/>
    <w:pPr>
      <w:spacing w:line="480" w:lineRule="auto"/>
      <w:jc w:val="center"/>
    </w:pPr>
    <w:rPr>
      <w:rFonts w:ascii="Cambria" w:eastAsia="MS Mincho" w:hAnsi="Cambria" w:cs="Times New Roman"/>
      <w:kern w:val="24"/>
      <w:lang w:val="en-US" w:eastAsia="ja-JP"/>
    </w:rPr>
  </w:style>
  <w:style w:type="paragraph" w:customStyle="1" w:styleId="Default">
    <w:name w:val="Default"/>
    <w:link w:val="DefaultChar"/>
    <w:qFormat/>
    <w:rsid w:val="00512DB5"/>
    <w:pPr>
      <w:autoSpaceDE w:val="0"/>
      <w:autoSpaceDN w:val="0"/>
      <w:adjustRightInd w:val="0"/>
    </w:pPr>
    <w:rPr>
      <w:rFonts w:ascii="Calibri" w:eastAsia="MS Mincho" w:hAnsi="Calibri" w:cs="Calibri"/>
      <w:color w:val="000000"/>
      <w:lang w:val="ru-RU" w:eastAsia="zh-CN"/>
    </w:rPr>
  </w:style>
  <w:style w:type="character" w:customStyle="1" w:styleId="UnresolvedMention1">
    <w:name w:val="Unresolved Mention1"/>
    <w:uiPriority w:val="99"/>
    <w:unhideWhenUsed/>
    <w:qFormat/>
    <w:rsid w:val="00512DB5"/>
    <w:rPr>
      <w:color w:val="808080"/>
      <w:shd w:val="clear" w:color="auto" w:fill="E6E6E6"/>
    </w:rPr>
  </w:style>
  <w:style w:type="character" w:customStyle="1" w:styleId="authorsname">
    <w:name w:val="authors__name"/>
    <w:basedOn w:val="DefaultParagraphFont"/>
    <w:qFormat/>
    <w:rsid w:val="00512DB5"/>
  </w:style>
  <w:style w:type="character" w:customStyle="1" w:styleId="authorscontact">
    <w:name w:val="authors__contact"/>
    <w:basedOn w:val="DefaultParagraphFont"/>
    <w:qFormat/>
    <w:rsid w:val="00512DB5"/>
  </w:style>
  <w:style w:type="character" w:customStyle="1" w:styleId="addmd">
    <w:name w:val="addmd"/>
    <w:basedOn w:val="DefaultParagraphFont"/>
    <w:qFormat/>
    <w:rsid w:val="00512DB5"/>
  </w:style>
  <w:style w:type="character" w:customStyle="1" w:styleId="A3">
    <w:name w:val="A3"/>
    <w:uiPriority w:val="99"/>
    <w:qFormat/>
    <w:rsid w:val="00512DB5"/>
    <w:rPr>
      <w:color w:val="000000"/>
      <w:sz w:val="20"/>
      <w:szCs w:val="20"/>
    </w:rPr>
  </w:style>
  <w:style w:type="character" w:customStyle="1" w:styleId="A4">
    <w:name w:val="A4"/>
    <w:uiPriority w:val="99"/>
    <w:qFormat/>
    <w:rsid w:val="00512DB5"/>
    <w:rPr>
      <w:color w:val="000000"/>
      <w:sz w:val="20"/>
      <w:szCs w:val="20"/>
      <w:u w:val="single"/>
    </w:rPr>
  </w:style>
  <w:style w:type="paragraph" w:customStyle="1" w:styleId="TOCHeading1">
    <w:name w:val="TOC Heading1"/>
    <w:basedOn w:val="Heading1"/>
    <w:next w:val="Normal"/>
    <w:uiPriority w:val="39"/>
    <w:qFormat/>
    <w:rsid w:val="00512DB5"/>
    <w:pPr>
      <w:spacing w:before="240" w:line="259" w:lineRule="auto"/>
      <w:outlineLvl w:val="9"/>
    </w:pPr>
    <w:rPr>
      <w:b w:val="0"/>
      <w:bCs w:val="0"/>
      <w:color w:val="365F91"/>
      <w:lang w:val="ru-RU" w:eastAsia="zh-CN"/>
    </w:rPr>
  </w:style>
  <w:style w:type="paragraph" w:customStyle="1" w:styleId="BibliographyAPA">
    <w:name w:val="Bibliography APA"/>
    <w:basedOn w:val="Bibliography1"/>
    <w:next w:val="Bibliography1"/>
    <w:link w:val="BibliographyAPAChar"/>
    <w:qFormat/>
    <w:rsid w:val="00512DB5"/>
    <w:pPr>
      <w:spacing w:after="80" w:line="240" w:lineRule="exact"/>
      <w:ind w:left="400" w:hangingChars="200" w:hanging="400"/>
      <w:jc w:val="both"/>
    </w:pPr>
    <w:rPr>
      <w:rFonts w:ascii="Times New Roman" w:hAnsi="Times New Roman"/>
      <w:sz w:val="20"/>
      <w:szCs w:val="20"/>
      <w:lang w:val="en-GB" w:eastAsia="zh-CN"/>
    </w:rPr>
  </w:style>
  <w:style w:type="character" w:customStyle="1" w:styleId="BibliographyChar">
    <w:name w:val="Bibliography Char"/>
    <w:link w:val="Bibliography1"/>
    <w:uiPriority w:val="37"/>
    <w:qFormat/>
    <w:rsid w:val="00512DB5"/>
    <w:rPr>
      <w:rFonts w:ascii="Cambria" w:eastAsia="Cambria" w:hAnsi="Cambria" w:cs="Times New Roman"/>
      <w:lang w:val="en-US"/>
    </w:rPr>
  </w:style>
  <w:style w:type="character" w:customStyle="1" w:styleId="BibliographyAPAChar">
    <w:name w:val="Bibliography APA Char"/>
    <w:link w:val="BibliographyAPA"/>
    <w:qFormat/>
    <w:rsid w:val="00512DB5"/>
    <w:rPr>
      <w:rFonts w:ascii="Times New Roman" w:eastAsia="Cambria" w:hAnsi="Times New Roman" w:cs="Times New Roman"/>
      <w:sz w:val="20"/>
      <w:szCs w:val="20"/>
      <w:lang w:val="en-GB" w:eastAsia="zh-CN"/>
    </w:rPr>
  </w:style>
  <w:style w:type="paragraph" w:customStyle="1" w:styleId="Heading11">
    <w:name w:val="Heading 11"/>
    <w:basedOn w:val="Normal"/>
    <w:link w:val="1Char"/>
    <w:uiPriority w:val="9"/>
    <w:qFormat/>
    <w:rsid w:val="00512DB5"/>
    <w:pPr>
      <w:spacing w:before="100" w:after="100"/>
    </w:pPr>
    <w:rPr>
      <w:rFonts w:ascii="SimSun" w:eastAsia="SimSun" w:hAnsi="SimSun" w:cs="Times New Roman"/>
      <w:b/>
      <w:sz w:val="48"/>
      <w:szCs w:val="20"/>
      <w:lang w:val="en-US"/>
    </w:rPr>
  </w:style>
  <w:style w:type="character" w:customStyle="1" w:styleId="1Char">
    <w:name w:val="标题 1 Char"/>
    <w:link w:val="Heading11"/>
    <w:uiPriority w:val="9"/>
    <w:qFormat/>
    <w:rsid w:val="00512DB5"/>
    <w:rPr>
      <w:rFonts w:ascii="SimSun" w:eastAsia="SimSun" w:hAnsi="SimSun" w:cs="Times New Roman"/>
      <w:b/>
      <w:sz w:val="48"/>
      <w:szCs w:val="20"/>
      <w:lang w:val="en-US"/>
    </w:rPr>
  </w:style>
  <w:style w:type="character" w:customStyle="1" w:styleId="DefaultParagraphFont1">
    <w:name w:val="Default Paragraph Font1"/>
    <w:uiPriority w:val="1"/>
    <w:qFormat/>
    <w:rsid w:val="00512DB5"/>
  </w:style>
  <w:style w:type="table" w:customStyle="1" w:styleId="TableNormal1">
    <w:name w:val="Table Normal1"/>
    <w:uiPriority w:val="2"/>
    <w:qFormat/>
    <w:rsid w:val="00512DB5"/>
    <w:rPr>
      <w:rFonts w:ascii="Calibri" w:eastAsia="SimSun" w:hAnsi="Calibri" w:cs="Times New Roman"/>
      <w:sz w:val="20"/>
      <w:szCs w:val="20"/>
      <w:lang w:val="en-ID" w:eastAsia="zh-CN"/>
    </w:rPr>
    <w:tblPr>
      <w:tblCellMar>
        <w:top w:w="0" w:type="dxa"/>
        <w:left w:w="108" w:type="dxa"/>
        <w:bottom w:w="0" w:type="dxa"/>
        <w:right w:w="108" w:type="dxa"/>
      </w:tblCellMar>
    </w:tblPr>
  </w:style>
  <w:style w:type="character" w:customStyle="1" w:styleId="Char">
    <w:name w:val="页脚 Char"/>
    <w:link w:val="Footer1"/>
    <w:uiPriority w:val="99"/>
    <w:qFormat/>
    <w:rsid w:val="00512DB5"/>
    <w:rPr>
      <w:sz w:val="18"/>
    </w:rPr>
  </w:style>
  <w:style w:type="paragraph" w:customStyle="1" w:styleId="Footer1">
    <w:name w:val="Footer1"/>
    <w:basedOn w:val="Normal"/>
    <w:link w:val="Char"/>
    <w:uiPriority w:val="99"/>
    <w:qFormat/>
    <w:rsid w:val="00512DB5"/>
    <w:pPr>
      <w:tabs>
        <w:tab w:val="center" w:pos="4153"/>
        <w:tab w:val="right" w:pos="8306"/>
      </w:tabs>
      <w:snapToGrid w:val="0"/>
    </w:pPr>
    <w:rPr>
      <w:sz w:val="18"/>
    </w:rPr>
  </w:style>
  <w:style w:type="character" w:customStyle="1" w:styleId="Apple-converted-space0">
    <w:name w:val="Apple-converted-space"/>
    <w:basedOn w:val="DefaultParagraphFont1"/>
    <w:uiPriority w:val="99"/>
    <w:qFormat/>
    <w:rsid w:val="00512DB5"/>
  </w:style>
  <w:style w:type="character" w:customStyle="1" w:styleId="Char0">
    <w:name w:val="页眉 Char"/>
    <w:link w:val="Header1"/>
    <w:uiPriority w:val="99"/>
    <w:semiHidden/>
    <w:qFormat/>
    <w:rsid w:val="00512DB5"/>
    <w:rPr>
      <w:sz w:val="18"/>
    </w:rPr>
  </w:style>
  <w:style w:type="paragraph" w:customStyle="1" w:styleId="Header1">
    <w:name w:val="Header1"/>
    <w:basedOn w:val="Normal"/>
    <w:link w:val="Char0"/>
    <w:uiPriority w:val="99"/>
    <w:semiHidden/>
    <w:qFormat/>
    <w:rsid w:val="00512DB5"/>
    <w:pPr>
      <w:pBdr>
        <w:bottom w:val="single" w:sz="6" w:space="0" w:color="auto"/>
      </w:pBdr>
      <w:tabs>
        <w:tab w:val="center" w:pos="4153"/>
        <w:tab w:val="right" w:pos="8306"/>
      </w:tabs>
      <w:snapToGrid w:val="0"/>
      <w:jc w:val="center"/>
    </w:pPr>
    <w:rPr>
      <w:sz w:val="18"/>
    </w:rPr>
  </w:style>
  <w:style w:type="paragraph" w:customStyle="1" w:styleId="Heading71">
    <w:name w:val="Heading 71"/>
    <w:basedOn w:val="Normal"/>
    <w:next w:val="Normal"/>
    <w:uiPriority w:val="9"/>
    <w:unhideWhenUsed/>
    <w:qFormat/>
    <w:rsid w:val="00512DB5"/>
    <w:pPr>
      <w:keepNext/>
      <w:keepLines/>
      <w:spacing w:before="200"/>
      <w:jc w:val="both"/>
    </w:pPr>
    <w:rPr>
      <w:rFonts w:ascii="Cambria" w:eastAsia="SimHei" w:hAnsi="Cambria" w:cs="Times New Roman"/>
      <w:i/>
      <w:color w:val="404040"/>
      <w:lang w:val="en-US"/>
    </w:rPr>
  </w:style>
  <w:style w:type="paragraph" w:customStyle="1" w:styleId="Heading41">
    <w:name w:val="Heading 41"/>
    <w:basedOn w:val="Normal"/>
    <w:next w:val="Normal"/>
    <w:uiPriority w:val="9"/>
    <w:unhideWhenUsed/>
    <w:qFormat/>
    <w:rsid w:val="00512DB5"/>
    <w:pPr>
      <w:keepNext/>
      <w:keepLines/>
      <w:spacing w:before="200"/>
      <w:jc w:val="both"/>
    </w:pPr>
    <w:rPr>
      <w:rFonts w:ascii="Cambria" w:eastAsia="SimHei" w:hAnsi="Cambria" w:cs="Times New Roman"/>
      <w:b/>
      <w:i/>
      <w:color w:val="4F81BD"/>
      <w:lang w:val="en-US"/>
    </w:rPr>
  </w:style>
  <w:style w:type="paragraph" w:customStyle="1" w:styleId="Quote1">
    <w:name w:val="Quote1"/>
    <w:basedOn w:val="Normal"/>
    <w:next w:val="Normal"/>
    <w:link w:val="QuoteChar"/>
    <w:uiPriority w:val="29"/>
    <w:qFormat/>
    <w:rsid w:val="00512DB5"/>
    <w:pPr>
      <w:jc w:val="both"/>
    </w:pPr>
    <w:rPr>
      <w:rFonts w:ascii="Calibri" w:eastAsia="SimSun" w:hAnsi="Calibri" w:cs="Calibri"/>
      <w:i/>
      <w:color w:val="000000"/>
      <w:sz w:val="21"/>
      <w:szCs w:val="20"/>
      <w:lang w:val="en-US" w:eastAsia="zh-CN"/>
    </w:rPr>
  </w:style>
  <w:style w:type="character" w:customStyle="1" w:styleId="QuoteChar">
    <w:name w:val="Quote Char"/>
    <w:link w:val="Quote1"/>
    <w:uiPriority w:val="29"/>
    <w:qFormat/>
    <w:rsid w:val="00512DB5"/>
    <w:rPr>
      <w:rFonts w:ascii="Calibri" w:eastAsia="SimSun" w:hAnsi="Calibri" w:cs="Calibri"/>
      <w:i/>
      <w:color w:val="000000"/>
      <w:sz w:val="21"/>
      <w:szCs w:val="20"/>
      <w:lang w:val="en-US" w:eastAsia="zh-CN"/>
    </w:rPr>
  </w:style>
  <w:style w:type="character" w:customStyle="1" w:styleId="FootnoteReference1">
    <w:name w:val="Footnote Reference1"/>
    <w:uiPriority w:val="99"/>
    <w:unhideWhenUsed/>
    <w:qFormat/>
    <w:rsid w:val="00512DB5"/>
    <w:rPr>
      <w:vertAlign w:val="superscript"/>
    </w:rPr>
  </w:style>
  <w:style w:type="paragraph" w:customStyle="1" w:styleId="EndnoteText1">
    <w:name w:val="Endnote Text1"/>
    <w:basedOn w:val="Normal"/>
    <w:link w:val="EndnoteTextChar"/>
    <w:unhideWhenUsed/>
    <w:qFormat/>
    <w:rsid w:val="00512DB5"/>
    <w:pPr>
      <w:jc w:val="both"/>
    </w:pPr>
    <w:rPr>
      <w:sz w:val="20"/>
      <w:szCs w:val="20"/>
    </w:rPr>
  </w:style>
  <w:style w:type="character" w:customStyle="1" w:styleId="SubtleReference1">
    <w:name w:val="Subtle Reference1"/>
    <w:uiPriority w:val="31"/>
    <w:qFormat/>
    <w:rsid w:val="00512DB5"/>
    <w:rPr>
      <w:smallCaps/>
      <w:color w:val="C0504D"/>
      <w:u w:val="single"/>
    </w:rPr>
  </w:style>
  <w:style w:type="paragraph" w:customStyle="1" w:styleId="Heading61">
    <w:name w:val="Heading 61"/>
    <w:basedOn w:val="Normal"/>
    <w:next w:val="Normal"/>
    <w:uiPriority w:val="9"/>
    <w:unhideWhenUsed/>
    <w:qFormat/>
    <w:rsid w:val="00512DB5"/>
    <w:pPr>
      <w:keepNext/>
      <w:keepLines/>
      <w:spacing w:before="200"/>
      <w:jc w:val="both"/>
    </w:pPr>
    <w:rPr>
      <w:rFonts w:ascii="Cambria" w:eastAsia="SimHei" w:hAnsi="Cambria" w:cs="Times New Roman"/>
      <w:i/>
      <w:color w:val="243F60"/>
      <w:sz w:val="21"/>
      <w:szCs w:val="20"/>
      <w:lang w:val="en-US" w:eastAsia="zh-CN"/>
    </w:rPr>
  </w:style>
  <w:style w:type="paragraph" w:customStyle="1" w:styleId="Heading21">
    <w:name w:val="Heading 21"/>
    <w:basedOn w:val="Normal"/>
    <w:next w:val="Normal"/>
    <w:uiPriority w:val="9"/>
    <w:unhideWhenUsed/>
    <w:qFormat/>
    <w:rsid w:val="00512DB5"/>
    <w:pPr>
      <w:keepNext/>
      <w:keepLines/>
      <w:spacing w:before="200"/>
      <w:jc w:val="both"/>
    </w:pPr>
    <w:rPr>
      <w:rFonts w:ascii="Cambria" w:eastAsia="SimHei" w:hAnsi="Cambria" w:cs="Times New Roman"/>
      <w:b/>
      <w:color w:val="4F81BD"/>
      <w:sz w:val="26"/>
      <w:szCs w:val="20"/>
      <w:lang w:val="en-US" w:eastAsia="zh-CN"/>
    </w:rPr>
  </w:style>
  <w:style w:type="paragraph" w:customStyle="1" w:styleId="FootnoteText1">
    <w:name w:val="Footnote Text1"/>
    <w:basedOn w:val="Normal"/>
    <w:uiPriority w:val="99"/>
    <w:unhideWhenUsed/>
    <w:qFormat/>
    <w:rsid w:val="00512DB5"/>
    <w:pPr>
      <w:jc w:val="both"/>
    </w:pPr>
    <w:rPr>
      <w:rFonts w:ascii="Calibri" w:eastAsia="SimSun" w:hAnsi="Calibri" w:cs="Calibri"/>
      <w:sz w:val="20"/>
      <w:szCs w:val="20"/>
      <w:lang w:val="en-US" w:eastAsia="zh-CN"/>
    </w:rPr>
  </w:style>
  <w:style w:type="character" w:customStyle="1" w:styleId="IntenseQuoteChar">
    <w:name w:val="Intense Quote Char"/>
    <w:link w:val="IntenseQuote1"/>
    <w:uiPriority w:val="30"/>
    <w:qFormat/>
    <w:rsid w:val="00512DB5"/>
    <w:rPr>
      <w:b/>
      <w:i/>
      <w:color w:val="4F81BD"/>
    </w:rPr>
  </w:style>
  <w:style w:type="paragraph" w:customStyle="1" w:styleId="IntenseQuote1">
    <w:name w:val="Intense Quote1"/>
    <w:basedOn w:val="Normal"/>
    <w:next w:val="Normal"/>
    <w:link w:val="IntenseQuoteChar"/>
    <w:uiPriority w:val="30"/>
    <w:qFormat/>
    <w:rsid w:val="00512DB5"/>
    <w:pPr>
      <w:pBdr>
        <w:bottom w:val="single" w:sz="4" w:space="0" w:color="4F81BD"/>
      </w:pBdr>
      <w:spacing w:before="200" w:after="280"/>
      <w:ind w:left="936" w:right="936"/>
      <w:jc w:val="both"/>
    </w:pPr>
    <w:rPr>
      <w:b/>
      <w:i/>
      <w:color w:val="4F81BD"/>
    </w:rPr>
  </w:style>
  <w:style w:type="character" w:customStyle="1" w:styleId="IntenseQuoteChar1">
    <w:name w:val="Intense Quote Char1"/>
    <w:uiPriority w:val="30"/>
    <w:qFormat/>
    <w:rsid w:val="00512DB5"/>
    <w:rPr>
      <w:i/>
      <w:iCs/>
      <w:color w:val="4F81BD"/>
    </w:rPr>
  </w:style>
  <w:style w:type="character" w:customStyle="1" w:styleId="IntenseReference1">
    <w:name w:val="Intense Reference1"/>
    <w:uiPriority w:val="32"/>
    <w:qFormat/>
    <w:rsid w:val="00512DB5"/>
    <w:rPr>
      <w:b/>
      <w:smallCaps/>
      <w:color w:val="C0504D"/>
      <w:spacing w:val="5"/>
      <w:u w:val="single"/>
    </w:rPr>
  </w:style>
  <w:style w:type="paragraph" w:customStyle="1" w:styleId="Heading51">
    <w:name w:val="Heading 51"/>
    <w:basedOn w:val="Normal"/>
    <w:next w:val="Normal"/>
    <w:uiPriority w:val="9"/>
    <w:unhideWhenUsed/>
    <w:qFormat/>
    <w:rsid w:val="00512DB5"/>
    <w:pPr>
      <w:keepNext/>
      <w:keepLines/>
      <w:spacing w:before="200"/>
      <w:jc w:val="both"/>
    </w:pPr>
    <w:rPr>
      <w:rFonts w:ascii="Cambria" w:eastAsia="SimHei" w:hAnsi="Cambria" w:cs="Times New Roman"/>
      <w:color w:val="243F60"/>
      <w:lang w:val="en-US"/>
    </w:rPr>
  </w:style>
  <w:style w:type="character" w:customStyle="1" w:styleId="PlainTextChar1">
    <w:name w:val="Plain Text Char1"/>
    <w:uiPriority w:val="99"/>
    <w:semiHidden/>
    <w:qFormat/>
    <w:rsid w:val="00512DB5"/>
    <w:rPr>
      <w:rFonts w:ascii="Courier" w:hAnsi="Courier"/>
      <w:sz w:val="21"/>
      <w:szCs w:val="21"/>
    </w:rPr>
  </w:style>
  <w:style w:type="character" w:customStyle="1" w:styleId="SubtleEmphasis1">
    <w:name w:val="Subtle Emphasis1"/>
    <w:uiPriority w:val="19"/>
    <w:qFormat/>
    <w:rsid w:val="00512DB5"/>
    <w:rPr>
      <w:i/>
      <w:color w:val="808080"/>
    </w:rPr>
  </w:style>
  <w:style w:type="paragraph" w:customStyle="1" w:styleId="Heading31">
    <w:name w:val="Heading 31"/>
    <w:basedOn w:val="Normal"/>
    <w:next w:val="Normal"/>
    <w:link w:val="Heading3Char"/>
    <w:unhideWhenUsed/>
    <w:qFormat/>
    <w:rsid w:val="00512DB5"/>
    <w:pPr>
      <w:keepNext/>
      <w:keepLines/>
      <w:spacing w:before="200"/>
      <w:jc w:val="both"/>
    </w:pPr>
    <w:rPr>
      <w:rFonts w:asciiTheme="majorHAnsi" w:eastAsiaTheme="majorEastAsia" w:hAnsiTheme="majorHAnsi" w:cstheme="majorBidi"/>
      <w:color w:val="1F3763" w:themeColor="accent1" w:themeShade="7F"/>
    </w:rPr>
  </w:style>
  <w:style w:type="paragraph" w:customStyle="1" w:styleId="EnvelopeAddress1">
    <w:name w:val="Envelope Address1"/>
    <w:basedOn w:val="Normal"/>
    <w:uiPriority w:val="99"/>
    <w:unhideWhenUsed/>
    <w:qFormat/>
    <w:rsid w:val="00512DB5"/>
    <w:pPr>
      <w:ind w:left="2880"/>
      <w:jc w:val="both"/>
    </w:pPr>
    <w:rPr>
      <w:rFonts w:ascii="Cambria" w:eastAsia="SimHei" w:hAnsi="Cambria" w:cs="Times New Roman"/>
      <w:szCs w:val="20"/>
      <w:lang w:val="en-US" w:eastAsia="zh-CN"/>
    </w:rPr>
  </w:style>
  <w:style w:type="character" w:customStyle="1" w:styleId="EndnoteReference1">
    <w:name w:val="Endnote Reference1"/>
    <w:uiPriority w:val="99"/>
    <w:unhideWhenUsed/>
    <w:qFormat/>
    <w:rsid w:val="00512DB5"/>
    <w:rPr>
      <w:vertAlign w:val="superscript"/>
    </w:rPr>
  </w:style>
  <w:style w:type="paragraph" w:customStyle="1" w:styleId="EnvelopeReturn1">
    <w:name w:val="Envelope Return1"/>
    <w:basedOn w:val="Normal"/>
    <w:uiPriority w:val="99"/>
    <w:unhideWhenUsed/>
    <w:qFormat/>
    <w:rsid w:val="00512DB5"/>
    <w:pPr>
      <w:jc w:val="both"/>
    </w:pPr>
    <w:rPr>
      <w:rFonts w:ascii="Cambria" w:eastAsia="SimHei" w:hAnsi="Cambria" w:cs="Times New Roman"/>
      <w:sz w:val="20"/>
      <w:szCs w:val="20"/>
      <w:lang w:val="en-US" w:eastAsia="zh-CN"/>
    </w:rPr>
  </w:style>
  <w:style w:type="paragraph" w:customStyle="1" w:styleId="Heading81">
    <w:name w:val="Heading 81"/>
    <w:basedOn w:val="Normal"/>
    <w:next w:val="Normal"/>
    <w:uiPriority w:val="9"/>
    <w:unhideWhenUsed/>
    <w:qFormat/>
    <w:rsid w:val="00512DB5"/>
    <w:pPr>
      <w:keepNext/>
      <w:keepLines/>
      <w:spacing w:before="200"/>
      <w:jc w:val="both"/>
    </w:pPr>
    <w:rPr>
      <w:rFonts w:ascii="Cambria" w:eastAsia="SimHei" w:hAnsi="Cambria" w:cs="Times New Roman"/>
      <w:color w:val="404040"/>
      <w:sz w:val="20"/>
      <w:lang w:val="en-US"/>
    </w:rPr>
  </w:style>
  <w:style w:type="paragraph" w:customStyle="1" w:styleId="Heading91">
    <w:name w:val="Heading 91"/>
    <w:basedOn w:val="Normal"/>
    <w:next w:val="Normal"/>
    <w:uiPriority w:val="9"/>
    <w:unhideWhenUsed/>
    <w:qFormat/>
    <w:rsid w:val="00512DB5"/>
    <w:pPr>
      <w:keepNext/>
      <w:keepLines/>
      <w:spacing w:before="200"/>
      <w:jc w:val="both"/>
    </w:pPr>
    <w:rPr>
      <w:rFonts w:ascii="Cambria" w:eastAsia="SimHei" w:hAnsi="Cambria" w:cs="Times New Roman"/>
      <w:i/>
      <w:color w:val="404040"/>
      <w:sz w:val="20"/>
      <w:lang w:val="en-US"/>
    </w:rPr>
  </w:style>
  <w:style w:type="character" w:customStyle="1" w:styleId="IntenseEmphasis1">
    <w:name w:val="Intense Emphasis1"/>
    <w:uiPriority w:val="21"/>
    <w:qFormat/>
    <w:rsid w:val="00512DB5"/>
    <w:rPr>
      <w:b/>
      <w:i/>
      <w:color w:val="4F81BD"/>
    </w:rPr>
  </w:style>
  <w:style w:type="character" w:customStyle="1" w:styleId="BookTitle1">
    <w:name w:val="Book Title1"/>
    <w:uiPriority w:val="33"/>
    <w:qFormat/>
    <w:rsid w:val="00512DB5"/>
    <w:rPr>
      <w:b/>
      <w:smallCaps/>
      <w:spacing w:val="5"/>
    </w:rPr>
  </w:style>
  <w:style w:type="character" w:customStyle="1" w:styleId="FootnoteTextChar1">
    <w:name w:val="Footnote Text Char1"/>
    <w:uiPriority w:val="99"/>
    <w:qFormat/>
    <w:rsid w:val="00512DB5"/>
    <w:rPr>
      <w:rFonts w:cs="Calibri"/>
      <w:sz w:val="18"/>
      <w:szCs w:val="18"/>
    </w:rPr>
  </w:style>
  <w:style w:type="character" w:customStyle="1" w:styleId="EndnoteTextChar1">
    <w:name w:val="Endnote Text Char1"/>
    <w:aliases w:val=" Char Char Char1"/>
    <w:link w:val="EndnoteText"/>
    <w:qFormat/>
    <w:rsid w:val="00512DB5"/>
    <w:rPr>
      <w:rFonts w:ascii="Calibri" w:eastAsia="SimSun" w:hAnsi="Calibri" w:cs="Calibri"/>
      <w:sz w:val="21"/>
      <w:szCs w:val="20"/>
      <w:lang w:val="en-US" w:eastAsia="zh-CN"/>
    </w:rPr>
  </w:style>
  <w:style w:type="character" w:customStyle="1" w:styleId="1Char1">
    <w:name w:val="标题 1 Char1"/>
    <w:uiPriority w:val="9"/>
    <w:qFormat/>
    <w:rsid w:val="00512DB5"/>
    <w:rPr>
      <w:rFonts w:cs="Calibri"/>
      <w:b/>
      <w:bCs/>
      <w:kern w:val="44"/>
      <w:sz w:val="44"/>
      <w:szCs w:val="44"/>
    </w:rPr>
  </w:style>
  <w:style w:type="character" w:customStyle="1" w:styleId="tei-title2">
    <w:name w:val="tei-title2"/>
    <w:basedOn w:val="DefaultParagraphFont"/>
    <w:qFormat/>
    <w:rsid w:val="00512DB5"/>
  </w:style>
  <w:style w:type="character" w:customStyle="1" w:styleId="Heading2Char1">
    <w:name w:val="Heading 2 Char1"/>
    <w:uiPriority w:val="9"/>
    <w:semiHidden/>
    <w:qFormat/>
    <w:rsid w:val="00512DB5"/>
    <w:rPr>
      <w:rFonts w:ascii="Cambria" w:eastAsia="SimSun" w:hAnsi="Cambria" w:cs="Times New Roman"/>
      <w:b/>
      <w:bCs/>
      <w:sz w:val="32"/>
      <w:szCs w:val="32"/>
    </w:rPr>
  </w:style>
  <w:style w:type="character" w:customStyle="1" w:styleId="mw-headline">
    <w:name w:val="mw-headline"/>
    <w:basedOn w:val="DefaultParagraphFont"/>
    <w:qFormat/>
    <w:rsid w:val="00512DB5"/>
  </w:style>
  <w:style w:type="paragraph" w:customStyle="1" w:styleId="BodyA">
    <w:name w:val="Body A"/>
    <w:link w:val="BodyAChar"/>
    <w:qFormat/>
    <w:rsid w:val="00512DB5"/>
    <w:rPr>
      <w:rFonts w:ascii="Cambria" w:eastAsia="Cambria" w:hAnsi="Cambria" w:cs="Cambria"/>
      <w:color w:val="000000"/>
      <w:u w:color="000000"/>
      <w:lang w:val="en-US"/>
    </w:rPr>
  </w:style>
  <w:style w:type="character" w:customStyle="1" w:styleId="news-bt">
    <w:name w:val="news-bt"/>
    <w:basedOn w:val="DefaultParagraphFont"/>
    <w:qFormat/>
    <w:rsid w:val="00512DB5"/>
  </w:style>
  <w:style w:type="paragraph" w:customStyle="1" w:styleId="p1">
    <w:name w:val="p1"/>
    <w:basedOn w:val="Normal"/>
    <w:qFormat/>
    <w:rsid w:val="00512DB5"/>
    <w:rPr>
      <w:rFonts w:ascii="Times" w:eastAsia="MS Mincho" w:hAnsi="Times" w:cs="Times New Roman"/>
      <w:sz w:val="13"/>
      <w:szCs w:val="13"/>
      <w:lang w:val="ru-RU" w:eastAsia="zh-CN"/>
    </w:rPr>
  </w:style>
  <w:style w:type="paragraph" w:customStyle="1" w:styleId="1">
    <w:name w:val="1"/>
    <w:basedOn w:val="Normal"/>
    <w:qFormat/>
    <w:rsid w:val="00512DB5"/>
    <w:pPr>
      <w:autoSpaceDE w:val="0"/>
      <w:autoSpaceDN w:val="0"/>
      <w:adjustRightInd w:val="0"/>
      <w:spacing w:before="120" w:after="120" w:line="312" w:lineRule="auto"/>
      <w:jc w:val="center"/>
    </w:pPr>
    <w:rPr>
      <w:rFonts w:ascii="Times New Roman" w:eastAsia="Times New Roman" w:hAnsi="Times New Roman" w:cs="Times New Roman"/>
      <w:b/>
      <w:bCs/>
      <w:sz w:val="28"/>
      <w:lang w:val="en-US"/>
    </w:rPr>
  </w:style>
  <w:style w:type="paragraph" w:customStyle="1" w:styleId="2">
    <w:name w:val="2"/>
    <w:basedOn w:val="Normal"/>
    <w:qFormat/>
    <w:rsid w:val="00512DB5"/>
    <w:pPr>
      <w:spacing w:before="120" w:after="120" w:line="312" w:lineRule="auto"/>
      <w:jc w:val="both"/>
    </w:pPr>
    <w:rPr>
      <w:rFonts w:ascii="Times New Roman" w:eastAsia="Times New Roman" w:hAnsi="Times New Roman" w:cs="Times New Roman"/>
      <w:b/>
      <w:lang w:val="en-US"/>
    </w:rPr>
  </w:style>
  <w:style w:type="paragraph" w:customStyle="1" w:styleId="3">
    <w:name w:val="3"/>
    <w:basedOn w:val="Normal"/>
    <w:link w:val="3Char"/>
    <w:qFormat/>
    <w:rsid w:val="00512DB5"/>
    <w:pPr>
      <w:spacing w:before="120" w:after="120" w:line="312" w:lineRule="auto"/>
      <w:jc w:val="both"/>
    </w:pPr>
    <w:rPr>
      <w:rFonts w:ascii="Times New Roman" w:eastAsia="Times New Roman" w:hAnsi="Times New Roman" w:cs="Times New Roman"/>
      <w:b/>
      <w:sz w:val="26"/>
      <w:lang w:val="en-US"/>
    </w:rPr>
  </w:style>
  <w:style w:type="character" w:customStyle="1" w:styleId="3Char">
    <w:name w:val="3 Char"/>
    <w:link w:val="3"/>
    <w:qFormat/>
    <w:rsid w:val="00512DB5"/>
    <w:rPr>
      <w:rFonts w:ascii="Times New Roman" w:eastAsia="Times New Roman" w:hAnsi="Times New Roman" w:cs="Times New Roman"/>
      <w:b/>
      <w:sz w:val="26"/>
      <w:lang w:val="en-US"/>
    </w:rPr>
  </w:style>
  <w:style w:type="character" w:customStyle="1" w:styleId="fontstyle01">
    <w:name w:val="fontstyle01"/>
    <w:qFormat/>
    <w:rsid w:val="00512DB5"/>
    <w:rPr>
      <w:rFonts w:ascii="Lucida Sans" w:hAnsi="Lucida Sans" w:hint="default"/>
      <w:color w:val="000000"/>
      <w:sz w:val="24"/>
      <w:szCs w:val="24"/>
    </w:rPr>
  </w:style>
  <w:style w:type="paragraph" w:customStyle="1" w:styleId="T">
    <w:name w:val="T"/>
    <w:basedOn w:val="Caption"/>
    <w:qFormat/>
    <w:rsid w:val="00512DB5"/>
    <w:pPr>
      <w:spacing w:before="120" w:after="0" w:line="288" w:lineRule="auto"/>
      <w:jc w:val="center"/>
    </w:pPr>
    <w:rPr>
      <w:rFonts w:ascii="Times New Roman" w:eastAsia="Times New Roman" w:hAnsi="Times New Roman"/>
      <w:sz w:val="24"/>
      <w:szCs w:val="24"/>
      <w:lang w:val="en-US"/>
    </w:rPr>
  </w:style>
  <w:style w:type="paragraph" w:customStyle="1" w:styleId="h">
    <w:name w:val="h"/>
    <w:basedOn w:val="T"/>
    <w:qFormat/>
    <w:rsid w:val="00512DB5"/>
  </w:style>
  <w:style w:type="paragraph" w:customStyle="1" w:styleId="5">
    <w:name w:val="5"/>
    <w:basedOn w:val="Normal"/>
    <w:qFormat/>
    <w:rsid w:val="00512DB5"/>
    <w:pPr>
      <w:keepNext/>
      <w:spacing w:before="120" w:after="120" w:line="288" w:lineRule="auto"/>
      <w:outlineLvl w:val="2"/>
    </w:pPr>
    <w:rPr>
      <w:rFonts w:ascii="Times New Roman" w:eastAsia="Times New Roman" w:hAnsi="Times New Roman" w:cs="Times New Roman"/>
      <w:i/>
      <w:sz w:val="26"/>
      <w:szCs w:val="26"/>
      <w:lang w:val="en-US" w:eastAsia="ko-KR"/>
    </w:rPr>
  </w:style>
  <w:style w:type="paragraph" w:customStyle="1" w:styleId="HRPUB-1stHeading">
    <w:name w:val="HRPUB-1st Heading"/>
    <w:qFormat/>
    <w:rsid w:val="00512DB5"/>
    <w:pPr>
      <w:widowControl w:val="0"/>
      <w:spacing w:before="468" w:after="156" w:line="240" w:lineRule="exact"/>
      <w:ind w:left="100" w:hangingChars="100" w:hanging="100"/>
      <w:outlineLvl w:val="0"/>
    </w:pPr>
    <w:rPr>
      <w:rFonts w:ascii="Times New Roman" w:eastAsia="Times New Roman" w:hAnsi="Times New Roman" w:cs="Times New Roman"/>
      <w:b/>
      <w:sz w:val="28"/>
      <w:lang w:val="en-US" w:eastAsia="zh-CN"/>
    </w:rPr>
  </w:style>
  <w:style w:type="paragraph" w:customStyle="1" w:styleId="HRPUB-Paragraph">
    <w:name w:val="HRPUB-Paragraph"/>
    <w:link w:val="HRPUB-ParagraphChar"/>
    <w:qFormat/>
    <w:rsid w:val="00512DB5"/>
    <w:pPr>
      <w:widowControl w:val="0"/>
      <w:adjustRightInd w:val="0"/>
      <w:snapToGrid w:val="0"/>
      <w:spacing w:line="240" w:lineRule="exact"/>
      <w:ind w:firstLineChars="100" w:firstLine="100"/>
      <w:jc w:val="both"/>
    </w:pPr>
    <w:rPr>
      <w:rFonts w:ascii="Times New Roman" w:eastAsia="Times New Roman" w:hAnsi="Times New Roman" w:cs="Times New Roman"/>
      <w:sz w:val="20"/>
      <w:lang w:val="en-US" w:eastAsia="zh-CN"/>
    </w:rPr>
  </w:style>
  <w:style w:type="paragraph" w:customStyle="1" w:styleId="HRPUB-ReferenceListing">
    <w:name w:val="HRPUB-Reference Listing"/>
    <w:qFormat/>
    <w:rsid w:val="00512DB5"/>
    <w:pPr>
      <w:widowControl w:val="0"/>
      <w:numPr>
        <w:numId w:val="1"/>
      </w:numPr>
      <w:adjustRightInd w:val="0"/>
      <w:snapToGrid w:val="0"/>
      <w:spacing w:after="156" w:line="200" w:lineRule="exact"/>
      <w:jc w:val="both"/>
    </w:pPr>
    <w:rPr>
      <w:rFonts w:ascii="Times New Roman" w:eastAsia="Times New Roman" w:hAnsi="Times New Roman" w:cs="Times New Roman"/>
      <w:color w:val="404040"/>
      <w:sz w:val="18"/>
      <w:lang w:val="en-US" w:eastAsia="zh-CN"/>
    </w:rPr>
  </w:style>
  <w:style w:type="character" w:customStyle="1" w:styleId="HRPUB-ParagraphChar">
    <w:name w:val="HRPUB-Paragraph Char"/>
    <w:link w:val="HRPUB-Paragraph"/>
    <w:qFormat/>
    <w:rsid w:val="00512DB5"/>
    <w:rPr>
      <w:rFonts w:ascii="Times New Roman" w:eastAsia="Times New Roman" w:hAnsi="Times New Roman" w:cs="Times New Roman"/>
      <w:sz w:val="20"/>
      <w:lang w:val="en-US" w:eastAsia="zh-CN"/>
    </w:rPr>
  </w:style>
  <w:style w:type="character" w:customStyle="1" w:styleId="Heading3Char1">
    <w:name w:val="Heading 3 Char1"/>
    <w:link w:val="Heading3"/>
    <w:qFormat/>
    <w:rsid w:val="00512DB5"/>
    <w:rPr>
      <w:rFonts w:ascii="Calibri Light" w:eastAsia="Times New Roman" w:hAnsi="Calibri Light" w:cs="Times New Roman"/>
      <w:b/>
      <w:bCs/>
      <w:sz w:val="26"/>
      <w:szCs w:val="26"/>
      <w:lang w:val="en-US"/>
    </w:rPr>
  </w:style>
  <w:style w:type="paragraph" w:customStyle="1" w:styleId="ReferncesText">
    <w:name w:val="ReferncesText"/>
    <w:link w:val="ReferncesTextChar"/>
    <w:qFormat/>
    <w:rsid w:val="00512DB5"/>
    <w:pPr>
      <w:ind w:left="720" w:hanging="720"/>
      <w:jc w:val="both"/>
    </w:pPr>
    <w:rPr>
      <w:rFonts w:ascii="Calibri" w:eastAsia="Calibri" w:hAnsi="Calibri" w:cs="Times New Roman"/>
      <w:sz w:val="20"/>
      <w:lang w:val="en-US"/>
    </w:rPr>
  </w:style>
  <w:style w:type="character" w:customStyle="1" w:styleId="ReferncesTextChar">
    <w:name w:val="ReferncesText Char"/>
    <w:link w:val="ReferncesText"/>
    <w:qFormat/>
    <w:rsid w:val="00512DB5"/>
    <w:rPr>
      <w:rFonts w:ascii="Calibri" w:eastAsia="Calibri" w:hAnsi="Calibri" w:cs="Times New Roman"/>
      <w:sz w:val="20"/>
      <w:lang w:val="en-US"/>
    </w:rPr>
  </w:style>
  <w:style w:type="paragraph" w:customStyle="1" w:styleId="Al1">
    <w:name w:val="Al 1"/>
    <w:basedOn w:val="Normal"/>
    <w:link w:val="Al1Char"/>
    <w:qFormat/>
    <w:rsid w:val="00512DB5"/>
    <w:pPr>
      <w:spacing w:line="360" w:lineRule="auto"/>
      <w:ind w:left="426" w:firstLine="556"/>
      <w:jc w:val="both"/>
    </w:pPr>
    <w:rPr>
      <w:rFonts w:ascii="Times New Roman" w:eastAsia="Calibri" w:hAnsi="Times New Roman" w:cs="Times New Roman"/>
      <w:shd w:val="clear" w:color="auto" w:fill="FFFFFF"/>
      <w:lang w:val="id-ID"/>
    </w:rPr>
  </w:style>
  <w:style w:type="character" w:customStyle="1" w:styleId="Al1Char">
    <w:name w:val="Al 1 Char"/>
    <w:link w:val="Al1"/>
    <w:qFormat/>
    <w:rsid w:val="00512DB5"/>
    <w:rPr>
      <w:rFonts w:ascii="Times New Roman" w:eastAsia="Calibri" w:hAnsi="Times New Roman" w:cs="Times New Roman"/>
      <w:lang w:val="id-ID"/>
    </w:rPr>
  </w:style>
  <w:style w:type="paragraph" w:customStyle="1" w:styleId="CorpsA">
    <w:name w:val="Corps A"/>
    <w:uiPriority w:val="99"/>
    <w:qFormat/>
    <w:rsid w:val="00512DB5"/>
    <w:pPr>
      <w:spacing w:line="480" w:lineRule="auto"/>
    </w:pPr>
    <w:rPr>
      <w:rFonts w:ascii="Times" w:eastAsia="Arial Unicode MS" w:hAnsi="Times" w:cs="Times"/>
      <w:color w:val="000000"/>
      <w:u w:color="000000"/>
      <w:lang w:val="en-US" w:eastAsia="fr-FR"/>
    </w:rPr>
  </w:style>
  <w:style w:type="character" w:customStyle="1" w:styleId="comment-total">
    <w:name w:val="comment-total"/>
    <w:qFormat/>
    <w:rsid w:val="00512DB5"/>
  </w:style>
  <w:style w:type="character" w:customStyle="1" w:styleId="auteur">
    <w:name w:val="auteur"/>
    <w:qFormat/>
    <w:rsid w:val="00512DB5"/>
  </w:style>
  <w:style w:type="character" w:customStyle="1" w:styleId="in-revue">
    <w:name w:val="in-revue"/>
    <w:qFormat/>
    <w:rsid w:val="00512DB5"/>
  </w:style>
  <w:style w:type="character" w:customStyle="1" w:styleId="posted-date">
    <w:name w:val="posted-date"/>
    <w:qFormat/>
    <w:rsid w:val="00512DB5"/>
  </w:style>
  <w:style w:type="character" w:customStyle="1" w:styleId="share">
    <w:name w:val="share"/>
    <w:qFormat/>
    <w:rsid w:val="00512DB5"/>
  </w:style>
  <w:style w:type="character" w:customStyle="1" w:styleId="s">
    <w:name w:val="s"/>
    <w:basedOn w:val="DefaultParagraphFont"/>
    <w:qFormat/>
    <w:rsid w:val="00512DB5"/>
  </w:style>
  <w:style w:type="table" w:customStyle="1" w:styleId="TableGrid1">
    <w:name w:val="Table Grid1"/>
    <w:basedOn w:val="TableNormal"/>
    <w:uiPriority w:val="59"/>
    <w:qFormat/>
    <w:rsid w:val="00512DB5"/>
    <w:rPr>
      <w:rFonts w:ascii="Calibri" w:eastAsia="Calibri" w:hAnsi="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1heading1">
    <w:name w:val="MDPI_2.1_heading1"/>
    <w:basedOn w:val="Normal"/>
    <w:qFormat/>
    <w:rsid w:val="00512DB5"/>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71References">
    <w:name w:val="MDPI_7.1_References"/>
    <w:basedOn w:val="Normal"/>
    <w:qFormat/>
    <w:rsid w:val="00512DB5"/>
    <w:pPr>
      <w:numPr>
        <w:numId w:val="2"/>
      </w:numPr>
      <w:adjustRightInd w:val="0"/>
      <w:snapToGrid w:val="0"/>
      <w:spacing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paragraph" w:customStyle="1" w:styleId="EndNoteBibliographyTitle">
    <w:name w:val="EndNote Bibliography Title"/>
    <w:basedOn w:val="Normal"/>
    <w:link w:val="EndNoteBibliographyTitleChar"/>
    <w:qFormat/>
    <w:rsid w:val="00512DB5"/>
    <w:pPr>
      <w:spacing w:line="276" w:lineRule="auto"/>
      <w:jc w:val="center"/>
    </w:pPr>
    <w:rPr>
      <w:rFonts w:ascii="Calibri" w:eastAsia="Calibri" w:hAnsi="Calibri" w:cs="Calibri"/>
      <w:sz w:val="22"/>
      <w:szCs w:val="22"/>
      <w:lang w:val="en-US"/>
    </w:rPr>
  </w:style>
  <w:style w:type="character" w:customStyle="1" w:styleId="EndNoteBibliographyTitleChar">
    <w:name w:val="EndNote Bibliography Title Char"/>
    <w:link w:val="EndNoteBibliographyTitle"/>
    <w:qFormat/>
    <w:rsid w:val="00512DB5"/>
    <w:rPr>
      <w:rFonts w:ascii="Calibri" w:eastAsia="Calibri" w:hAnsi="Calibri" w:cs="Calibri"/>
      <w:sz w:val="22"/>
      <w:szCs w:val="22"/>
      <w:lang w:val="en-US"/>
    </w:rPr>
  </w:style>
  <w:style w:type="paragraph" w:customStyle="1" w:styleId="EndNoteBibliography">
    <w:name w:val="EndNote Bibliography"/>
    <w:basedOn w:val="Normal"/>
    <w:link w:val="EndNoteBibliographyChar"/>
    <w:qFormat/>
    <w:rsid w:val="00512DB5"/>
    <w:pPr>
      <w:spacing w:after="200"/>
      <w:jc w:val="both"/>
    </w:pPr>
    <w:rPr>
      <w:rFonts w:ascii="Calibri" w:eastAsia="Calibri" w:hAnsi="Calibri" w:cs="Calibri"/>
      <w:sz w:val="22"/>
      <w:szCs w:val="22"/>
      <w:lang w:val="en-US"/>
    </w:rPr>
  </w:style>
  <w:style w:type="character" w:customStyle="1" w:styleId="EndNoteBibliographyChar">
    <w:name w:val="EndNote Bibliography Char"/>
    <w:link w:val="EndNoteBibliography"/>
    <w:qFormat/>
    <w:rsid w:val="00512DB5"/>
    <w:rPr>
      <w:rFonts w:ascii="Calibri" w:eastAsia="Calibri" w:hAnsi="Calibri" w:cs="Calibri"/>
      <w:sz w:val="22"/>
      <w:szCs w:val="22"/>
      <w:lang w:val="en-US"/>
    </w:rPr>
  </w:style>
  <w:style w:type="paragraph" w:customStyle="1" w:styleId="Textbody">
    <w:name w:val="Text body"/>
    <w:basedOn w:val="Normal"/>
    <w:qFormat/>
    <w:rsid w:val="00512DB5"/>
    <w:pPr>
      <w:widowControl w:val="0"/>
      <w:suppressAutoHyphens/>
      <w:autoSpaceDN w:val="0"/>
      <w:spacing w:after="120"/>
      <w:textAlignment w:val="baseline"/>
    </w:pPr>
    <w:rPr>
      <w:rFonts w:ascii="Times New Roman" w:eastAsia="SimSun" w:hAnsi="Times New Roman" w:cs="Mangal"/>
      <w:kern w:val="3"/>
      <w:lang w:val="fr-FR" w:eastAsia="zh-CN" w:bidi="hi-IN"/>
    </w:rPr>
  </w:style>
  <w:style w:type="paragraph" w:customStyle="1" w:styleId="Standard">
    <w:name w:val="Standard"/>
    <w:qFormat/>
    <w:rsid w:val="00512DB5"/>
    <w:pPr>
      <w:widowControl w:val="0"/>
      <w:suppressAutoHyphens/>
      <w:autoSpaceDN w:val="0"/>
      <w:textAlignment w:val="baseline"/>
    </w:pPr>
    <w:rPr>
      <w:rFonts w:ascii="Times New Roman" w:eastAsia="SimSun" w:hAnsi="Times New Roman" w:cs="Mangal"/>
      <w:kern w:val="3"/>
      <w:lang w:val="fr-FR" w:eastAsia="zh-CN" w:bidi="hi-IN"/>
    </w:rPr>
  </w:style>
  <w:style w:type="character" w:customStyle="1" w:styleId="textrunscx49980500">
    <w:name w:val="textrun scx49980500"/>
    <w:basedOn w:val="DefaultParagraphFont"/>
    <w:qFormat/>
    <w:rsid w:val="00512DB5"/>
  </w:style>
  <w:style w:type="paragraph" w:customStyle="1" w:styleId="Body">
    <w:name w:val="Body"/>
    <w:qFormat/>
    <w:rsid w:val="00512DB5"/>
    <w:rPr>
      <w:rFonts w:ascii="Helvetica Neue" w:eastAsia="Arial Unicode MS" w:hAnsi="Helvetica Neue" w:cs="Arial Unicode MS"/>
      <w:color w:val="000000"/>
      <w:sz w:val="22"/>
      <w:szCs w:val="22"/>
      <w:lang w:val="en-US"/>
    </w:rPr>
  </w:style>
  <w:style w:type="character" w:customStyle="1" w:styleId="None">
    <w:name w:val="None"/>
    <w:qFormat/>
    <w:rsid w:val="00512DB5"/>
  </w:style>
  <w:style w:type="character" w:customStyle="1" w:styleId="Hyperlink0">
    <w:name w:val="Hyperlink.0"/>
    <w:qFormat/>
    <w:rsid w:val="00512DB5"/>
    <w:rPr>
      <w:color w:val="8E2555"/>
      <w:u w:val="single"/>
      <w:shd w:val="clear" w:color="auto" w:fill="FFFFFF"/>
    </w:rPr>
  </w:style>
  <w:style w:type="character" w:customStyle="1" w:styleId="Hyperlink1">
    <w:name w:val="Hyperlink.1"/>
    <w:qFormat/>
    <w:rsid w:val="00512DB5"/>
    <w:rPr>
      <w:color w:val="0563C1"/>
      <w:u w:val="single"/>
    </w:rPr>
  </w:style>
  <w:style w:type="character" w:customStyle="1" w:styleId="newblue-arguments-bolded-intro">
    <w:name w:val="newblue-arguments-bolded-intro"/>
    <w:basedOn w:val="DefaultParagraphFont"/>
    <w:qFormat/>
    <w:rsid w:val="00512DB5"/>
  </w:style>
  <w:style w:type="character" w:customStyle="1" w:styleId="element-citation">
    <w:name w:val="element-citation"/>
    <w:basedOn w:val="DefaultParagraphFont"/>
    <w:qFormat/>
    <w:rsid w:val="00512DB5"/>
  </w:style>
  <w:style w:type="character" w:customStyle="1" w:styleId="ref-journal">
    <w:name w:val="ref-journal"/>
    <w:basedOn w:val="DefaultParagraphFont"/>
    <w:qFormat/>
    <w:rsid w:val="00512DB5"/>
  </w:style>
  <w:style w:type="character" w:customStyle="1" w:styleId="ref-vol">
    <w:name w:val="ref-vol"/>
    <w:basedOn w:val="DefaultParagraphFont"/>
    <w:qFormat/>
    <w:rsid w:val="00512DB5"/>
  </w:style>
  <w:style w:type="character" w:customStyle="1" w:styleId="nowrap">
    <w:name w:val="nowrap"/>
    <w:basedOn w:val="DefaultParagraphFont"/>
    <w:qFormat/>
    <w:rsid w:val="00512DB5"/>
  </w:style>
  <w:style w:type="character" w:customStyle="1" w:styleId="bibliographic-informationtitle1">
    <w:name w:val="bibliographic-information__title1"/>
    <w:qFormat/>
    <w:rsid w:val="00512DB5"/>
    <w:rPr>
      <w:b/>
      <w:bCs/>
      <w:sz w:val="21"/>
      <w:szCs w:val="21"/>
    </w:rPr>
  </w:style>
  <w:style w:type="character" w:customStyle="1" w:styleId="bibliographic-informationvalue1">
    <w:name w:val="bibliographic-information__value1"/>
    <w:basedOn w:val="DefaultParagraphFont"/>
    <w:qFormat/>
    <w:rsid w:val="00512DB5"/>
  </w:style>
  <w:style w:type="paragraph" w:customStyle="1" w:styleId="BodyC">
    <w:name w:val="Body C"/>
    <w:qFormat/>
    <w:rsid w:val="00512DB5"/>
    <w:rPr>
      <w:rFonts w:ascii="Times New Roman" w:eastAsia="Arial Unicode MS" w:hAnsi="Arial Unicode MS" w:cs="Arial Unicode MS"/>
      <w:color w:val="000000"/>
      <w:u w:color="000000"/>
      <w:lang w:val="en-US" w:eastAsia="en-GB"/>
    </w:rPr>
  </w:style>
  <w:style w:type="character" w:customStyle="1" w:styleId="nlmpublisher-loc">
    <w:name w:val="nlm_publisher-loc"/>
    <w:basedOn w:val="DefaultParagraphFont"/>
    <w:qFormat/>
    <w:rsid w:val="00512DB5"/>
  </w:style>
  <w:style w:type="character" w:customStyle="1" w:styleId="nlmpublisher-name">
    <w:name w:val="nlm_publisher-name"/>
    <w:basedOn w:val="DefaultParagraphFont"/>
    <w:qFormat/>
    <w:rsid w:val="00512DB5"/>
  </w:style>
  <w:style w:type="paragraph" w:customStyle="1" w:styleId="AbstractText">
    <w:name w:val="Abstract Text"/>
    <w:basedOn w:val="BodyText"/>
    <w:qFormat/>
    <w:rsid w:val="00512DB5"/>
    <w:pPr>
      <w:keepNext/>
      <w:tabs>
        <w:tab w:val="right" w:pos="8640"/>
      </w:tabs>
      <w:spacing w:after="0" w:line="480" w:lineRule="auto"/>
    </w:pPr>
    <w:rPr>
      <w:rFonts w:eastAsia="Times New Roman"/>
      <w:sz w:val="24"/>
      <w:szCs w:val="22"/>
      <w:lang w:eastAsia="en-US"/>
    </w:rPr>
  </w:style>
  <w:style w:type="table" w:customStyle="1" w:styleId="GridTable1Light1">
    <w:name w:val="Grid Table 1 Light1"/>
    <w:basedOn w:val="TableNormal"/>
    <w:uiPriority w:val="46"/>
    <w:qFormat/>
    <w:rsid w:val="00512DB5"/>
    <w:rPr>
      <w:rFonts w:ascii="Calibri" w:eastAsia="DengXian" w:hAnsi="Calibri" w:cs="Arial"/>
      <w:sz w:val="22"/>
      <w:szCs w:val="22"/>
      <w:lang w:val="en-ID"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4Char1">
    <w:name w:val="Heading 4 Char1"/>
    <w:uiPriority w:val="9"/>
    <w:semiHidden/>
    <w:qFormat/>
    <w:rsid w:val="00512DB5"/>
    <w:rPr>
      <w:rFonts w:ascii="Calibri Light" w:eastAsia="DengXian Light" w:hAnsi="Calibri Light" w:cs="Times New Roman"/>
      <w:i/>
      <w:iCs/>
      <w:color w:val="2E74B5"/>
      <w:sz w:val="24"/>
      <w:szCs w:val="24"/>
    </w:rPr>
  </w:style>
  <w:style w:type="character" w:customStyle="1" w:styleId="Heading5Char1">
    <w:name w:val="Heading 5 Char1"/>
    <w:uiPriority w:val="9"/>
    <w:semiHidden/>
    <w:qFormat/>
    <w:rsid w:val="00512DB5"/>
    <w:rPr>
      <w:rFonts w:ascii="Calibri Light" w:eastAsia="DengXian Light" w:hAnsi="Calibri Light" w:cs="Times New Roman"/>
      <w:color w:val="2E74B5"/>
      <w:sz w:val="24"/>
      <w:szCs w:val="24"/>
    </w:rPr>
  </w:style>
  <w:style w:type="character" w:customStyle="1" w:styleId="Heading6Char1">
    <w:name w:val="Heading 6 Char1"/>
    <w:uiPriority w:val="9"/>
    <w:semiHidden/>
    <w:qFormat/>
    <w:rsid w:val="00512DB5"/>
    <w:rPr>
      <w:rFonts w:ascii="Calibri Light" w:eastAsia="DengXian Light" w:hAnsi="Calibri Light" w:cs="Times New Roman"/>
      <w:color w:val="1F4D78"/>
      <w:sz w:val="24"/>
      <w:szCs w:val="24"/>
    </w:rPr>
  </w:style>
  <w:style w:type="character" w:customStyle="1" w:styleId="Heading7Char1">
    <w:name w:val="Heading 7 Char1"/>
    <w:uiPriority w:val="9"/>
    <w:semiHidden/>
    <w:qFormat/>
    <w:rsid w:val="00512DB5"/>
    <w:rPr>
      <w:rFonts w:ascii="Calibri Light" w:eastAsia="DengXian Light" w:hAnsi="Calibri Light" w:cs="Times New Roman"/>
      <w:i/>
      <w:iCs/>
      <w:color w:val="1F4D78"/>
      <w:sz w:val="24"/>
      <w:szCs w:val="24"/>
    </w:rPr>
  </w:style>
  <w:style w:type="character" w:customStyle="1" w:styleId="Heading8Char1">
    <w:name w:val="Heading 8 Char1"/>
    <w:uiPriority w:val="9"/>
    <w:semiHidden/>
    <w:qFormat/>
    <w:rsid w:val="00512DB5"/>
    <w:rPr>
      <w:rFonts w:ascii="Calibri Light" w:eastAsia="DengXian Light" w:hAnsi="Calibri Light" w:cs="Times New Roman"/>
      <w:color w:val="272727"/>
      <w:sz w:val="21"/>
      <w:szCs w:val="21"/>
    </w:rPr>
  </w:style>
  <w:style w:type="character" w:customStyle="1" w:styleId="Heading9Char1">
    <w:name w:val="Heading 9 Char1"/>
    <w:uiPriority w:val="9"/>
    <w:semiHidden/>
    <w:qFormat/>
    <w:rsid w:val="00512DB5"/>
    <w:rPr>
      <w:rFonts w:ascii="Calibri Light" w:eastAsia="DengXian Light" w:hAnsi="Calibri Light" w:cs="Times New Roman"/>
      <w:i/>
      <w:iCs/>
      <w:color w:val="272727"/>
      <w:sz w:val="21"/>
      <w:szCs w:val="21"/>
    </w:rPr>
  </w:style>
  <w:style w:type="character" w:customStyle="1" w:styleId="PlaceholderText1">
    <w:name w:val="Placeholder Text1"/>
    <w:uiPriority w:val="99"/>
    <w:semiHidden/>
    <w:qFormat/>
    <w:rsid w:val="00512DB5"/>
    <w:rPr>
      <w:color w:val="808080"/>
    </w:rPr>
  </w:style>
  <w:style w:type="paragraph" w:customStyle="1" w:styleId="Style1">
    <w:name w:val="Style1"/>
    <w:basedOn w:val="Normal"/>
    <w:link w:val="Style1Char"/>
    <w:qFormat/>
    <w:rsid w:val="00512DB5"/>
    <w:pPr>
      <w:spacing w:after="160" w:line="259" w:lineRule="auto"/>
    </w:pPr>
    <w:rPr>
      <w:rFonts w:ascii="Calibri" w:eastAsia="Calibri" w:hAnsi="Calibri" w:cs="Arial"/>
      <w:sz w:val="22"/>
      <w:szCs w:val="22"/>
      <w:lang w:val="en-US"/>
    </w:rPr>
  </w:style>
  <w:style w:type="character" w:customStyle="1" w:styleId="Style1Char">
    <w:name w:val="Style1 Char"/>
    <w:link w:val="Style1"/>
    <w:qFormat/>
    <w:rsid w:val="00512DB5"/>
    <w:rPr>
      <w:rFonts w:ascii="Calibri" w:eastAsia="Calibri" w:hAnsi="Calibri" w:cs="Arial"/>
      <w:sz w:val="22"/>
      <w:szCs w:val="22"/>
      <w:lang w:val="en-US"/>
    </w:rPr>
  </w:style>
  <w:style w:type="paragraph" w:customStyle="1" w:styleId="ColorfulList-Accent11">
    <w:name w:val="Colorful List - Accent 11"/>
    <w:basedOn w:val="Normal"/>
    <w:link w:val="ColorfulList-Accent1Char"/>
    <w:uiPriority w:val="99"/>
    <w:qFormat/>
    <w:rsid w:val="00512DB5"/>
    <w:pPr>
      <w:spacing w:after="200" w:line="276" w:lineRule="auto"/>
      <w:ind w:left="720"/>
      <w:contextualSpacing/>
    </w:pPr>
    <w:rPr>
      <w:rFonts w:ascii="Calibri" w:eastAsia="Calibri" w:hAnsi="Calibri" w:cs="Times New Roman"/>
      <w:sz w:val="22"/>
      <w:szCs w:val="22"/>
      <w:lang w:val="en-US"/>
    </w:rPr>
  </w:style>
  <w:style w:type="character" w:customStyle="1" w:styleId="WW8Num1z0">
    <w:name w:val="WW8Num1z0"/>
    <w:qFormat/>
    <w:rsid w:val="00512DB5"/>
  </w:style>
  <w:style w:type="character" w:customStyle="1" w:styleId="WW8Num1z1">
    <w:name w:val="WW8Num1z1"/>
    <w:qFormat/>
    <w:rsid w:val="00512DB5"/>
  </w:style>
  <w:style w:type="character" w:customStyle="1" w:styleId="WW8Num1z2">
    <w:name w:val="WW8Num1z2"/>
    <w:qFormat/>
    <w:rsid w:val="00512DB5"/>
    <w:rPr>
      <w:rFonts w:ascii="Wingdings" w:hAnsi="Wingdings" w:cs="Wingdings"/>
    </w:rPr>
  </w:style>
  <w:style w:type="character" w:customStyle="1" w:styleId="WW8Num1z3">
    <w:name w:val="WW8Num1z3"/>
    <w:qFormat/>
    <w:rsid w:val="00512DB5"/>
    <w:rPr>
      <w:rFonts w:ascii="Symbol" w:hAnsi="Symbol" w:cs="Symbol"/>
    </w:rPr>
  </w:style>
  <w:style w:type="character" w:customStyle="1" w:styleId="WW8Num1z4">
    <w:name w:val="WW8Num1z4"/>
    <w:qFormat/>
    <w:rsid w:val="00512DB5"/>
    <w:rPr>
      <w:rFonts w:ascii="Courier New" w:hAnsi="Courier New" w:cs="Courier New"/>
    </w:rPr>
  </w:style>
  <w:style w:type="character" w:customStyle="1" w:styleId="WW8Num2z0">
    <w:name w:val="WW8Num2z0"/>
    <w:qFormat/>
    <w:rsid w:val="00512DB5"/>
    <w:rPr>
      <w:rFonts w:ascii="Symbol" w:hAnsi="Symbol" w:cs="Symbol"/>
    </w:rPr>
  </w:style>
  <w:style w:type="character" w:customStyle="1" w:styleId="WW8Num2z1">
    <w:name w:val="WW8Num2z1"/>
    <w:qFormat/>
    <w:rsid w:val="00512DB5"/>
    <w:rPr>
      <w:rFonts w:ascii="Courier New" w:hAnsi="Courier New" w:cs="Courier New"/>
    </w:rPr>
  </w:style>
  <w:style w:type="character" w:customStyle="1" w:styleId="WW8Num2z2">
    <w:name w:val="WW8Num2z2"/>
    <w:qFormat/>
    <w:rsid w:val="00512DB5"/>
    <w:rPr>
      <w:rFonts w:ascii="Wingdings" w:hAnsi="Wingdings" w:cs="Wingdings"/>
    </w:rPr>
  </w:style>
  <w:style w:type="character" w:customStyle="1" w:styleId="WW8Num3z0">
    <w:name w:val="WW8Num3z0"/>
    <w:qFormat/>
    <w:rsid w:val="00512DB5"/>
    <w:rPr>
      <w:rFonts w:ascii="System" w:hAnsi="System" w:cs="System"/>
      <w:b/>
      <w:sz w:val="20"/>
    </w:rPr>
  </w:style>
  <w:style w:type="character" w:customStyle="1" w:styleId="WW8Num3z1">
    <w:name w:val="WW8Num3z1"/>
    <w:qFormat/>
    <w:rsid w:val="00512DB5"/>
    <w:rPr>
      <w:rFonts w:ascii="Courier New" w:hAnsi="Courier New" w:cs="Courier New"/>
    </w:rPr>
  </w:style>
  <w:style w:type="character" w:customStyle="1" w:styleId="WW8Num3z2">
    <w:name w:val="WW8Num3z2"/>
    <w:qFormat/>
    <w:rsid w:val="00512DB5"/>
    <w:rPr>
      <w:rFonts w:ascii="Wingdings" w:hAnsi="Wingdings" w:cs="Wingdings"/>
    </w:rPr>
  </w:style>
  <w:style w:type="character" w:customStyle="1" w:styleId="WW8Num3z3">
    <w:name w:val="WW8Num3z3"/>
    <w:qFormat/>
    <w:rsid w:val="00512DB5"/>
    <w:rPr>
      <w:rFonts w:ascii="Symbol" w:hAnsi="Symbol" w:cs="Symbol"/>
    </w:rPr>
  </w:style>
  <w:style w:type="character" w:customStyle="1" w:styleId="WW8Num4z0">
    <w:name w:val="WW8Num4z0"/>
    <w:qFormat/>
    <w:rsid w:val="00512DB5"/>
    <w:rPr>
      <w:rFonts w:ascii="Symbol" w:hAnsi="Symbol" w:cs="Symbol"/>
    </w:rPr>
  </w:style>
  <w:style w:type="character" w:customStyle="1" w:styleId="WW8Num4z1">
    <w:name w:val="WW8Num4z1"/>
    <w:qFormat/>
    <w:rsid w:val="00512DB5"/>
    <w:rPr>
      <w:rFonts w:ascii="Courier New" w:hAnsi="Courier New" w:cs="Courier New"/>
    </w:rPr>
  </w:style>
  <w:style w:type="character" w:customStyle="1" w:styleId="WW8Num4z2">
    <w:name w:val="WW8Num4z2"/>
    <w:qFormat/>
    <w:rsid w:val="00512DB5"/>
    <w:rPr>
      <w:rFonts w:ascii="Wingdings" w:hAnsi="Wingdings" w:cs="Wingdings"/>
    </w:rPr>
  </w:style>
  <w:style w:type="character" w:customStyle="1" w:styleId="WW8Num5z0">
    <w:name w:val="WW8Num5z0"/>
    <w:qFormat/>
    <w:rsid w:val="00512DB5"/>
  </w:style>
  <w:style w:type="character" w:customStyle="1" w:styleId="WW8Num5z1">
    <w:name w:val="WW8Num5z1"/>
    <w:qFormat/>
    <w:rsid w:val="00512DB5"/>
  </w:style>
  <w:style w:type="character" w:customStyle="1" w:styleId="WW8Num5z2">
    <w:name w:val="WW8Num5z2"/>
    <w:qFormat/>
    <w:rsid w:val="00512DB5"/>
  </w:style>
  <w:style w:type="character" w:customStyle="1" w:styleId="WW8Num5z3">
    <w:name w:val="WW8Num5z3"/>
    <w:qFormat/>
    <w:rsid w:val="00512DB5"/>
  </w:style>
  <w:style w:type="character" w:customStyle="1" w:styleId="WW8Num5z4">
    <w:name w:val="WW8Num5z4"/>
    <w:qFormat/>
    <w:rsid w:val="00512DB5"/>
  </w:style>
  <w:style w:type="character" w:customStyle="1" w:styleId="WW8Num5z5">
    <w:name w:val="WW8Num5z5"/>
    <w:qFormat/>
    <w:rsid w:val="00512DB5"/>
  </w:style>
  <w:style w:type="character" w:customStyle="1" w:styleId="WW8Num5z6">
    <w:name w:val="WW8Num5z6"/>
    <w:qFormat/>
    <w:rsid w:val="00512DB5"/>
  </w:style>
  <w:style w:type="character" w:customStyle="1" w:styleId="WW8Num5z7">
    <w:name w:val="WW8Num5z7"/>
    <w:qFormat/>
    <w:rsid w:val="00512DB5"/>
  </w:style>
  <w:style w:type="character" w:customStyle="1" w:styleId="WW8Num5z8">
    <w:name w:val="WW8Num5z8"/>
    <w:qFormat/>
    <w:rsid w:val="00512DB5"/>
  </w:style>
  <w:style w:type="character" w:customStyle="1" w:styleId="WW8Num6z0">
    <w:name w:val="WW8Num6z0"/>
    <w:qFormat/>
    <w:rsid w:val="00512DB5"/>
    <w:rPr>
      <w:rFonts w:ascii="Symbol" w:hAnsi="Symbol" w:cs="Symbol"/>
    </w:rPr>
  </w:style>
  <w:style w:type="character" w:customStyle="1" w:styleId="WW8Num6z1">
    <w:name w:val="WW8Num6z1"/>
    <w:qFormat/>
    <w:rsid w:val="00512DB5"/>
    <w:rPr>
      <w:rFonts w:ascii="Courier New" w:hAnsi="Courier New" w:cs="Courier New"/>
    </w:rPr>
  </w:style>
  <w:style w:type="character" w:customStyle="1" w:styleId="WW8Num6z2">
    <w:name w:val="WW8Num6z2"/>
    <w:qFormat/>
    <w:rsid w:val="00512DB5"/>
    <w:rPr>
      <w:rFonts w:ascii="Wingdings" w:hAnsi="Wingdings" w:cs="Wingdings"/>
    </w:rPr>
  </w:style>
  <w:style w:type="character" w:customStyle="1" w:styleId="WW8Num7z0">
    <w:name w:val="WW8Num7z0"/>
    <w:qFormat/>
    <w:rsid w:val="00512DB5"/>
    <w:rPr>
      <w:rFonts w:ascii="Symbol" w:hAnsi="Symbol" w:cs="Symbol"/>
    </w:rPr>
  </w:style>
  <w:style w:type="character" w:customStyle="1" w:styleId="WW8Num7z1">
    <w:name w:val="WW8Num7z1"/>
    <w:qFormat/>
    <w:rsid w:val="00512DB5"/>
    <w:rPr>
      <w:rFonts w:ascii="Courier New" w:hAnsi="Courier New" w:cs="Courier New"/>
    </w:rPr>
  </w:style>
  <w:style w:type="character" w:customStyle="1" w:styleId="WW8Num7z2">
    <w:name w:val="WW8Num7z2"/>
    <w:qFormat/>
    <w:rsid w:val="00512DB5"/>
    <w:rPr>
      <w:rFonts w:ascii="Wingdings" w:hAnsi="Wingdings" w:cs="Wingdings"/>
    </w:rPr>
  </w:style>
  <w:style w:type="character" w:customStyle="1" w:styleId="WW8Num8z0">
    <w:name w:val="WW8Num8z0"/>
    <w:qFormat/>
    <w:rsid w:val="00512DB5"/>
    <w:rPr>
      <w:rFonts w:ascii="System" w:hAnsi="System" w:cs="System"/>
      <w:b/>
      <w:sz w:val="20"/>
    </w:rPr>
  </w:style>
  <w:style w:type="character" w:customStyle="1" w:styleId="WW8Num8z1">
    <w:name w:val="WW8Num8z1"/>
    <w:qFormat/>
    <w:rsid w:val="00512DB5"/>
    <w:rPr>
      <w:rFonts w:ascii="Courier New" w:hAnsi="Courier New" w:cs="Courier New"/>
    </w:rPr>
  </w:style>
  <w:style w:type="character" w:customStyle="1" w:styleId="WW8Num8z2">
    <w:name w:val="WW8Num8z2"/>
    <w:qFormat/>
    <w:rsid w:val="00512DB5"/>
    <w:rPr>
      <w:rFonts w:ascii="Wingdings" w:hAnsi="Wingdings" w:cs="Wingdings"/>
    </w:rPr>
  </w:style>
  <w:style w:type="character" w:customStyle="1" w:styleId="WW8Num8z3">
    <w:name w:val="WW8Num8z3"/>
    <w:qFormat/>
    <w:rsid w:val="00512DB5"/>
    <w:rPr>
      <w:rFonts w:ascii="Symbol" w:hAnsi="Symbol" w:cs="Symbol"/>
    </w:rPr>
  </w:style>
  <w:style w:type="character" w:customStyle="1" w:styleId="WW8Num9z0">
    <w:name w:val="WW8Num9z0"/>
    <w:qFormat/>
    <w:rsid w:val="00512DB5"/>
    <w:rPr>
      <w:rFonts w:cs="Times New Roman"/>
    </w:rPr>
  </w:style>
  <w:style w:type="character" w:customStyle="1" w:styleId="WW8Num9z2">
    <w:name w:val="WW8Num9z2"/>
    <w:qFormat/>
    <w:rsid w:val="00512DB5"/>
    <w:rPr>
      <w:rFonts w:ascii="Times New Roman" w:hAnsi="Times New Roman" w:cs="Times New Roman"/>
    </w:rPr>
  </w:style>
  <w:style w:type="character" w:customStyle="1" w:styleId="WW8Num9z3">
    <w:name w:val="WW8Num9z3"/>
    <w:qFormat/>
    <w:rsid w:val="00512DB5"/>
    <w:rPr>
      <w:rFonts w:ascii="Symbol" w:hAnsi="Symbol" w:cs="Symbol"/>
    </w:rPr>
  </w:style>
  <w:style w:type="character" w:customStyle="1" w:styleId="WW8Num10z0">
    <w:name w:val="WW8Num10z0"/>
    <w:qFormat/>
    <w:rsid w:val="00512DB5"/>
    <w:rPr>
      <w:rFonts w:ascii="Symbol" w:hAnsi="Symbol" w:cs="Symbol"/>
    </w:rPr>
  </w:style>
  <w:style w:type="character" w:customStyle="1" w:styleId="WW8Num10z1">
    <w:name w:val="WW8Num10z1"/>
    <w:qFormat/>
    <w:rsid w:val="00512DB5"/>
    <w:rPr>
      <w:rFonts w:ascii="Courier New" w:hAnsi="Courier New" w:cs="Courier New"/>
    </w:rPr>
  </w:style>
  <w:style w:type="character" w:customStyle="1" w:styleId="WW8Num10z2">
    <w:name w:val="WW8Num10z2"/>
    <w:qFormat/>
    <w:rsid w:val="00512DB5"/>
    <w:rPr>
      <w:rFonts w:ascii="Wingdings" w:hAnsi="Wingdings" w:cs="Wingdings"/>
    </w:rPr>
  </w:style>
  <w:style w:type="character" w:customStyle="1" w:styleId="WW8Num11z0">
    <w:name w:val="WW8Num11z0"/>
    <w:qFormat/>
    <w:rsid w:val="00512DB5"/>
    <w:rPr>
      <w:rFonts w:ascii="Symbol" w:hAnsi="Symbol" w:cs="Symbol"/>
    </w:rPr>
  </w:style>
  <w:style w:type="character" w:customStyle="1" w:styleId="WW8Num11z1">
    <w:name w:val="WW8Num11z1"/>
    <w:rsid w:val="00512DB5"/>
    <w:rPr>
      <w:rFonts w:ascii="Courier New" w:hAnsi="Courier New" w:cs="Courier New"/>
    </w:rPr>
  </w:style>
  <w:style w:type="character" w:customStyle="1" w:styleId="WW8Num11z2">
    <w:name w:val="WW8Num11z2"/>
    <w:rsid w:val="00512DB5"/>
    <w:rPr>
      <w:rFonts w:ascii="Wingdings" w:hAnsi="Wingdings" w:cs="Wingdings"/>
    </w:rPr>
  </w:style>
  <w:style w:type="character" w:customStyle="1" w:styleId="WW8Num12z0">
    <w:name w:val="WW8Num12z0"/>
    <w:rsid w:val="00512DB5"/>
    <w:rPr>
      <w:rFonts w:ascii="Symbol" w:hAnsi="Symbol" w:cs="Symbol"/>
    </w:rPr>
  </w:style>
  <w:style w:type="character" w:customStyle="1" w:styleId="WW8Num12z1">
    <w:name w:val="WW8Num12z1"/>
    <w:rsid w:val="00512DB5"/>
    <w:rPr>
      <w:rFonts w:ascii="Courier New" w:hAnsi="Courier New" w:cs="Courier New"/>
    </w:rPr>
  </w:style>
  <w:style w:type="character" w:customStyle="1" w:styleId="WW8Num12z2">
    <w:name w:val="WW8Num12z2"/>
    <w:rsid w:val="00512DB5"/>
    <w:rPr>
      <w:rFonts w:ascii="Wingdings" w:hAnsi="Wingdings" w:cs="Wingdings"/>
    </w:rPr>
  </w:style>
  <w:style w:type="character" w:customStyle="1" w:styleId="WW8Num13z0">
    <w:name w:val="WW8Num13z0"/>
    <w:rsid w:val="00512DB5"/>
    <w:rPr>
      <w:rFonts w:ascii="Symbol" w:hAnsi="Symbol" w:cs="Symbol"/>
    </w:rPr>
  </w:style>
  <w:style w:type="character" w:customStyle="1" w:styleId="WW8Num13z1">
    <w:name w:val="WW8Num13z1"/>
    <w:rsid w:val="00512DB5"/>
    <w:rPr>
      <w:rFonts w:ascii="Courier New" w:hAnsi="Courier New" w:cs="Courier New"/>
    </w:rPr>
  </w:style>
  <w:style w:type="character" w:customStyle="1" w:styleId="WW8Num13z2">
    <w:name w:val="WW8Num13z2"/>
    <w:rsid w:val="00512DB5"/>
    <w:rPr>
      <w:rFonts w:ascii="Wingdings" w:hAnsi="Wingdings" w:cs="Wingdings"/>
    </w:rPr>
  </w:style>
  <w:style w:type="character" w:customStyle="1" w:styleId="WW8Num14z0">
    <w:name w:val="WW8Num14z0"/>
    <w:rsid w:val="00512DB5"/>
    <w:rPr>
      <w:rFonts w:ascii="Times New Roman" w:hAnsi="Times New Roman" w:cs="Times New Roman"/>
    </w:rPr>
  </w:style>
  <w:style w:type="character" w:customStyle="1" w:styleId="WW8Num15z0">
    <w:name w:val="WW8Num15z0"/>
    <w:rsid w:val="00512DB5"/>
    <w:rPr>
      <w:rFonts w:ascii="Symbol" w:hAnsi="Symbol" w:cs="Symbol"/>
    </w:rPr>
  </w:style>
  <w:style w:type="character" w:customStyle="1" w:styleId="WW8Num15z1">
    <w:name w:val="WW8Num15z1"/>
    <w:rsid w:val="00512DB5"/>
    <w:rPr>
      <w:rFonts w:ascii="Courier New" w:hAnsi="Courier New" w:cs="Courier New"/>
    </w:rPr>
  </w:style>
  <w:style w:type="character" w:customStyle="1" w:styleId="WW8Num15z2">
    <w:name w:val="WW8Num15z2"/>
    <w:rsid w:val="00512DB5"/>
    <w:rPr>
      <w:rFonts w:ascii="Wingdings" w:hAnsi="Wingdings" w:cs="Wingdings"/>
    </w:rPr>
  </w:style>
  <w:style w:type="character" w:customStyle="1" w:styleId="WW8Num16z0">
    <w:name w:val="WW8Num16z0"/>
    <w:rsid w:val="00512DB5"/>
    <w:rPr>
      <w:rFonts w:ascii="Symbol" w:hAnsi="Symbol" w:cs="Symbol"/>
    </w:rPr>
  </w:style>
  <w:style w:type="character" w:customStyle="1" w:styleId="WW8Num16z1">
    <w:name w:val="WW8Num16z1"/>
    <w:rsid w:val="00512DB5"/>
    <w:rPr>
      <w:rFonts w:ascii="Courier New" w:hAnsi="Courier New" w:cs="Courier New"/>
    </w:rPr>
  </w:style>
  <w:style w:type="character" w:customStyle="1" w:styleId="WW8Num16z2">
    <w:name w:val="WW8Num16z2"/>
    <w:rsid w:val="00512DB5"/>
    <w:rPr>
      <w:rFonts w:ascii="Wingdings" w:hAnsi="Wingdings" w:cs="Wingdings"/>
    </w:rPr>
  </w:style>
  <w:style w:type="character" w:customStyle="1" w:styleId="WW8Num17z0">
    <w:name w:val="WW8Num17z0"/>
    <w:rsid w:val="00512DB5"/>
    <w:rPr>
      <w:rFonts w:ascii="Symbol" w:hAnsi="Symbol" w:cs="Symbol"/>
    </w:rPr>
  </w:style>
  <w:style w:type="character" w:customStyle="1" w:styleId="WW8Num17z1">
    <w:name w:val="WW8Num17z1"/>
    <w:rsid w:val="00512DB5"/>
    <w:rPr>
      <w:rFonts w:ascii="Courier New" w:hAnsi="Courier New" w:cs="Courier New"/>
    </w:rPr>
  </w:style>
  <w:style w:type="character" w:customStyle="1" w:styleId="WW8Num17z2">
    <w:name w:val="WW8Num17z2"/>
    <w:rsid w:val="00512DB5"/>
    <w:rPr>
      <w:rFonts w:ascii="Wingdings" w:hAnsi="Wingdings" w:cs="Wingdings"/>
    </w:rPr>
  </w:style>
  <w:style w:type="character" w:customStyle="1" w:styleId="WW8Num18z0">
    <w:name w:val="WW8Num18z0"/>
    <w:rsid w:val="00512DB5"/>
  </w:style>
  <w:style w:type="character" w:customStyle="1" w:styleId="WW8Num19z0">
    <w:name w:val="WW8Num19z0"/>
    <w:rsid w:val="00512DB5"/>
  </w:style>
  <w:style w:type="character" w:customStyle="1" w:styleId="WW8Num19z1">
    <w:name w:val="WW8Num19z1"/>
    <w:rsid w:val="00512DB5"/>
  </w:style>
  <w:style w:type="character" w:customStyle="1" w:styleId="WW8Num19z2">
    <w:name w:val="WW8Num19z2"/>
    <w:rsid w:val="00512DB5"/>
  </w:style>
  <w:style w:type="character" w:customStyle="1" w:styleId="WW8Num19z3">
    <w:name w:val="WW8Num19z3"/>
    <w:rsid w:val="00512DB5"/>
  </w:style>
  <w:style w:type="character" w:customStyle="1" w:styleId="WW8Num19z4">
    <w:name w:val="WW8Num19z4"/>
    <w:rsid w:val="00512DB5"/>
  </w:style>
  <w:style w:type="character" w:customStyle="1" w:styleId="WW8Num19z5">
    <w:name w:val="WW8Num19z5"/>
    <w:rsid w:val="00512DB5"/>
  </w:style>
  <w:style w:type="character" w:customStyle="1" w:styleId="WW8Num19z6">
    <w:name w:val="WW8Num19z6"/>
    <w:rsid w:val="00512DB5"/>
  </w:style>
  <w:style w:type="character" w:customStyle="1" w:styleId="WW8Num19z7">
    <w:name w:val="WW8Num19z7"/>
    <w:rsid w:val="00512DB5"/>
  </w:style>
  <w:style w:type="character" w:customStyle="1" w:styleId="WW8Num19z8">
    <w:name w:val="WW8Num19z8"/>
    <w:rsid w:val="00512DB5"/>
  </w:style>
  <w:style w:type="character" w:customStyle="1" w:styleId="WW8Num20z0">
    <w:name w:val="WW8Num20z0"/>
    <w:rsid w:val="00512DB5"/>
    <w:rPr>
      <w:rFonts w:ascii="Symbol" w:hAnsi="Symbol" w:cs="Symbol"/>
    </w:rPr>
  </w:style>
  <w:style w:type="character" w:customStyle="1" w:styleId="WW8Num20z1">
    <w:name w:val="WW8Num20z1"/>
    <w:rsid w:val="00512DB5"/>
    <w:rPr>
      <w:rFonts w:ascii="Courier New" w:hAnsi="Courier New" w:cs="Courier New"/>
    </w:rPr>
  </w:style>
  <w:style w:type="character" w:customStyle="1" w:styleId="WW8Num20z2">
    <w:name w:val="WW8Num20z2"/>
    <w:rsid w:val="00512DB5"/>
    <w:rPr>
      <w:rFonts w:ascii="Wingdings" w:hAnsi="Wingdings" w:cs="Wingdings"/>
    </w:rPr>
  </w:style>
  <w:style w:type="character" w:customStyle="1" w:styleId="WW8Num21z0">
    <w:name w:val="WW8Num21z0"/>
    <w:rsid w:val="00512DB5"/>
    <w:rPr>
      <w:rFonts w:ascii="Symbol" w:hAnsi="Symbol" w:cs="Symbol"/>
    </w:rPr>
  </w:style>
  <w:style w:type="character" w:customStyle="1" w:styleId="WW8Num21z1">
    <w:name w:val="WW8Num21z1"/>
    <w:rsid w:val="00512DB5"/>
    <w:rPr>
      <w:rFonts w:ascii="Courier New" w:hAnsi="Courier New" w:cs="Courier New"/>
    </w:rPr>
  </w:style>
  <w:style w:type="character" w:customStyle="1" w:styleId="WW8Num21z2">
    <w:name w:val="WW8Num21z2"/>
    <w:rsid w:val="00512DB5"/>
    <w:rPr>
      <w:rFonts w:ascii="Wingdings" w:hAnsi="Wingdings" w:cs="Wingdings"/>
    </w:rPr>
  </w:style>
  <w:style w:type="character" w:customStyle="1" w:styleId="WW8Num22z0">
    <w:name w:val="WW8Num22z0"/>
    <w:rsid w:val="00512DB5"/>
    <w:rPr>
      <w:rFonts w:ascii="Symbol" w:hAnsi="Symbol" w:cs="Symbol"/>
    </w:rPr>
  </w:style>
  <w:style w:type="character" w:customStyle="1" w:styleId="WW8Num22z2">
    <w:name w:val="WW8Num22z2"/>
    <w:rsid w:val="00512DB5"/>
    <w:rPr>
      <w:rFonts w:ascii="Wingdings" w:hAnsi="Wingdings" w:cs="Wingdings"/>
    </w:rPr>
  </w:style>
  <w:style w:type="character" w:customStyle="1" w:styleId="WW8Num22z4">
    <w:name w:val="WW8Num22z4"/>
    <w:rsid w:val="00512DB5"/>
    <w:rPr>
      <w:rFonts w:ascii="Courier New" w:hAnsi="Courier New" w:cs="Courier New"/>
    </w:rPr>
  </w:style>
  <w:style w:type="character" w:customStyle="1" w:styleId="WW8Num23z0">
    <w:name w:val="WW8Num23z0"/>
    <w:rsid w:val="00512DB5"/>
    <w:rPr>
      <w:rFonts w:ascii="Symbol" w:hAnsi="Symbol" w:cs="Symbol"/>
    </w:rPr>
  </w:style>
  <w:style w:type="character" w:customStyle="1" w:styleId="WW8Num23z1">
    <w:name w:val="WW8Num23z1"/>
    <w:qFormat/>
    <w:rsid w:val="00512DB5"/>
    <w:rPr>
      <w:rFonts w:ascii="Courier New" w:hAnsi="Courier New" w:cs="Courier New"/>
    </w:rPr>
  </w:style>
  <w:style w:type="character" w:customStyle="1" w:styleId="WW8Num23z2">
    <w:name w:val="WW8Num23z2"/>
    <w:qFormat/>
    <w:rsid w:val="00512DB5"/>
    <w:rPr>
      <w:rFonts w:ascii="Wingdings" w:hAnsi="Wingdings" w:cs="Wingdings"/>
    </w:rPr>
  </w:style>
  <w:style w:type="character" w:customStyle="1" w:styleId="WW8Num24z0">
    <w:name w:val="WW8Num24z0"/>
    <w:qFormat/>
    <w:rsid w:val="00512DB5"/>
  </w:style>
  <w:style w:type="character" w:customStyle="1" w:styleId="WW8Num24z1">
    <w:name w:val="WW8Num24z1"/>
    <w:qFormat/>
    <w:rsid w:val="00512DB5"/>
  </w:style>
  <w:style w:type="character" w:customStyle="1" w:styleId="WW8Num24z2">
    <w:name w:val="WW8Num24z2"/>
    <w:qFormat/>
    <w:rsid w:val="00512DB5"/>
  </w:style>
  <w:style w:type="character" w:customStyle="1" w:styleId="WW8Num24z3">
    <w:name w:val="WW8Num24z3"/>
    <w:qFormat/>
    <w:rsid w:val="00512DB5"/>
  </w:style>
  <w:style w:type="character" w:customStyle="1" w:styleId="WW8Num24z4">
    <w:name w:val="WW8Num24z4"/>
    <w:qFormat/>
    <w:rsid w:val="00512DB5"/>
  </w:style>
  <w:style w:type="character" w:customStyle="1" w:styleId="WW8Num24z5">
    <w:name w:val="WW8Num24z5"/>
    <w:qFormat/>
    <w:rsid w:val="00512DB5"/>
  </w:style>
  <w:style w:type="character" w:customStyle="1" w:styleId="WW8Num24z6">
    <w:name w:val="WW8Num24z6"/>
    <w:qFormat/>
    <w:rsid w:val="00512DB5"/>
  </w:style>
  <w:style w:type="character" w:customStyle="1" w:styleId="WW8Num24z7">
    <w:name w:val="WW8Num24z7"/>
    <w:qFormat/>
    <w:rsid w:val="00512DB5"/>
  </w:style>
  <w:style w:type="character" w:customStyle="1" w:styleId="WW8Num24z8">
    <w:name w:val="WW8Num24z8"/>
    <w:qFormat/>
    <w:rsid w:val="00512DB5"/>
  </w:style>
  <w:style w:type="character" w:customStyle="1" w:styleId="WW8Num25z0">
    <w:name w:val="WW8Num25z0"/>
    <w:rsid w:val="00512DB5"/>
    <w:rPr>
      <w:rFonts w:ascii="Symbol" w:hAnsi="Symbol" w:cs="Symbol"/>
    </w:rPr>
  </w:style>
  <w:style w:type="character" w:customStyle="1" w:styleId="WW8Num25z1">
    <w:name w:val="WW8Num25z1"/>
    <w:rsid w:val="00512DB5"/>
    <w:rPr>
      <w:rFonts w:ascii="Courier New" w:hAnsi="Courier New" w:cs="Courier New"/>
    </w:rPr>
  </w:style>
  <w:style w:type="character" w:customStyle="1" w:styleId="WW8Num25z2">
    <w:name w:val="WW8Num25z2"/>
    <w:rsid w:val="00512DB5"/>
    <w:rPr>
      <w:rFonts w:ascii="Wingdings" w:hAnsi="Wingdings" w:cs="Wingdings"/>
    </w:rPr>
  </w:style>
  <w:style w:type="character" w:customStyle="1" w:styleId="WW8Num26z0">
    <w:name w:val="WW8Num26z0"/>
    <w:rsid w:val="00512DB5"/>
    <w:rPr>
      <w:rFonts w:ascii="Wingdings" w:hAnsi="Wingdings" w:cs="Wingdings"/>
    </w:rPr>
  </w:style>
  <w:style w:type="character" w:customStyle="1" w:styleId="WW8Num26z1">
    <w:name w:val="WW8Num26z1"/>
    <w:rsid w:val="00512DB5"/>
    <w:rPr>
      <w:rFonts w:ascii="Courier New" w:hAnsi="Courier New" w:cs="Courier New"/>
    </w:rPr>
  </w:style>
  <w:style w:type="character" w:customStyle="1" w:styleId="WW8Num26z3">
    <w:name w:val="WW8Num26z3"/>
    <w:rsid w:val="00512DB5"/>
    <w:rPr>
      <w:rFonts w:ascii="Symbol" w:hAnsi="Symbol" w:cs="Symbol"/>
    </w:rPr>
  </w:style>
  <w:style w:type="character" w:customStyle="1" w:styleId="WW8Num27z0">
    <w:name w:val="WW8Num27z0"/>
    <w:rsid w:val="00512DB5"/>
    <w:rPr>
      <w:rFonts w:ascii="Symbol" w:hAnsi="Symbol" w:cs="Symbol"/>
    </w:rPr>
  </w:style>
  <w:style w:type="character" w:customStyle="1" w:styleId="WW8Num27z1">
    <w:name w:val="WW8Num27z1"/>
    <w:rsid w:val="00512DB5"/>
    <w:rPr>
      <w:rFonts w:ascii="Courier New" w:hAnsi="Courier New" w:cs="Courier New"/>
    </w:rPr>
  </w:style>
  <w:style w:type="character" w:customStyle="1" w:styleId="WW8Num27z2">
    <w:name w:val="WW8Num27z2"/>
    <w:rsid w:val="00512DB5"/>
    <w:rPr>
      <w:rFonts w:ascii="Wingdings" w:hAnsi="Wingdings" w:cs="Wingdings"/>
    </w:rPr>
  </w:style>
  <w:style w:type="character" w:customStyle="1" w:styleId="WW8Num28z0">
    <w:name w:val="WW8Num28z0"/>
    <w:rsid w:val="00512DB5"/>
    <w:rPr>
      <w:rFonts w:ascii="Wingdings" w:hAnsi="Wingdings" w:cs="Wingdings"/>
    </w:rPr>
  </w:style>
  <w:style w:type="character" w:customStyle="1" w:styleId="WW8Num28z1">
    <w:name w:val="WW8Num28z1"/>
    <w:rsid w:val="00512DB5"/>
    <w:rPr>
      <w:rFonts w:ascii="Courier New" w:hAnsi="Courier New" w:cs="Courier New"/>
    </w:rPr>
  </w:style>
  <w:style w:type="character" w:customStyle="1" w:styleId="WW8Num28z3">
    <w:name w:val="WW8Num28z3"/>
    <w:rsid w:val="00512DB5"/>
    <w:rPr>
      <w:rFonts w:ascii="Symbol" w:hAnsi="Symbol" w:cs="Symbol"/>
    </w:rPr>
  </w:style>
  <w:style w:type="character" w:customStyle="1" w:styleId="WW8Num29z0">
    <w:name w:val="WW8Num29z0"/>
    <w:rsid w:val="00512DB5"/>
  </w:style>
  <w:style w:type="character" w:customStyle="1" w:styleId="WW8Num29z1">
    <w:name w:val="WW8Num29z1"/>
    <w:rsid w:val="00512DB5"/>
  </w:style>
  <w:style w:type="character" w:customStyle="1" w:styleId="WW8Num29z2">
    <w:name w:val="WW8Num29z2"/>
    <w:rsid w:val="00512DB5"/>
  </w:style>
  <w:style w:type="character" w:customStyle="1" w:styleId="WW8Num29z3">
    <w:name w:val="WW8Num29z3"/>
    <w:rsid w:val="00512DB5"/>
  </w:style>
  <w:style w:type="character" w:customStyle="1" w:styleId="WW8Num29z4">
    <w:name w:val="WW8Num29z4"/>
    <w:rsid w:val="00512DB5"/>
  </w:style>
  <w:style w:type="character" w:customStyle="1" w:styleId="WW8Num29z5">
    <w:name w:val="WW8Num29z5"/>
    <w:rsid w:val="00512DB5"/>
  </w:style>
  <w:style w:type="character" w:customStyle="1" w:styleId="WW8Num29z6">
    <w:name w:val="WW8Num29z6"/>
    <w:rsid w:val="00512DB5"/>
  </w:style>
  <w:style w:type="character" w:customStyle="1" w:styleId="WW8Num29z7">
    <w:name w:val="WW8Num29z7"/>
    <w:rsid w:val="00512DB5"/>
  </w:style>
  <w:style w:type="character" w:customStyle="1" w:styleId="WW8Num29z8">
    <w:name w:val="WW8Num29z8"/>
    <w:rsid w:val="00512DB5"/>
  </w:style>
  <w:style w:type="character" w:customStyle="1" w:styleId="WW8Num30z0">
    <w:name w:val="WW8Num30z0"/>
    <w:rsid w:val="00512DB5"/>
    <w:rPr>
      <w:rFonts w:ascii="Symbol" w:hAnsi="Symbol" w:cs="Symbol"/>
    </w:rPr>
  </w:style>
  <w:style w:type="character" w:customStyle="1" w:styleId="WW8Num30z1">
    <w:name w:val="WW8Num30z1"/>
    <w:rsid w:val="00512DB5"/>
    <w:rPr>
      <w:rFonts w:ascii="Courier New" w:hAnsi="Courier New" w:cs="Courier New"/>
    </w:rPr>
  </w:style>
  <w:style w:type="character" w:customStyle="1" w:styleId="WW8Num30z2">
    <w:name w:val="WW8Num30z2"/>
    <w:rsid w:val="00512DB5"/>
    <w:rPr>
      <w:rFonts w:ascii="Wingdings" w:hAnsi="Wingdings" w:cs="Wingdings"/>
    </w:rPr>
  </w:style>
  <w:style w:type="character" w:customStyle="1" w:styleId="WW8Num31z0">
    <w:name w:val="WW8Num31z0"/>
    <w:rsid w:val="00512DB5"/>
    <w:rPr>
      <w:rFonts w:ascii="Symbol" w:hAnsi="Symbol" w:cs="Symbol"/>
    </w:rPr>
  </w:style>
  <w:style w:type="character" w:customStyle="1" w:styleId="WW8Num31z1">
    <w:name w:val="WW8Num31z1"/>
    <w:rsid w:val="00512DB5"/>
    <w:rPr>
      <w:rFonts w:ascii="Courier New" w:hAnsi="Courier New" w:cs="Courier New"/>
    </w:rPr>
  </w:style>
  <w:style w:type="character" w:customStyle="1" w:styleId="WW8Num31z2">
    <w:name w:val="WW8Num31z2"/>
    <w:rsid w:val="00512DB5"/>
    <w:rPr>
      <w:rFonts w:ascii="Wingdings" w:hAnsi="Wingdings" w:cs="Wingdings"/>
    </w:rPr>
  </w:style>
  <w:style w:type="character" w:customStyle="1" w:styleId="FootnoteCharacters">
    <w:name w:val="Footnote Characters"/>
    <w:rsid w:val="00512DB5"/>
    <w:rPr>
      <w:shd w:val="clear" w:color="auto" w:fill="auto"/>
      <w:vertAlign w:val="superscript"/>
    </w:rPr>
  </w:style>
  <w:style w:type="character" w:customStyle="1" w:styleId="Text2Char">
    <w:name w:val="Text 2 Char"/>
    <w:rsid w:val="00512DB5"/>
    <w:rPr>
      <w:sz w:val="24"/>
      <w:szCs w:val="24"/>
      <w:lang w:val="en-GB" w:bidi="en-GB"/>
    </w:rPr>
  </w:style>
  <w:style w:type="paragraph" w:customStyle="1" w:styleId="Heading">
    <w:name w:val="Heading"/>
    <w:basedOn w:val="Normal"/>
    <w:next w:val="BodyText"/>
    <w:rsid w:val="00512DB5"/>
    <w:pPr>
      <w:keepNext/>
      <w:suppressAutoHyphens/>
      <w:spacing w:before="240" w:after="120"/>
    </w:pPr>
    <w:rPr>
      <w:rFonts w:ascii="Liberation Sans" w:eastAsia="Bitstream Vera Sans" w:hAnsi="Liberation Sans" w:cs="Bitstream Vera Sans"/>
      <w:sz w:val="28"/>
      <w:szCs w:val="28"/>
      <w:lang w:val="en-GB" w:eastAsia="en-GB" w:bidi="en-GB"/>
    </w:rPr>
  </w:style>
  <w:style w:type="paragraph" w:customStyle="1" w:styleId="Index">
    <w:name w:val="Index"/>
    <w:basedOn w:val="Normal"/>
    <w:rsid w:val="00512DB5"/>
    <w:pPr>
      <w:suppressLineNumbers/>
      <w:suppressAutoHyphens/>
    </w:pPr>
    <w:rPr>
      <w:rFonts w:ascii="Times New Roman" w:eastAsia="Times New Roman" w:hAnsi="Times New Roman" w:cs="Times New Roman"/>
      <w:lang w:val="en-GB" w:eastAsia="en-GB" w:bidi="en-GB"/>
    </w:rPr>
  </w:style>
  <w:style w:type="paragraph" w:customStyle="1" w:styleId="Text1">
    <w:name w:val="Text 1"/>
    <w:basedOn w:val="Normal"/>
    <w:rsid w:val="00512DB5"/>
    <w:pPr>
      <w:suppressAutoHyphens/>
      <w:spacing w:before="120" w:after="120"/>
      <w:ind w:left="850"/>
      <w:jc w:val="both"/>
    </w:pPr>
    <w:rPr>
      <w:rFonts w:ascii="Times New Roman" w:eastAsia="Times New Roman" w:hAnsi="Times New Roman" w:cs="Times New Roman"/>
      <w:lang w:val="en-GB" w:eastAsia="en-GB" w:bidi="en-GB"/>
    </w:rPr>
  </w:style>
  <w:style w:type="paragraph" w:customStyle="1" w:styleId="Text2">
    <w:name w:val="Text 2"/>
    <w:basedOn w:val="Normal"/>
    <w:rsid w:val="00512DB5"/>
    <w:pPr>
      <w:suppressAutoHyphens/>
      <w:spacing w:before="120" w:after="120"/>
      <w:ind w:left="850"/>
      <w:jc w:val="both"/>
    </w:pPr>
    <w:rPr>
      <w:rFonts w:ascii="Times New Roman" w:eastAsia="Times New Roman" w:hAnsi="Times New Roman" w:cs="Times New Roman"/>
      <w:lang w:val="en-GB" w:eastAsia="en-GB" w:bidi="en-GB"/>
    </w:rPr>
  </w:style>
  <w:style w:type="paragraph" w:customStyle="1" w:styleId="Text4">
    <w:name w:val="Text 4"/>
    <w:basedOn w:val="Normal"/>
    <w:rsid w:val="00512DB5"/>
    <w:pPr>
      <w:suppressAutoHyphens/>
      <w:spacing w:before="120" w:after="120"/>
      <w:ind w:left="850"/>
      <w:jc w:val="both"/>
    </w:pPr>
    <w:rPr>
      <w:rFonts w:ascii="Times New Roman" w:eastAsia="Times New Roman" w:hAnsi="Times New Roman" w:cs="Times New Roman"/>
      <w:lang w:val="en-GB" w:eastAsia="en-GB" w:bidi="en-GB"/>
    </w:rPr>
  </w:style>
  <w:style w:type="paragraph" w:customStyle="1" w:styleId="Tiret2">
    <w:name w:val="Tiret 2"/>
    <w:basedOn w:val="Normal"/>
    <w:rsid w:val="00512DB5"/>
    <w:pPr>
      <w:tabs>
        <w:tab w:val="left" w:pos="1984"/>
      </w:tabs>
      <w:suppressAutoHyphens/>
      <w:spacing w:before="120" w:after="120"/>
      <w:ind w:left="1984" w:hanging="567"/>
      <w:jc w:val="both"/>
    </w:pPr>
    <w:rPr>
      <w:rFonts w:ascii="Times New Roman" w:eastAsia="Times New Roman" w:hAnsi="Times New Roman" w:cs="Times New Roman"/>
      <w:lang w:val="en-GB" w:eastAsia="en-GB" w:bidi="en-GB"/>
    </w:rPr>
  </w:style>
  <w:style w:type="paragraph" w:customStyle="1" w:styleId="TableTitle">
    <w:name w:val="Table Title"/>
    <w:basedOn w:val="Normal"/>
    <w:next w:val="Normal"/>
    <w:rsid w:val="00512DB5"/>
    <w:pPr>
      <w:suppressAutoHyphens/>
      <w:spacing w:before="120" w:after="120"/>
      <w:jc w:val="center"/>
    </w:pPr>
    <w:rPr>
      <w:rFonts w:ascii="Times New Roman" w:eastAsia="Times New Roman" w:hAnsi="Times New Roman" w:cs="Times New Roman"/>
      <w:b/>
      <w:lang w:val="en-GB" w:eastAsia="en-GB" w:bidi="en-GB"/>
    </w:rPr>
  </w:style>
  <w:style w:type="paragraph" w:customStyle="1" w:styleId="Fichedinformationtitre">
    <w:name w:val="Fiche d'information titre"/>
    <w:basedOn w:val="Normal"/>
    <w:next w:val="Normal"/>
    <w:rsid w:val="00512DB5"/>
    <w:pPr>
      <w:suppressAutoHyphens/>
      <w:spacing w:before="120" w:after="120"/>
      <w:jc w:val="center"/>
    </w:pPr>
    <w:rPr>
      <w:rFonts w:ascii="Times New Roman" w:eastAsia="Times New Roman" w:hAnsi="Times New Roman" w:cs="Times New Roman"/>
      <w:b/>
      <w:u w:val="single"/>
      <w:lang w:val="en-GB" w:eastAsia="en-GB" w:bidi="en-GB"/>
    </w:rPr>
  </w:style>
  <w:style w:type="paragraph" w:customStyle="1" w:styleId="ListDash1">
    <w:name w:val="List Dash 1"/>
    <w:basedOn w:val="Normal"/>
    <w:rsid w:val="00512DB5"/>
    <w:pPr>
      <w:tabs>
        <w:tab w:val="left" w:pos="1134"/>
      </w:tabs>
      <w:suppressAutoHyphens/>
      <w:spacing w:before="120" w:after="120"/>
      <w:ind w:left="1134" w:hanging="283"/>
      <w:jc w:val="both"/>
    </w:pPr>
    <w:rPr>
      <w:rFonts w:ascii="Times New Roman" w:eastAsia="Times New Roman" w:hAnsi="Times New Roman" w:cs="Times New Roman"/>
      <w:lang w:val="en-GB" w:eastAsia="en-GB" w:bidi="en-GB"/>
    </w:rPr>
  </w:style>
  <w:style w:type="paragraph" w:customStyle="1" w:styleId="ColorfulShading-Accent11">
    <w:name w:val="Colorful Shading - Accent 11"/>
    <w:rsid w:val="00512DB5"/>
    <w:pPr>
      <w:suppressAutoHyphens/>
    </w:pPr>
    <w:rPr>
      <w:rFonts w:ascii="Times New Roman" w:eastAsia="Times New Roman" w:hAnsi="Times New Roman" w:cs="Times New Roman"/>
      <w:lang w:val="en-GB" w:eastAsia="en-GB" w:bidi="en-GB"/>
    </w:rPr>
  </w:style>
  <w:style w:type="paragraph" w:customStyle="1" w:styleId="Text3">
    <w:name w:val="Text 3"/>
    <w:basedOn w:val="Normal"/>
    <w:rsid w:val="00512DB5"/>
    <w:pPr>
      <w:suppressAutoHyphens/>
      <w:spacing w:before="120" w:after="120"/>
      <w:ind w:left="850"/>
      <w:jc w:val="both"/>
    </w:pPr>
    <w:rPr>
      <w:rFonts w:ascii="Times New Roman" w:eastAsia="Times New Roman" w:hAnsi="Times New Roman" w:cs="Times New Roman"/>
      <w:lang w:val="en-GB" w:eastAsia="en-GB" w:bidi="en-GB"/>
    </w:rPr>
  </w:style>
  <w:style w:type="paragraph" w:customStyle="1" w:styleId="ListNumber2Level2">
    <w:name w:val="List Number 2 (Level 2)"/>
    <w:basedOn w:val="Text2"/>
    <w:rsid w:val="00512DB5"/>
    <w:pPr>
      <w:tabs>
        <w:tab w:val="left" w:pos="1560"/>
      </w:tabs>
      <w:ind w:left="1560" w:hanging="709"/>
    </w:pPr>
  </w:style>
  <w:style w:type="paragraph" w:customStyle="1" w:styleId="ListNumber2Level3">
    <w:name w:val="List Number 2 (Level 3)"/>
    <w:basedOn w:val="Text2"/>
    <w:rsid w:val="00512DB5"/>
    <w:pPr>
      <w:tabs>
        <w:tab w:val="left" w:pos="1560"/>
      </w:tabs>
      <w:ind w:left="1560" w:hanging="709"/>
    </w:pPr>
  </w:style>
  <w:style w:type="paragraph" w:customStyle="1" w:styleId="ListNumber2Level4">
    <w:name w:val="List Number 2 (Level 4)"/>
    <w:basedOn w:val="Text2"/>
    <w:rsid w:val="00512DB5"/>
    <w:pPr>
      <w:tabs>
        <w:tab w:val="left" w:pos="1560"/>
      </w:tabs>
      <w:ind w:left="1560" w:hanging="709"/>
    </w:pPr>
  </w:style>
  <w:style w:type="paragraph" w:customStyle="1" w:styleId="text20">
    <w:name w:val="text2"/>
    <w:basedOn w:val="Normal"/>
    <w:rsid w:val="00512DB5"/>
    <w:pPr>
      <w:suppressAutoHyphens/>
      <w:spacing w:before="100" w:after="100"/>
    </w:pPr>
    <w:rPr>
      <w:rFonts w:ascii="Times New Roman" w:eastAsia="Times New Roman" w:hAnsi="Times New Roman" w:cs="Times New Roman"/>
      <w:lang w:val="en-GB" w:eastAsia="en-GB" w:bidi="en-GB"/>
    </w:rPr>
  </w:style>
  <w:style w:type="paragraph" w:customStyle="1" w:styleId="TableContents">
    <w:name w:val="Table Contents"/>
    <w:basedOn w:val="Normal"/>
    <w:rsid w:val="00512DB5"/>
    <w:pPr>
      <w:suppressLineNumbers/>
      <w:suppressAutoHyphens/>
    </w:pPr>
    <w:rPr>
      <w:rFonts w:ascii="Times New Roman" w:eastAsia="Times New Roman" w:hAnsi="Times New Roman" w:cs="Times New Roman"/>
      <w:lang w:val="en-GB" w:eastAsia="en-GB" w:bidi="en-GB"/>
    </w:rPr>
  </w:style>
  <w:style w:type="paragraph" w:customStyle="1" w:styleId="TableHeading">
    <w:name w:val="Table Heading"/>
    <w:basedOn w:val="TableContents"/>
    <w:rsid w:val="00512DB5"/>
    <w:pPr>
      <w:jc w:val="center"/>
    </w:pPr>
    <w:rPr>
      <w:b/>
      <w:bCs/>
    </w:rPr>
  </w:style>
  <w:style w:type="character" w:customStyle="1" w:styleId="ColorfulList-Accent1Char">
    <w:name w:val="Colorful List - Accent 1 Char"/>
    <w:link w:val="ColorfulList-Accent11"/>
    <w:uiPriority w:val="99"/>
    <w:rsid w:val="00512DB5"/>
    <w:rPr>
      <w:rFonts w:ascii="Calibri" w:eastAsia="Calibri" w:hAnsi="Calibri" w:cs="Times New Roman"/>
      <w:sz w:val="22"/>
      <w:szCs w:val="22"/>
      <w:lang w:val="en-US"/>
    </w:rPr>
  </w:style>
  <w:style w:type="character" w:customStyle="1" w:styleId="style2">
    <w:name w:val="style2"/>
    <w:basedOn w:val="DefaultParagraphFont"/>
    <w:rsid w:val="00512DB5"/>
  </w:style>
  <w:style w:type="character" w:customStyle="1" w:styleId="UnresolvedMention10">
    <w:name w:val="Unresolved Mention1_0"/>
    <w:uiPriority w:val="99"/>
    <w:unhideWhenUsed/>
    <w:rsid w:val="00512DB5"/>
    <w:rPr>
      <w:color w:val="605E5C"/>
      <w:shd w:val="clear" w:color="auto" w:fill="E1DFDD"/>
    </w:rPr>
  </w:style>
  <w:style w:type="paragraph" w:customStyle="1" w:styleId="msonormal0">
    <w:name w:val="msonormal"/>
    <w:basedOn w:val="Normal"/>
    <w:rsid w:val="00512DB5"/>
    <w:pPr>
      <w:spacing w:before="100" w:beforeAutospacing="1" w:after="100" w:afterAutospacing="1"/>
    </w:pPr>
    <w:rPr>
      <w:rFonts w:ascii="Times New Roman" w:eastAsia="Times New Roman" w:hAnsi="Times New Roman" w:cs="Times New Roman"/>
      <w:lang w:val="en-US"/>
    </w:rPr>
  </w:style>
  <w:style w:type="paragraph" w:customStyle="1" w:styleId="Newparagraph">
    <w:name w:val="New paragraph"/>
    <w:basedOn w:val="Normal"/>
    <w:qFormat/>
    <w:rsid w:val="00512DB5"/>
    <w:pPr>
      <w:spacing w:line="480" w:lineRule="auto"/>
      <w:ind w:firstLine="720"/>
    </w:pPr>
    <w:rPr>
      <w:rFonts w:ascii="Times New Roman" w:eastAsia="Times New Roman" w:hAnsi="Times New Roman" w:cs="Times New Roman"/>
      <w:lang w:val="en-AU" w:eastAsia="en-GB"/>
    </w:rPr>
  </w:style>
  <w:style w:type="paragraph" w:customStyle="1" w:styleId="31">
    <w:name w:val="グリッド (表) 31"/>
    <w:basedOn w:val="Heading1"/>
    <w:next w:val="Normal"/>
    <w:uiPriority w:val="99"/>
    <w:qFormat/>
    <w:rsid w:val="00512DB5"/>
    <w:pPr>
      <w:spacing w:line="276" w:lineRule="auto"/>
      <w:outlineLvl w:val="9"/>
    </w:pPr>
    <w:rPr>
      <w:rFonts w:ascii="Arial" w:hAnsi="Arial"/>
      <w:color w:val="365F91"/>
      <w:sz w:val="28"/>
      <w:szCs w:val="28"/>
      <w:lang w:eastAsia="ja-JP"/>
    </w:rPr>
  </w:style>
  <w:style w:type="paragraph" w:customStyle="1" w:styleId="121">
    <w:name w:val="表 (青) 121"/>
    <w:uiPriority w:val="99"/>
    <w:semiHidden/>
    <w:qFormat/>
    <w:rsid w:val="00512DB5"/>
    <w:rPr>
      <w:rFonts w:ascii="Century" w:eastAsia="MS Mincho" w:hAnsi="Century" w:cs="Times New Roman"/>
      <w:kern w:val="2"/>
      <w:sz w:val="21"/>
      <w:szCs w:val="22"/>
      <w:lang w:val="en-US" w:eastAsia="ja-JP"/>
    </w:rPr>
  </w:style>
  <w:style w:type="paragraph" w:customStyle="1" w:styleId="10">
    <w:name w:val="変更箇所1"/>
    <w:uiPriority w:val="99"/>
    <w:semiHidden/>
    <w:qFormat/>
    <w:rsid w:val="00512DB5"/>
    <w:rPr>
      <w:rFonts w:ascii="Century" w:eastAsia="MS Mincho" w:hAnsi="Century" w:cs="Times New Roman"/>
      <w:kern w:val="2"/>
      <w:sz w:val="21"/>
      <w:szCs w:val="22"/>
      <w:lang w:val="en-US" w:eastAsia="ja-JP"/>
    </w:rPr>
  </w:style>
  <w:style w:type="paragraph" w:customStyle="1" w:styleId="Text">
    <w:name w:val="Text"/>
    <w:basedOn w:val="Normal"/>
    <w:qFormat/>
    <w:rsid w:val="00512DB5"/>
    <w:pPr>
      <w:widowControl w:val="0"/>
      <w:autoSpaceDE w:val="0"/>
      <w:autoSpaceDN w:val="0"/>
      <w:spacing w:line="252" w:lineRule="auto"/>
      <w:ind w:firstLine="202"/>
      <w:jc w:val="both"/>
    </w:pPr>
    <w:rPr>
      <w:rFonts w:ascii="Times New Roman" w:eastAsia="PMingLiU" w:hAnsi="Times New Roman" w:cs="Times New Roman"/>
      <w:sz w:val="20"/>
      <w:szCs w:val="20"/>
      <w:lang w:val="en-US"/>
    </w:rPr>
  </w:style>
  <w:style w:type="paragraph" w:customStyle="1" w:styleId="FigureCaption">
    <w:name w:val="Figure Caption"/>
    <w:basedOn w:val="Normal"/>
    <w:rsid w:val="00512DB5"/>
    <w:pPr>
      <w:autoSpaceDE w:val="0"/>
      <w:autoSpaceDN w:val="0"/>
      <w:jc w:val="both"/>
    </w:pPr>
    <w:rPr>
      <w:rFonts w:ascii="Times New Roman" w:eastAsia="PMingLiU" w:hAnsi="Times New Roman" w:cs="Times New Roman"/>
      <w:sz w:val="16"/>
      <w:szCs w:val="16"/>
      <w:lang w:val="en-US"/>
    </w:rPr>
  </w:style>
  <w:style w:type="table" w:customStyle="1" w:styleId="GridTable41">
    <w:name w:val="Grid Table 41"/>
    <w:basedOn w:val="TableNormal"/>
    <w:uiPriority w:val="49"/>
    <w:rsid w:val="00512DB5"/>
    <w:rPr>
      <w:rFonts w:ascii="Calibri" w:eastAsia="Calibri" w:hAnsi="Calibri" w:cs="Arial"/>
      <w:sz w:val="22"/>
      <w:szCs w:val="22"/>
      <w:lang w:val="en-ID"/>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025Alamat">
    <w:name w:val="02.5 Alamat"/>
    <w:rsid w:val="00512DB5"/>
    <w:pPr>
      <w:widowControl w:val="0"/>
      <w:jc w:val="both"/>
    </w:pPr>
    <w:rPr>
      <w:rFonts w:ascii="System Font Regular" w:eastAsia="ヒラギノ角ゴ Pro W3" w:hAnsi="System Font Regular" w:cs="Times New Roman"/>
      <w:color w:val="000000"/>
      <w:sz w:val="18"/>
      <w:szCs w:val="20"/>
      <w:lang w:val="en-US"/>
    </w:rPr>
  </w:style>
  <w:style w:type="table" w:customStyle="1" w:styleId="PlainTable31">
    <w:name w:val="Plain Table 31"/>
    <w:basedOn w:val="TableNormal"/>
    <w:uiPriority w:val="43"/>
    <w:rsid w:val="00512DB5"/>
    <w:rPr>
      <w:rFonts w:ascii="Calibri" w:eastAsia="Times New Roman" w:hAnsi="Calibri" w:cs="Times New Roman"/>
      <w:sz w:val="20"/>
      <w:szCs w:val="20"/>
      <w:lang w:val="en-ID"/>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512DB5"/>
    <w:rPr>
      <w:rFonts w:ascii="Calibri" w:eastAsia="Times New Roman" w:hAnsi="Calibri" w:cs="Times New Roman"/>
      <w:sz w:val="20"/>
      <w:szCs w:val="20"/>
      <w:lang w:val="en-ID"/>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5Dark-Accent31">
    <w:name w:val="Grid Table 5 Dark - Accent 31"/>
    <w:basedOn w:val="TableNormal"/>
    <w:uiPriority w:val="50"/>
    <w:rsid w:val="00512DB5"/>
    <w:rPr>
      <w:rFonts w:ascii="Calibri" w:eastAsia="Times New Roman" w:hAnsi="Calibri" w:cs="Times New Roman"/>
      <w:sz w:val="20"/>
      <w:szCs w:val="20"/>
      <w:lang w:val="en-ID"/>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10">
    <w:name w:val="Grid Table 41_0"/>
    <w:basedOn w:val="TableNormal"/>
    <w:uiPriority w:val="49"/>
    <w:rsid w:val="00512DB5"/>
    <w:rPr>
      <w:rFonts w:ascii="Calibri" w:eastAsia="Calibri" w:hAnsi="Calibri" w:cs="Times New Roman"/>
      <w:sz w:val="22"/>
      <w:szCs w:val="22"/>
      <w:lang w:val="en-ID"/>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uthor">
    <w:name w:val="Author"/>
    <w:basedOn w:val="Normal"/>
    <w:next w:val="Normal"/>
    <w:rsid w:val="00512DB5"/>
    <w:pPr>
      <w:suppressAutoHyphens/>
      <w:overflowPunct w:val="0"/>
      <w:adjustRightInd w:val="0"/>
      <w:spacing w:after="80" w:line="320" w:lineRule="exact"/>
      <w:jc w:val="both"/>
      <w:textAlignment w:val="baseline"/>
    </w:pPr>
    <w:rPr>
      <w:rFonts w:ascii="Times New Roman" w:eastAsia="Times New Roman" w:hAnsi="Times New Roman" w:cs="Times New Roman"/>
      <w:sz w:val="28"/>
      <w:szCs w:val="20"/>
      <w:lang w:val="en-US"/>
    </w:rPr>
  </w:style>
  <w:style w:type="table" w:customStyle="1" w:styleId="GridTable21">
    <w:name w:val="Grid Table 21"/>
    <w:basedOn w:val="TableNormal"/>
    <w:uiPriority w:val="47"/>
    <w:rsid w:val="00512DB5"/>
    <w:rPr>
      <w:rFonts w:ascii="Calibri" w:eastAsia="Calibri" w:hAnsi="Calibri" w:cs="Times New Roman"/>
      <w:sz w:val="20"/>
      <w:szCs w:val="20"/>
      <w:lang w:val="en-ID"/>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11">
    <w:name w:val="A11"/>
    <w:rsid w:val="00512DB5"/>
    <w:rPr>
      <w:rFonts w:cs="Univers LT Std 47 Cn Lt"/>
      <w:color w:val="000000"/>
      <w:sz w:val="99"/>
      <w:szCs w:val="99"/>
    </w:rPr>
  </w:style>
  <w:style w:type="character" w:customStyle="1" w:styleId="srtitle">
    <w:name w:val="srtitle"/>
    <w:basedOn w:val="DefaultParagraphFont"/>
    <w:rsid w:val="00512DB5"/>
  </w:style>
  <w:style w:type="paragraph" w:customStyle="1" w:styleId="Pa16">
    <w:name w:val="Pa16"/>
    <w:basedOn w:val="Default"/>
    <w:next w:val="Default"/>
    <w:rsid w:val="00512DB5"/>
    <w:pPr>
      <w:spacing w:line="181" w:lineRule="atLeast"/>
    </w:pPr>
    <w:rPr>
      <w:rFonts w:ascii="Univers LT Std 47 Cn Lt" w:eastAsia="Times New Roman" w:hAnsi="Univers LT Std 47 Cn Lt" w:cs="Times New Roman"/>
      <w:color w:val="auto"/>
      <w:lang w:val="en-US" w:eastAsia="en-US"/>
    </w:rPr>
  </w:style>
  <w:style w:type="character" w:customStyle="1" w:styleId="A1">
    <w:name w:val="A1"/>
    <w:uiPriority w:val="99"/>
    <w:rsid w:val="00512DB5"/>
    <w:rPr>
      <w:rFonts w:cs="Univers LT Std 47 Cn Lt"/>
      <w:color w:val="000000"/>
      <w:sz w:val="21"/>
      <w:szCs w:val="21"/>
    </w:rPr>
  </w:style>
  <w:style w:type="paragraph" w:customStyle="1" w:styleId="Pa1">
    <w:name w:val="Pa1"/>
    <w:basedOn w:val="Default"/>
    <w:next w:val="Default"/>
    <w:uiPriority w:val="99"/>
    <w:rsid w:val="00512DB5"/>
    <w:pPr>
      <w:spacing w:line="215" w:lineRule="atLeast"/>
    </w:pPr>
    <w:rPr>
      <w:rFonts w:ascii="Univers 55" w:eastAsia="Times New Roman" w:hAnsi="Univers 55" w:cs="Times New Roman"/>
      <w:color w:val="auto"/>
      <w:lang w:val="en-US" w:eastAsia="en-US"/>
    </w:rPr>
  </w:style>
  <w:style w:type="character" w:customStyle="1" w:styleId="longtext">
    <w:name w:val="long_text"/>
    <w:rsid w:val="00512DB5"/>
  </w:style>
  <w:style w:type="paragraph" w:customStyle="1" w:styleId="Reference0">
    <w:name w:val="Reference"/>
    <w:basedOn w:val="Normal"/>
    <w:rsid w:val="00512DB5"/>
    <w:pPr>
      <w:overflowPunct w:val="0"/>
      <w:autoSpaceDE w:val="0"/>
      <w:autoSpaceDN w:val="0"/>
      <w:adjustRightInd w:val="0"/>
      <w:spacing w:before="20" w:after="20"/>
      <w:ind w:left="357" w:hanging="357"/>
      <w:jc w:val="center"/>
      <w:textAlignment w:val="baseline"/>
    </w:pPr>
    <w:rPr>
      <w:rFonts w:ascii="Times New Roman" w:eastAsia="SimSun" w:hAnsi="Times New Roman" w:cs="Times New Roman"/>
      <w:sz w:val="20"/>
      <w:szCs w:val="20"/>
      <w:lang w:val="nl-NL"/>
    </w:rPr>
  </w:style>
  <w:style w:type="character" w:customStyle="1" w:styleId="UnresolvedMention2">
    <w:name w:val="Unresolved Mention2"/>
    <w:uiPriority w:val="99"/>
    <w:rsid w:val="00512DB5"/>
    <w:rPr>
      <w:color w:val="605E5C"/>
      <w:shd w:val="clear" w:color="auto" w:fill="E1DFDD"/>
    </w:rPr>
  </w:style>
  <w:style w:type="character" w:customStyle="1" w:styleId="UnresolvedMention3">
    <w:name w:val="Unresolved Mention3"/>
    <w:uiPriority w:val="99"/>
    <w:rsid w:val="00512DB5"/>
    <w:rPr>
      <w:color w:val="605E5C"/>
      <w:shd w:val="clear" w:color="auto" w:fill="E1DFDD"/>
    </w:rPr>
  </w:style>
  <w:style w:type="character" w:customStyle="1" w:styleId="lsf">
    <w:name w:val="lsf"/>
    <w:basedOn w:val="DefaultParagraphFont"/>
    <w:rsid w:val="00512DB5"/>
  </w:style>
  <w:style w:type="character" w:customStyle="1" w:styleId="UnresolvedMention4">
    <w:name w:val="Unresolved Mention4"/>
    <w:uiPriority w:val="99"/>
    <w:rsid w:val="00512DB5"/>
    <w:rPr>
      <w:color w:val="605E5C"/>
      <w:shd w:val="clear" w:color="auto" w:fill="E1DFDD"/>
    </w:rPr>
  </w:style>
  <w:style w:type="character" w:customStyle="1" w:styleId="UnresolvedMention5">
    <w:name w:val="Unresolved Mention5"/>
    <w:uiPriority w:val="99"/>
    <w:rsid w:val="00512DB5"/>
    <w:rPr>
      <w:color w:val="605E5C"/>
      <w:shd w:val="clear" w:color="auto" w:fill="E1DFDD"/>
    </w:rPr>
  </w:style>
  <w:style w:type="character" w:customStyle="1" w:styleId="mw-redirect">
    <w:name w:val="mw-redirect"/>
    <w:basedOn w:val="DefaultParagraphFont"/>
    <w:rsid w:val="00512DB5"/>
  </w:style>
  <w:style w:type="character" w:customStyle="1" w:styleId="UnresolvedMention6">
    <w:name w:val="Unresolved Mention6"/>
    <w:uiPriority w:val="99"/>
    <w:rsid w:val="00512DB5"/>
    <w:rPr>
      <w:color w:val="605E5C"/>
      <w:shd w:val="clear" w:color="auto" w:fill="E1DFDD"/>
    </w:rPr>
  </w:style>
  <w:style w:type="character" w:customStyle="1" w:styleId="NormalWebChar">
    <w:name w:val="Normal (Web) Char"/>
    <w:aliases w:val="Char Char"/>
    <w:link w:val="NormalWeb"/>
    <w:uiPriority w:val="99"/>
    <w:rsid w:val="00512DB5"/>
    <w:rPr>
      <w:rFonts w:ascii="Times New Roman" w:eastAsia="Times New Roman" w:hAnsi="Times New Roman" w:cs="Times New Roman"/>
      <w:lang w:val="en-US" w:eastAsia="en-NZ"/>
    </w:rPr>
  </w:style>
  <w:style w:type="character" w:customStyle="1" w:styleId="A2">
    <w:name w:val="A2"/>
    <w:uiPriority w:val="99"/>
    <w:rsid w:val="00512DB5"/>
    <w:rPr>
      <w:rFonts w:cs="Optima"/>
      <w:color w:val="000000"/>
      <w:sz w:val="22"/>
      <w:szCs w:val="22"/>
    </w:rPr>
  </w:style>
  <w:style w:type="paragraph" w:customStyle="1" w:styleId="first">
    <w:name w:val="first"/>
    <w:basedOn w:val="Normal"/>
    <w:rsid w:val="00512DB5"/>
    <w:pPr>
      <w:spacing w:before="100" w:beforeAutospacing="1" w:after="100" w:afterAutospacing="1"/>
    </w:pPr>
    <w:rPr>
      <w:rFonts w:ascii="Times New Roman" w:eastAsia="Times New Roman" w:hAnsi="Times New Roman" w:cs="Times New Roman"/>
      <w:lang w:val="en-US"/>
    </w:rPr>
  </w:style>
  <w:style w:type="character" w:customStyle="1" w:styleId="doi">
    <w:name w:val="doi"/>
    <w:uiPriority w:val="99"/>
    <w:unhideWhenUsed/>
    <w:rsid w:val="00512DB5"/>
    <w:rPr>
      <w:rFonts w:ascii="Times New Roman" w:hint="default"/>
      <w:sz w:val="24"/>
    </w:rPr>
  </w:style>
  <w:style w:type="character" w:customStyle="1" w:styleId="style19">
    <w:name w:val="style19"/>
    <w:unhideWhenUsed/>
    <w:rsid w:val="00512DB5"/>
    <w:rPr>
      <w:rFonts w:ascii="Times New Roman" w:hint="default"/>
      <w:sz w:val="24"/>
    </w:rPr>
  </w:style>
  <w:style w:type="paragraph" w:customStyle="1" w:styleId="TableParagraph">
    <w:name w:val="Table Paragraph"/>
    <w:basedOn w:val="Normal"/>
    <w:uiPriority w:val="1"/>
    <w:qFormat/>
    <w:rsid w:val="00512DB5"/>
    <w:pPr>
      <w:widowControl w:val="0"/>
      <w:autoSpaceDE w:val="0"/>
      <w:autoSpaceDN w:val="0"/>
      <w:adjustRightInd w:val="0"/>
    </w:pPr>
    <w:rPr>
      <w:rFonts w:ascii="Times New Roman" w:eastAsia="DengXian" w:hAnsi="Times New Roman" w:cs="Times New Roman"/>
      <w:lang w:val="en-US"/>
    </w:rPr>
  </w:style>
  <w:style w:type="character" w:customStyle="1" w:styleId="reference-text">
    <w:name w:val="reference-text"/>
    <w:basedOn w:val="DefaultParagraphFont"/>
    <w:rsid w:val="00512DB5"/>
  </w:style>
  <w:style w:type="character" w:customStyle="1" w:styleId="UnresolvedMention7">
    <w:name w:val="Unresolved Mention7"/>
    <w:uiPriority w:val="99"/>
    <w:rsid w:val="00512DB5"/>
    <w:rPr>
      <w:color w:val="605E5C"/>
      <w:shd w:val="clear" w:color="auto" w:fill="E1DFDD"/>
    </w:rPr>
  </w:style>
  <w:style w:type="table" w:customStyle="1" w:styleId="TableGrid4">
    <w:name w:val="Table Grid4"/>
    <w:basedOn w:val="TableNormal"/>
    <w:uiPriority w:val="39"/>
    <w:rsid w:val="00512DB5"/>
    <w:rPr>
      <w:rFonts w:ascii="Calibri" w:eastAsia="Times New Roman" w:hAnsi="Calibri" w:cs="Calibr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uiPriority w:val="99"/>
    <w:rsid w:val="00512DB5"/>
    <w:rPr>
      <w:color w:val="605E5C"/>
      <w:shd w:val="clear" w:color="auto" w:fill="E1DFDD"/>
    </w:rPr>
  </w:style>
  <w:style w:type="table" w:customStyle="1" w:styleId="ListTable6Colorful1">
    <w:name w:val="List Table 6 Colorful1"/>
    <w:basedOn w:val="TableNormal"/>
    <w:uiPriority w:val="51"/>
    <w:rsid w:val="00512DB5"/>
    <w:rPr>
      <w:rFonts w:ascii="Calibri" w:eastAsia="Calibri" w:hAnsi="Calibri" w:cs="Arial"/>
      <w:color w:val="000000"/>
      <w:sz w:val="22"/>
      <w:szCs w:val="22"/>
      <w:lang w:val="en-GB"/>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rsid w:val="00512DB5"/>
    <w:rPr>
      <w:rFonts w:ascii="Calibri" w:eastAsia="Calibri" w:hAnsi="Calibri" w:cs="Arial"/>
      <w:sz w:val="22"/>
      <w:szCs w:val="22"/>
      <w:lang w:val="en-GB"/>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qsvolumeno">
    <w:name w:val="fqsvolumeno"/>
    <w:basedOn w:val="DefaultParagraphFont"/>
    <w:rsid w:val="00512DB5"/>
  </w:style>
  <w:style w:type="character" w:customStyle="1" w:styleId="fqsissueno">
    <w:name w:val="fqsissueno"/>
    <w:basedOn w:val="DefaultParagraphFont"/>
    <w:rsid w:val="00512DB5"/>
  </w:style>
  <w:style w:type="character" w:customStyle="1" w:styleId="fqsarticleno">
    <w:name w:val="fqsarticleno"/>
    <w:basedOn w:val="DefaultParagraphFont"/>
    <w:rsid w:val="00512DB5"/>
  </w:style>
  <w:style w:type="character" w:customStyle="1" w:styleId="viewleveltitle">
    <w:name w:val="viewlevel_title"/>
    <w:basedOn w:val="DefaultParagraphFont"/>
    <w:rsid w:val="00512DB5"/>
  </w:style>
  <w:style w:type="character" w:customStyle="1" w:styleId="il">
    <w:name w:val="il"/>
    <w:basedOn w:val="DefaultParagraphFont"/>
    <w:rsid w:val="00512DB5"/>
  </w:style>
  <w:style w:type="paragraph" w:customStyle="1" w:styleId="msolistparagraph0">
    <w:name w:val="msolistparagraph"/>
    <w:basedOn w:val="Normal"/>
    <w:rsid w:val="00512DB5"/>
    <w:pPr>
      <w:ind w:left="720"/>
      <w:contextualSpacing/>
    </w:pPr>
    <w:rPr>
      <w:rFonts w:ascii="Times New Roman" w:eastAsia="Times New Roman" w:hAnsi="Times New Roman" w:cs="Times New Roman"/>
      <w:lang w:val="en-US"/>
    </w:rPr>
  </w:style>
  <w:style w:type="paragraph" w:customStyle="1" w:styleId="txt">
    <w:name w:val="txt"/>
    <w:basedOn w:val="Normal"/>
    <w:rsid w:val="00512DB5"/>
    <w:pPr>
      <w:spacing w:before="100" w:beforeAutospacing="1" w:after="100" w:afterAutospacing="1"/>
    </w:pPr>
    <w:rPr>
      <w:rFonts w:ascii="Gulim" w:eastAsia="Gulim" w:hAnsi="Gulim" w:cs="Gulim"/>
      <w:lang w:val="en-US" w:eastAsia="ko-KR"/>
    </w:rPr>
  </w:style>
  <w:style w:type="character" w:customStyle="1" w:styleId="uworddic">
    <w:name w:val="u_word_dic"/>
    <w:basedOn w:val="DefaultParagraphFont"/>
    <w:rsid w:val="00512DB5"/>
  </w:style>
  <w:style w:type="character" w:customStyle="1" w:styleId="11">
    <w:name w:val="부제1"/>
    <w:basedOn w:val="DefaultParagraphFont"/>
    <w:rsid w:val="00512DB5"/>
  </w:style>
  <w:style w:type="character" w:customStyle="1" w:styleId="UnresolvedMention9">
    <w:name w:val="Unresolved Mention9"/>
    <w:uiPriority w:val="99"/>
    <w:unhideWhenUsed/>
    <w:rsid w:val="00512DB5"/>
    <w:rPr>
      <w:color w:val="605E5C"/>
      <w:shd w:val="clear" w:color="auto" w:fill="E1DFDD"/>
    </w:rPr>
  </w:style>
  <w:style w:type="character" w:customStyle="1" w:styleId="UnresolvedMention100">
    <w:name w:val="Unresolved Mention10"/>
    <w:uiPriority w:val="99"/>
    <w:rsid w:val="00512DB5"/>
    <w:rPr>
      <w:color w:val="605E5C"/>
      <w:shd w:val="clear" w:color="auto" w:fill="E1DFDD"/>
    </w:rPr>
  </w:style>
  <w:style w:type="paragraph" w:customStyle="1" w:styleId="MDPI16affiliation">
    <w:name w:val="MDPI_1.6_affiliation"/>
    <w:basedOn w:val="Normal"/>
    <w:qFormat/>
    <w:rsid w:val="00512DB5"/>
    <w:pPr>
      <w:adjustRightInd w:val="0"/>
      <w:snapToGrid w:val="0"/>
      <w:spacing w:line="200" w:lineRule="atLeast"/>
      <w:ind w:left="311" w:hanging="198"/>
    </w:pPr>
    <w:rPr>
      <w:rFonts w:ascii="Palatino Linotype" w:eastAsia="Times New Roman" w:hAnsi="Palatino Linotype" w:cs="Times New Roman"/>
      <w:color w:val="000000"/>
      <w:sz w:val="18"/>
      <w:szCs w:val="18"/>
      <w:lang w:val="en-US" w:eastAsia="de-DE" w:bidi="en-US"/>
    </w:rPr>
  </w:style>
  <w:style w:type="character" w:customStyle="1" w:styleId="UnresolvedMention11">
    <w:name w:val="Unresolved Mention11"/>
    <w:uiPriority w:val="99"/>
    <w:rsid w:val="00512DB5"/>
    <w:rPr>
      <w:color w:val="605E5C"/>
      <w:shd w:val="clear" w:color="auto" w:fill="E1DFDD"/>
    </w:rPr>
  </w:style>
  <w:style w:type="character" w:customStyle="1" w:styleId="UnresolvedMention12">
    <w:name w:val="Unresolved Mention12"/>
    <w:uiPriority w:val="99"/>
    <w:unhideWhenUsed/>
    <w:rsid w:val="00512DB5"/>
    <w:rPr>
      <w:color w:val="605E5C"/>
      <w:shd w:val="clear" w:color="auto" w:fill="E1DFDD"/>
    </w:rPr>
  </w:style>
  <w:style w:type="character" w:customStyle="1" w:styleId="fontstyle21">
    <w:name w:val="fontstyle21"/>
    <w:rsid w:val="00512DB5"/>
    <w:rPr>
      <w:rFonts w:ascii="TimesNewRomanPS-ItalicMT" w:hAnsi="TimesNewRomanPS-ItalicMT" w:hint="default"/>
      <w:i/>
      <w:iCs/>
      <w:color w:val="242021"/>
      <w:sz w:val="24"/>
      <w:szCs w:val="24"/>
    </w:rPr>
  </w:style>
  <w:style w:type="character" w:customStyle="1" w:styleId="Heading20">
    <w:name w:val="Heading #2_"/>
    <w:link w:val="Heading22"/>
    <w:rsid w:val="00512DB5"/>
    <w:rPr>
      <w:sz w:val="23"/>
      <w:szCs w:val="23"/>
      <w:shd w:val="clear" w:color="auto" w:fill="FFFFFF"/>
    </w:rPr>
  </w:style>
  <w:style w:type="paragraph" w:customStyle="1" w:styleId="Heading22">
    <w:name w:val="Heading #2"/>
    <w:basedOn w:val="Normal"/>
    <w:link w:val="Heading20"/>
    <w:rsid w:val="00512DB5"/>
    <w:pPr>
      <w:widowControl w:val="0"/>
      <w:shd w:val="clear" w:color="auto" w:fill="FFFFFF"/>
      <w:spacing w:before="540" w:line="552" w:lineRule="exact"/>
      <w:ind w:hanging="720"/>
      <w:outlineLvl w:val="1"/>
    </w:pPr>
    <w:rPr>
      <w:sz w:val="23"/>
      <w:szCs w:val="23"/>
    </w:rPr>
  </w:style>
  <w:style w:type="character" w:customStyle="1" w:styleId="UnresolvedMention13">
    <w:name w:val="Unresolved Mention13"/>
    <w:uiPriority w:val="99"/>
    <w:rsid w:val="00512DB5"/>
    <w:rPr>
      <w:color w:val="605E5C"/>
      <w:shd w:val="clear" w:color="auto" w:fill="E1DFDD"/>
    </w:rPr>
  </w:style>
  <w:style w:type="character" w:customStyle="1" w:styleId="UnresolvedMention14">
    <w:name w:val="Unresolved Mention14"/>
    <w:uiPriority w:val="99"/>
    <w:unhideWhenUsed/>
    <w:rsid w:val="00512DB5"/>
    <w:rPr>
      <w:color w:val="605E5C"/>
      <w:shd w:val="clear" w:color="auto" w:fill="E1DFDD"/>
    </w:rPr>
  </w:style>
  <w:style w:type="character" w:customStyle="1" w:styleId="Title1">
    <w:name w:val="Title1"/>
    <w:basedOn w:val="DefaultParagraphFont"/>
    <w:rsid w:val="00512DB5"/>
  </w:style>
  <w:style w:type="character" w:customStyle="1" w:styleId="hlfld-contribauthor">
    <w:name w:val="hlfld-contribauthor"/>
    <w:basedOn w:val="DefaultParagraphFont"/>
    <w:rsid w:val="00512DB5"/>
  </w:style>
  <w:style w:type="character" w:customStyle="1" w:styleId="author0">
    <w:name w:val="author"/>
    <w:basedOn w:val="DefaultParagraphFont"/>
    <w:rsid w:val="00512DB5"/>
  </w:style>
  <w:style w:type="character" w:customStyle="1" w:styleId="e24kjd">
    <w:name w:val="e24kjd"/>
    <w:basedOn w:val="DefaultParagraphFont"/>
    <w:rsid w:val="00512DB5"/>
  </w:style>
  <w:style w:type="character" w:customStyle="1" w:styleId="refsource">
    <w:name w:val="refsource"/>
    <w:basedOn w:val="DefaultParagraphFont"/>
    <w:rsid w:val="00512DB5"/>
  </w:style>
  <w:style w:type="character" w:customStyle="1" w:styleId="authors0">
    <w:name w:val="authors"/>
    <w:basedOn w:val="DefaultParagraphFont"/>
    <w:rsid w:val="00512DB5"/>
  </w:style>
  <w:style w:type="character" w:customStyle="1" w:styleId="Date1">
    <w:name w:val="Date1"/>
    <w:basedOn w:val="DefaultParagraphFont"/>
    <w:rsid w:val="00512DB5"/>
  </w:style>
  <w:style w:type="character" w:customStyle="1" w:styleId="arttitle">
    <w:name w:val="art_title"/>
    <w:basedOn w:val="DefaultParagraphFont"/>
    <w:rsid w:val="00512DB5"/>
  </w:style>
  <w:style w:type="character" w:customStyle="1" w:styleId="serialtitle">
    <w:name w:val="serial_title"/>
    <w:basedOn w:val="DefaultParagraphFont"/>
    <w:rsid w:val="00512DB5"/>
  </w:style>
  <w:style w:type="character" w:customStyle="1" w:styleId="volumeissue">
    <w:name w:val="volume_issue"/>
    <w:basedOn w:val="DefaultParagraphFont"/>
    <w:rsid w:val="00512DB5"/>
  </w:style>
  <w:style w:type="character" w:customStyle="1" w:styleId="pagerange">
    <w:name w:val="page_range"/>
    <w:basedOn w:val="DefaultParagraphFont"/>
    <w:rsid w:val="00512DB5"/>
  </w:style>
  <w:style w:type="character" w:customStyle="1" w:styleId="doilink">
    <w:name w:val="doi_link"/>
    <w:basedOn w:val="DefaultParagraphFont"/>
    <w:rsid w:val="00512DB5"/>
  </w:style>
  <w:style w:type="character" w:customStyle="1" w:styleId="article-headerdoi">
    <w:name w:val="article-header__doi"/>
    <w:basedOn w:val="DefaultParagraphFont"/>
    <w:rsid w:val="00512DB5"/>
  </w:style>
  <w:style w:type="character" w:customStyle="1" w:styleId="UnresolvedMention15">
    <w:name w:val="Unresolved Mention15"/>
    <w:uiPriority w:val="99"/>
    <w:semiHidden/>
    <w:unhideWhenUsed/>
    <w:rsid w:val="00512DB5"/>
    <w:rPr>
      <w:color w:val="605E5C"/>
      <w:shd w:val="clear" w:color="auto" w:fill="E1DFDD"/>
    </w:rPr>
  </w:style>
  <w:style w:type="paragraph" w:customStyle="1" w:styleId="HRPUB-3rdSubhead">
    <w:name w:val="HRPUB-3rd Subhead"/>
    <w:next w:val="Normal"/>
    <w:qFormat/>
    <w:rsid w:val="00512DB5"/>
    <w:pPr>
      <w:widowControl w:val="0"/>
      <w:spacing w:before="156" w:after="78" w:line="240" w:lineRule="exact"/>
      <w:ind w:left="250" w:hangingChars="250" w:hanging="250"/>
    </w:pPr>
    <w:rPr>
      <w:rFonts w:ascii="Times New Roman" w:eastAsia="Times New Roman" w:hAnsi="Times New Roman" w:cs="Times New Roman"/>
      <w:kern w:val="2"/>
      <w:sz w:val="20"/>
      <w:szCs w:val="21"/>
      <w:lang w:val="en-US" w:eastAsia="zh-CN"/>
    </w:rPr>
  </w:style>
  <w:style w:type="character" w:customStyle="1" w:styleId="tokenscreated">
    <w:name w:val="tokens_created"/>
    <w:basedOn w:val="DefaultParagraphFont"/>
    <w:rsid w:val="00512DB5"/>
  </w:style>
  <w:style w:type="character" w:customStyle="1" w:styleId="tokencreated">
    <w:name w:val="token_created"/>
    <w:basedOn w:val="DefaultParagraphFont"/>
    <w:rsid w:val="00512DB5"/>
  </w:style>
  <w:style w:type="paragraph" w:customStyle="1" w:styleId="NormalWeb59">
    <w:name w:val="Normal (Web)59"/>
    <w:basedOn w:val="Normal"/>
    <w:rsid w:val="00512DB5"/>
    <w:pPr>
      <w:spacing w:after="150" w:line="384" w:lineRule="atLeast"/>
    </w:pPr>
    <w:rPr>
      <w:rFonts w:ascii="Times New Roman" w:eastAsia="Times New Roman" w:hAnsi="Times New Roman" w:cs="Times New Roman"/>
      <w:sz w:val="20"/>
      <w:szCs w:val="20"/>
      <w:lang w:val="en-US"/>
    </w:rPr>
  </w:style>
  <w:style w:type="paragraph" w:styleId="NoSpacing">
    <w:name w:val="No Spacing"/>
    <w:aliases w:val="วิทยานิพนธ์"/>
    <w:link w:val="NoSpacingChar"/>
    <w:uiPriority w:val="1"/>
    <w:qFormat/>
    <w:rsid w:val="00512DB5"/>
    <w:rPr>
      <w:rFonts w:ascii="Calibri" w:eastAsia="Calibri" w:hAnsi="Calibri" w:cs="Times New Roman"/>
      <w:sz w:val="22"/>
      <w:szCs w:val="22"/>
      <w:lang w:val="en-US"/>
    </w:rPr>
  </w:style>
  <w:style w:type="table" w:styleId="MediumGrid3">
    <w:name w:val="Medium Grid 3"/>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512DB5"/>
    <w:pPr>
      <w:spacing w:after="200" w:line="276" w:lineRule="auto"/>
    </w:pPr>
    <w:rPr>
      <w:rFonts w:ascii="Calibri" w:eastAsia="Calibri" w:hAnsi="Calibri" w:cs="SimSun"/>
      <w:sz w:val="22"/>
      <w:szCs w:val="22"/>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UnresolvedMention16">
    <w:name w:val="Unresolved Mention16"/>
    <w:uiPriority w:val="99"/>
    <w:semiHidden/>
    <w:unhideWhenUsed/>
    <w:rsid w:val="00512DB5"/>
    <w:rPr>
      <w:color w:val="605E5C"/>
      <w:shd w:val="clear" w:color="auto" w:fill="E1DFDD"/>
    </w:rPr>
  </w:style>
  <w:style w:type="table" w:customStyle="1" w:styleId="TableGrid2">
    <w:name w:val="Table Grid2"/>
    <w:basedOn w:val="TableNormal"/>
    <w:next w:val="TableGrid"/>
    <w:uiPriority w:val="5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12DB5"/>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1">
    <w:name w:val="citation1"/>
    <w:basedOn w:val="Normal"/>
    <w:rsid w:val="00512DB5"/>
    <w:pPr>
      <w:spacing w:before="100" w:beforeAutospacing="1" w:after="100" w:afterAutospacing="1" w:line="480" w:lineRule="atLeast"/>
      <w:ind w:left="240" w:hanging="340"/>
    </w:pPr>
    <w:rPr>
      <w:rFonts w:ascii="SimSun" w:eastAsia="SimSun" w:hAnsi="SimSun" w:cs="SimSun"/>
      <w:lang w:val="en-US" w:eastAsia="zh-CN"/>
    </w:rPr>
  </w:style>
  <w:style w:type="paragraph" w:customStyle="1" w:styleId="rtejustify">
    <w:name w:val="rtejustify"/>
    <w:basedOn w:val="Normal"/>
    <w:rsid w:val="00512DB5"/>
    <w:pPr>
      <w:spacing w:before="100" w:beforeAutospacing="1" w:after="100" w:afterAutospacing="1"/>
    </w:pPr>
    <w:rPr>
      <w:rFonts w:ascii="Times New Roman" w:eastAsia="Times New Roman" w:hAnsi="Times New Roman" w:cs="Times New Roman"/>
      <w:lang w:val="en-US"/>
    </w:rPr>
  </w:style>
  <w:style w:type="character" w:customStyle="1" w:styleId="UnresolvedMention17">
    <w:name w:val="Unresolved Mention17"/>
    <w:uiPriority w:val="99"/>
    <w:semiHidden/>
    <w:unhideWhenUsed/>
    <w:rsid w:val="00512DB5"/>
    <w:rPr>
      <w:color w:val="605E5C"/>
      <w:shd w:val="clear" w:color="auto" w:fill="E1DFDD"/>
    </w:rPr>
  </w:style>
  <w:style w:type="paragraph" w:customStyle="1" w:styleId="yiv0935430793gmail-msolistparagraph">
    <w:name w:val="yiv0935430793gmail-msolistparagraph"/>
    <w:basedOn w:val="Normal"/>
    <w:rsid w:val="00512DB5"/>
    <w:pPr>
      <w:spacing w:before="100" w:beforeAutospacing="1" w:after="100" w:afterAutospacing="1"/>
    </w:pPr>
    <w:rPr>
      <w:rFonts w:ascii="Times New Roman" w:eastAsia="Times New Roman" w:hAnsi="Times New Roman" w:cs="Times New Roman"/>
      <w:lang w:val="en-US"/>
    </w:rPr>
  </w:style>
  <w:style w:type="character" w:customStyle="1" w:styleId="yiv0935430793gmail-msohyperlink">
    <w:name w:val="yiv0935430793gmail-msohyperlink"/>
    <w:basedOn w:val="DefaultParagraphFont"/>
    <w:rsid w:val="00512DB5"/>
  </w:style>
  <w:style w:type="table" w:customStyle="1" w:styleId="GridTable4-Accent51">
    <w:name w:val="Grid Table 4 - Accent 51"/>
    <w:basedOn w:val="TableNormal"/>
    <w:uiPriority w:val="49"/>
    <w:rsid w:val="00512DB5"/>
    <w:rPr>
      <w:rFonts w:ascii="Calibri" w:eastAsia="Calibri" w:hAnsi="Calibri" w:cs="Times New Roman"/>
      <w:sz w:val="22"/>
      <w:szCs w:val="22"/>
      <w:lang w:val="en-ID"/>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italic">
    <w:name w:val="italic"/>
    <w:rsid w:val="00512DB5"/>
  </w:style>
  <w:style w:type="character" w:customStyle="1" w:styleId="NoSpacingChar">
    <w:name w:val="No Spacing Char"/>
    <w:aliases w:val="วิทยานิพนธ์ Char"/>
    <w:link w:val="NoSpacing"/>
    <w:uiPriority w:val="1"/>
    <w:rsid w:val="00512DB5"/>
    <w:rPr>
      <w:rFonts w:ascii="Calibri" w:eastAsia="Calibri" w:hAnsi="Calibri" w:cs="Times New Roman"/>
      <w:sz w:val="22"/>
      <w:szCs w:val="22"/>
      <w:lang w:val="en-US"/>
    </w:rPr>
  </w:style>
  <w:style w:type="numbering" w:customStyle="1" w:styleId="NoList1">
    <w:name w:val="No List1"/>
    <w:next w:val="NoList"/>
    <w:uiPriority w:val="99"/>
    <w:semiHidden/>
    <w:unhideWhenUsed/>
    <w:rsid w:val="00512DB5"/>
  </w:style>
  <w:style w:type="character" w:customStyle="1" w:styleId="a">
    <w:name w:val="a"/>
    <w:basedOn w:val="DefaultParagraphFont"/>
    <w:rsid w:val="00512DB5"/>
  </w:style>
  <w:style w:type="table" w:customStyle="1" w:styleId="GridTable2-Accent41">
    <w:name w:val="Grid Table 2 - Accent 41"/>
    <w:basedOn w:val="TableNormal"/>
    <w:uiPriority w:val="47"/>
    <w:rsid w:val="00512DB5"/>
    <w:rPr>
      <w:rFonts w:ascii="Calibri" w:eastAsia="DengXian" w:hAnsi="Calibri" w:cs="Arial"/>
      <w:sz w:val="22"/>
      <w:szCs w:val="22"/>
      <w:lang w:val="en-US" w:eastAsia="ja-JP"/>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Accent11">
    <w:name w:val="List Table 5 Dark - Accent 11"/>
    <w:basedOn w:val="TableNormal"/>
    <w:uiPriority w:val="50"/>
    <w:rsid w:val="00512DB5"/>
    <w:rPr>
      <w:rFonts w:ascii="Calibri" w:eastAsia="DengXian" w:hAnsi="Calibri" w:cs="Arial"/>
      <w:color w:val="FFFFFF"/>
      <w:sz w:val="22"/>
      <w:szCs w:val="22"/>
      <w:lang w:val="en-US" w:eastAsia="ja-JP"/>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51">
    <w:name w:val="List Table 3 - Accent 51"/>
    <w:basedOn w:val="TableNormal"/>
    <w:uiPriority w:val="48"/>
    <w:rsid w:val="00512DB5"/>
    <w:rPr>
      <w:rFonts w:ascii="Calibri" w:eastAsia="DengXian" w:hAnsi="Calibri" w:cs="Arial"/>
      <w:sz w:val="22"/>
      <w:szCs w:val="22"/>
      <w:lang w:val="en-US" w:eastAsia="ja-JP"/>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2-Accent41">
    <w:name w:val="List Table 2 - Accent 41"/>
    <w:basedOn w:val="TableNormal"/>
    <w:uiPriority w:val="47"/>
    <w:rsid w:val="00512DB5"/>
    <w:rPr>
      <w:rFonts w:ascii="Calibri" w:eastAsia="DengXian" w:hAnsi="Calibri" w:cs="Arial"/>
      <w:sz w:val="22"/>
      <w:szCs w:val="22"/>
      <w:lang w:val="en-US" w:eastAsia="ja-JP"/>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1">
    <w:name w:val="Grid Table 5 Dark - Accent 21"/>
    <w:basedOn w:val="TableNormal"/>
    <w:uiPriority w:val="50"/>
    <w:rsid w:val="00512DB5"/>
    <w:rPr>
      <w:rFonts w:ascii="Calibri" w:eastAsia="DengXian" w:hAnsi="Calibri" w:cs="Arial"/>
      <w:sz w:val="22"/>
      <w:szCs w:val="22"/>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21">
    <w:name w:val="Grid Table 4 - Accent 21"/>
    <w:basedOn w:val="TableNormal"/>
    <w:uiPriority w:val="49"/>
    <w:rsid w:val="00512DB5"/>
    <w:rPr>
      <w:rFonts w:ascii="Calibri" w:eastAsia="DengXian" w:hAnsi="Calibri" w:cs="Arial"/>
      <w:sz w:val="22"/>
      <w:szCs w:val="22"/>
      <w:lang w:val="en-US" w:eastAsia="ja-JP"/>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51">
    <w:name w:val="Plain Table 51"/>
    <w:basedOn w:val="TableNormal"/>
    <w:uiPriority w:val="45"/>
    <w:rsid w:val="00512DB5"/>
    <w:rPr>
      <w:rFonts w:ascii="Calibri" w:eastAsia="DengXian" w:hAnsi="Calibri" w:cs="Arial"/>
      <w:sz w:val="22"/>
      <w:szCs w:val="22"/>
      <w:lang w:val="en-US" w:eastAsia="ja-JP"/>
    </w:rPr>
    <w:tblPr>
      <w:tblStyleRowBandSize w:val="1"/>
      <w:tblStyleColBandSize w:val="1"/>
    </w:tblPr>
    <w:tblStylePr w:type="firstRow">
      <w:rPr>
        <w:rFonts w:ascii="David" w:eastAsia="Heiti TC Medium" w:hAnsi="David" w:cs="Times New Roman"/>
        <w:i/>
        <w:iCs/>
        <w:sz w:val="26"/>
      </w:rPr>
      <w:tblPr/>
      <w:tcPr>
        <w:tcBorders>
          <w:bottom w:val="single" w:sz="4" w:space="0" w:color="7F7F7F"/>
        </w:tcBorders>
        <w:shd w:val="clear" w:color="auto" w:fill="FFFFFF"/>
      </w:tcPr>
    </w:tblStylePr>
    <w:tblStylePr w:type="lastRow">
      <w:rPr>
        <w:rFonts w:ascii="David" w:eastAsia="Heiti TC Medium" w:hAnsi="David" w:cs="Times New Roman"/>
        <w:i/>
        <w:iCs/>
        <w:sz w:val="26"/>
      </w:rPr>
      <w:tblPr/>
      <w:tcPr>
        <w:tcBorders>
          <w:top w:val="single" w:sz="4" w:space="0" w:color="7F7F7F"/>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7F7F7F"/>
        </w:tcBorders>
        <w:shd w:val="clear" w:color="auto" w:fill="FFFFFF"/>
      </w:tcPr>
    </w:tblStylePr>
    <w:tblStylePr w:type="lastCol">
      <w:rPr>
        <w:rFonts w:ascii="David" w:eastAsia="Heiti TC Medium" w:hAnsi="Davi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512DB5"/>
    <w:rPr>
      <w:rFonts w:ascii="Calibri" w:eastAsia="DengXian" w:hAnsi="Calibri" w:cs="Arial"/>
      <w:sz w:val="22"/>
      <w:szCs w:val="22"/>
      <w:lang w:val="en-U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31">
    <w:name w:val="List Table 7 Colorful - Accent 31"/>
    <w:basedOn w:val="TableNormal"/>
    <w:uiPriority w:val="52"/>
    <w:rsid w:val="00512DB5"/>
    <w:rPr>
      <w:rFonts w:ascii="Calibri" w:eastAsia="DengXian" w:hAnsi="Calibri" w:cs="Arial"/>
      <w:color w:val="7B7B7B"/>
      <w:sz w:val="22"/>
      <w:szCs w:val="22"/>
      <w:lang w:val="en-US" w:eastAsia="ja-JP"/>
    </w:rPr>
    <w:tblPr>
      <w:tblStyleRowBandSize w:val="1"/>
      <w:tblStyleColBandSize w:val="1"/>
    </w:tblPr>
    <w:tblStylePr w:type="firstRow">
      <w:rPr>
        <w:rFonts w:ascii="David" w:eastAsia="Heiti TC Medium" w:hAnsi="David" w:cs="Times New Roman"/>
        <w:i/>
        <w:iCs/>
        <w:sz w:val="26"/>
      </w:rPr>
      <w:tblPr/>
      <w:tcPr>
        <w:tcBorders>
          <w:bottom w:val="single" w:sz="4" w:space="0" w:color="A5A5A5"/>
        </w:tcBorders>
        <w:shd w:val="clear" w:color="auto" w:fill="FFFFFF"/>
      </w:tcPr>
    </w:tblStylePr>
    <w:tblStylePr w:type="lastRow">
      <w:rPr>
        <w:rFonts w:ascii="David" w:eastAsia="Heiti TC Medium" w:hAnsi="David" w:cs="Times New Roman"/>
        <w:i/>
        <w:iCs/>
        <w:sz w:val="26"/>
      </w:rPr>
      <w:tblPr/>
      <w:tcPr>
        <w:tcBorders>
          <w:top w:val="single" w:sz="4" w:space="0" w:color="A5A5A5"/>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A5A5A5"/>
        </w:tcBorders>
        <w:shd w:val="clear" w:color="auto" w:fill="FFFFFF"/>
      </w:tcPr>
    </w:tblStylePr>
    <w:tblStylePr w:type="lastCol">
      <w:rPr>
        <w:rFonts w:ascii="David" w:eastAsia="Heiti TC Medium" w:hAnsi="David"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TableNormal"/>
    <w:uiPriority w:val="52"/>
    <w:rsid w:val="00512DB5"/>
    <w:rPr>
      <w:rFonts w:ascii="Calibri" w:eastAsia="DengXian" w:hAnsi="Calibri" w:cs="Arial"/>
      <w:color w:val="000000"/>
      <w:sz w:val="22"/>
      <w:szCs w:val="22"/>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7Colorful-Accent61">
    <w:name w:val="List Table 7 Colorful - Accent 61"/>
    <w:basedOn w:val="TableNormal"/>
    <w:uiPriority w:val="52"/>
    <w:rsid w:val="00512DB5"/>
    <w:rPr>
      <w:rFonts w:ascii="Calibri" w:eastAsia="DengXian" w:hAnsi="Calibri" w:cs="Arial"/>
      <w:color w:val="538135"/>
      <w:sz w:val="22"/>
      <w:szCs w:val="22"/>
      <w:lang w:val="en-US" w:eastAsia="ja-JP"/>
    </w:rPr>
    <w:tblPr>
      <w:tblStyleRowBandSize w:val="1"/>
      <w:tblStyleColBandSize w:val="1"/>
    </w:tblPr>
    <w:tblStylePr w:type="firstRow">
      <w:rPr>
        <w:rFonts w:ascii="David" w:eastAsia="Heiti TC Medium" w:hAnsi="David" w:cs="Times New Roman"/>
        <w:i/>
        <w:iCs/>
        <w:sz w:val="26"/>
      </w:rPr>
      <w:tblPr/>
      <w:tcPr>
        <w:tcBorders>
          <w:bottom w:val="single" w:sz="4" w:space="0" w:color="70AD47"/>
        </w:tcBorders>
        <w:shd w:val="clear" w:color="auto" w:fill="FFFFFF"/>
      </w:tcPr>
    </w:tblStylePr>
    <w:tblStylePr w:type="lastRow">
      <w:rPr>
        <w:rFonts w:ascii="David" w:eastAsia="Heiti TC Medium" w:hAnsi="David" w:cs="Times New Roman"/>
        <w:i/>
        <w:iCs/>
        <w:sz w:val="26"/>
      </w:rPr>
      <w:tblPr/>
      <w:tcPr>
        <w:tcBorders>
          <w:top w:val="single" w:sz="4" w:space="0" w:color="70AD47"/>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70AD47"/>
        </w:tcBorders>
        <w:shd w:val="clear" w:color="auto" w:fill="FFFFFF"/>
      </w:tcPr>
    </w:tblStylePr>
    <w:tblStylePr w:type="lastCol">
      <w:rPr>
        <w:rFonts w:ascii="David" w:eastAsia="Heiti TC Medium" w:hAnsi="David"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51">
    <w:name w:val="List Table 2 - Accent 51"/>
    <w:basedOn w:val="TableNormal"/>
    <w:uiPriority w:val="47"/>
    <w:rsid w:val="00512DB5"/>
    <w:rPr>
      <w:rFonts w:ascii="Calibri" w:eastAsia="DengXian" w:hAnsi="Calibri" w:cs="Arial"/>
      <w:sz w:val="22"/>
      <w:szCs w:val="22"/>
      <w:lang w:val="en-US" w:eastAsia="ja-JP"/>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7Colorful-Accent41">
    <w:name w:val="List Table 7 Colorful - Accent 41"/>
    <w:basedOn w:val="TableNormal"/>
    <w:uiPriority w:val="52"/>
    <w:rsid w:val="00512DB5"/>
    <w:rPr>
      <w:rFonts w:ascii="Calibri" w:eastAsia="DengXian" w:hAnsi="Calibri" w:cs="Arial"/>
      <w:color w:val="BF8F00"/>
      <w:sz w:val="22"/>
      <w:szCs w:val="22"/>
      <w:lang w:val="en-US" w:eastAsia="ja-JP"/>
    </w:rPr>
    <w:tblPr>
      <w:tblStyleRowBandSize w:val="1"/>
      <w:tblStyleColBandSize w:val="1"/>
    </w:tblPr>
    <w:tblStylePr w:type="firstRow">
      <w:rPr>
        <w:rFonts w:ascii="David" w:eastAsia="Heiti TC Medium" w:hAnsi="David" w:cs="Times New Roman"/>
        <w:i/>
        <w:iCs/>
        <w:sz w:val="26"/>
      </w:rPr>
      <w:tblPr/>
      <w:tcPr>
        <w:tcBorders>
          <w:bottom w:val="single" w:sz="4" w:space="0" w:color="FFC000"/>
        </w:tcBorders>
        <w:shd w:val="clear" w:color="auto" w:fill="FFFFFF"/>
      </w:tcPr>
    </w:tblStylePr>
    <w:tblStylePr w:type="lastRow">
      <w:rPr>
        <w:rFonts w:ascii="David" w:eastAsia="Heiti TC Medium" w:hAnsi="David" w:cs="Times New Roman"/>
        <w:i/>
        <w:iCs/>
        <w:sz w:val="26"/>
      </w:rPr>
      <w:tblPr/>
      <w:tcPr>
        <w:tcBorders>
          <w:top w:val="single" w:sz="4" w:space="0" w:color="FFC000"/>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FFC000"/>
        </w:tcBorders>
        <w:shd w:val="clear" w:color="auto" w:fill="FFFFFF"/>
      </w:tcPr>
    </w:tblStylePr>
    <w:tblStylePr w:type="lastCol">
      <w:rPr>
        <w:rFonts w:ascii="David" w:eastAsia="Heiti TC Medium" w:hAnsi="David"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512DB5"/>
    <w:rPr>
      <w:rFonts w:ascii="Calibri" w:eastAsia="DengXian" w:hAnsi="Calibri" w:cs="Arial"/>
      <w:color w:val="000000"/>
      <w:sz w:val="22"/>
      <w:szCs w:val="22"/>
      <w:lang w:val="en-US" w:eastAsia="ja-JP"/>
    </w:rPr>
    <w:tblPr>
      <w:tblStyleRowBandSize w:val="1"/>
      <w:tblStyleColBandSize w:val="1"/>
    </w:tblPr>
    <w:tblStylePr w:type="firstRow">
      <w:rPr>
        <w:rFonts w:ascii="David" w:eastAsia="Heiti TC Medium" w:hAnsi="David" w:cs="Times New Roman"/>
        <w:i/>
        <w:iCs/>
        <w:sz w:val="26"/>
      </w:rPr>
      <w:tblPr/>
      <w:tcPr>
        <w:tcBorders>
          <w:bottom w:val="single" w:sz="4" w:space="0" w:color="000000"/>
        </w:tcBorders>
        <w:shd w:val="clear" w:color="auto" w:fill="FFFFFF"/>
      </w:tcPr>
    </w:tblStylePr>
    <w:tblStylePr w:type="lastRow">
      <w:rPr>
        <w:rFonts w:ascii="David" w:eastAsia="Heiti TC Medium" w:hAnsi="David" w:cs="Times New Roman"/>
        <w:i/>
        <w:iCs/>
        <w:sz w:val="26"/>
      </w:rPr>
      <w:tblPr/>
      <w:tcPr>
        <w:tcBorders>
          <w:top w:val="single" w:sz="4" w:space="0" w:color="000000"/>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000000"/>
        </w:tcBorders>
        <w:shd w:val="clear" w:color="auto" w:fill="FFFFFF"/>
      </w:tcPr>
    </w:tblStylePr>
    <w:tblStylePr w:type="lastCol">
      <w:rPr>
        <w:rFonts w:ascii="David" w:eastAsia="Heiti TC Medium" w:hAnsi="Davi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512DB5"/>
    <w:rPr>
      <w:rFonts w:ascii="Calibri" w:eastAsia="DengXian" w:hAnsi="Calibri" w:cs="Arial"/>
      <w:sz w:val="22"/>
      <w:szCs w:val="22"/>
      <w:lang w:val="en-US" w:eastAsia="ja-JP"/>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12DB5"/>
    <w:rPr>
      <w:rFonts w:ascii="Calibri" w:eastAsia="DengXian" w:hAnsi="Calibri" w:cs="Arial"/>
      <w:sz w:val="22"/>
      <w:szCs w:val="22"/>
      <w:lang w:val="en-US"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ft">
    <w:name w:val="ft"/>
    <w:basedOn w:val="DefaultParagraphFont"/>
    <w:rsid w:val="00512DB5"/>
  </w:style>
  <w:style w:type="character" w:customStyle="1" w:styleId="ui-ncbitoggler-master-text">
    <w:name w:val="ui-ncbitoggler-master-text"/>
    <w:basedOn w:val="DefaultParagraphFont"/>
    <w:rsid w:val="00512DB5"/>
  </w:style>
  <w:style w:type="character" w:customStyle="1" w:styleId="label">
    <w:name w:val="label"/>
    <w:basedOn w:val="DefaultParagraphFont"/>
    <w:rsid w:val="00512DB5"/>
  </w:style>
  <w:style w:type="character" w:customStyle="1" w:styleId="separator">
    <w:name w:val="separator"/>
    <w:basedOn w:val="DefaultParagraphFont"/>
    <w:rsid w:val="00512DB5"/>
  </w:style>
  <w:style w:type="character" w:customStyle="1" w:styleId="value">
    <w:name w:val="value"/>
    <w:basedOn w:val="DefaultParagraphFont"/>
    <w:uiPriority w:val="99"/>
    <w:rsid w:val="00512DB5"/>
  </w:style>
  <w:style w:type="character" w:customStyle="1" w:styleId="list-group-item3">
    <w:name w:val="list-group-item3"/>
    <w:rsid w:val="00512DB5"/>
    <w:rPr>
      <w:vanish w:val="0"/>
      <w:webHidden w:val="0"/>
      <w:bdr w:val="none" w:sz="0" w:space="0" w:color="auto" w:frame="1"/>
      <w:shd w:val="clear" w:color="auto" w:fill="FFFFFF"/>
      <w:specVanish w:val="0"/>
    </w:rPr>
  </w:style>
  <w:style w:type="character" w:customStyle="1" w:styleId="anchortext6">
    <w:name w:val="anchortext6"/>
    <w:basedOn w:val="DefaultParagraphFont"/>
    <w:rsid w:val="00512DB5"/>
  </w:style>
  <w:style w:type="character" w:customStyle="1" w:styleId="ico-person">
    <w:name w:val="ico-person"/>
    <w:basedOn w:val="DefaultParagraphFont"/>
    <w:rsid w:val="00512DB5"/>
  </w:style>
  <w:style w:type="character" w:customStyle="1" w:styleId="sr-only1">
    <w:name w:val="sr-only1"/>
    <w:rsid w:val="00512DB5"/>
    <w:rPr>
      <w:bdr w:val="none" w:sz="0" w:space="0" w:color="auto" w:frame="1"/>
    </w:rPr>
  </w:style>
  <w:style w:type="paragraph" w:styleId="z-TopofForm">
    <w:name w:val="HTML Top of Form"/>
    <w:basedOn w:val="Normal"/>
    <w:next w:val="Normal"/>
    <w:link w:val="z-TopofFormChar"/>
    <w:hidden/>
    <w:uiPriority w:val="99"/>
    <w:semiHidden/>
    <w:unhideWhenUsed/>
    <w:rsid w:val="00512DB5"/>
    <w:pPr>
      <w:pBdr>
        <w:bottom w:val="single" w:sz="6" w:space="1" w:color="auto"/>
      </w:pBdr>
      <w:jc w:val="center"/>
    </w:pPr>
    <w:rPr>
      <w:rFonts w:ascii="Arial" w:eastAsia="Times New Roman"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512DB5"/>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512DB5"/>
    <w:pPr>
      <w:pBdr>
        <w:top w:val="single" w:sz="6" w:space="1" w:color="auto"/>
      </w:pBdr>
      <w:jc w:val="center"/>
    </w:pPr>
    <w:rPr>
      <w:rFonts w:ascii="Arial" w:eastAsia="Times New Roman" w:hAnsi="Arial" w:cs="Arial"/>
      <w:vanish/>
      <w:sz w:val="16"/>
      <w:szCs w:val="16"/>
      <w:lang w:val="en-AU" w:eastAsia="en-AU"/>
    </w:rPr>
  </w:style>
  <w:style w:type="character" w:customStyle="1" w:styleId="z-BottomofFormChar">
    <w:name w:val="z-Bottom of Form Char"/>
    <w:basedOn w:val="DefaultParagraphFont"/>
    <w:link w:val="z-BottomofForm"/>
    <w:uiPriority w:val="99"/>
    <w:semiHidden/>
    <w:rsid w:val="00512DB5"/>
    <w:rPr>
      <w:rFonts w:ascii="Arial" w:eastAsia="Times New Roman" w:hAnsi="Arial" w:cs="Arial"/>
      <w:vanish/>
      <w:sz w:val="16"/>
      <w:szCs w:val="16"/>
      <w:lang w:val="en-AU" w:eastAsia="en-AU"/>
    </w:rPr>
  </w:style>
  <w:style w:type="character" w:customStyle="1" w:styleId="pull-right2">
    <w:name w:val="pull-right2"/>
    <w:basedOn w:val="DefaultParagraphFont"/>
    <w:rsid w:val="00512DB5"/>
  </w:style>
  <w:style w:type="paragraph" w:customStyle="1" w:styleId="leftnav">
    <w:name w:val="leftnav"/>
    <w:basedOn w:val="Normal"/>
    <w:rsid w:val="00512DB5"/>
    <w:pPr>
      <w:spacing w:before="100" w:beforeAutospacing="1" w:after="100" w:afterAutospacing="1"/>
    </w:pPr>
    <w:rPr>
      <w:rFonts w:ascii="Times New Roman" w:eastAsia="Times New Roman" w:hAnsi="Times New Roman" w:cs="Times New Roman"/>
      <w:lang w:val="en-AU" w:eastAsia="en-AU"/>
    </w:rPr>
  </w:style>
  <w:style w:type="character" w:customStyle="1" w:styleId="contrib">
    <w:name w:val="contrib"/>
    <w:basedOn w:val="DefaultParagraphFont"/>
    <w:rsid w:val="00512DB5"/>
  </w:style>
  <w:style w:type="character" w:customStyle="1" w:styleId="linkinfo">
    <w:name w:val="link_info"/>
    <w:basedOn w:val="DefaultParagraphFont"/>
    <w:rsid w:val="00512DB5"/>
  </w:style>
  <w:style w:type="character" w:customStyle="1" w:styleId="screen-reader-text">
    <w:name w:val="screen-reader-text"/>
    <w:basedOn w:val="DefaultParagraphFont"/>
    <w:rsid w:val="00512DB5"/>
  </w:style>
  <w:style w:type="character" w:customStyle="1" w:styleId="social-btn-text">
    <w:name w:val="social-btn-text"/>
    <w:basedOn w:val="DefaultParagraphFont"/>
    <w:rsid w:val="00512DB5"/>
  </w:style>
  <w:style w:type="character" w:customStyle="1" w:styleId="speech-mark">
    <w:name w:val="speech-mark"/>
    <w:basedOn w:val="DefaultParagraphFont"/>
    <w:rsid w:val="00512DB5"/>
  </w:style>
  <w:style w:type="paragraph" w:customStyle="1" w:styleId="m915019282414534385gdp">
    <w:name w:val="m_915019282414534385gd_p"/>
    <w:basedOn w:val="Normal"/>
    <w:rsid w:val="00512DB5"/>
    <w:pPr>
      <w:spacing w:before="100" w:beforeAutospacing="1" w:after="100" w:afterAutospacing="1"/>
    </w:pPr>
    <w:rPr>
      <w:rFonts w:ascii="Times New Roman" w:eastAsia="Times New Roman" w:hAnsi="Times New Roman" w:cs="Times New Roman"/>
      <w:lang w:val="en-AU" w:eastAsia="en-AU"/>
    </w:rPr>
  </w:style>
  <w:style w:type="paragraph" w:styleId="Revision">
    <w:name w:val="Revision"/>
    <w:hidden/>
    <w:uiPriority w:val="99"/>
    <w:semiHidden/>
    <w:rsid w:val="00512DB5"/>
    <w:rPr>
      <w:rFonts w:ascii="Calibri" w:eastAsia="Calibri" w:hAnsi="Calibri" w:cs="Arial"/>
      <w:sz w:val="22"/>
      <w:szCs w:val="22"/>
      <w:lang w:val="en-AU"/>
    </w:rPr>
  </w:style>
  <w:style w:type="paragraph" w:customStyle="1" w:styleId="para6">
    <w:name w:val="para6"/>
    <w:basedOn w:val="Normal"/>
    <w:rsid w:val="00512DB5"/>
    <w:pPr>
      <w:spacing w:after="360"/>
    </w:pPr>
    <w:rPr>
      <w:rFonts w:ascii="Times New Roman" w:eastAsia="Times New Roman" w:hAnsi="Times New Roman" w:cs="Times New Roman"/>
      <w:lang w:val="en-AU" w:eastAsia="en-AU"/>
    </w:rPr>
  </w:style>
  <w:style w:type="character" w:customStyle="1" w:styleId="ilfuvd">
    <w:name w:val="ilfuvd"/>
    <w:basedOn w:val="DefaultParagraphFont"/>
    <w:rsid w:val="00512DB5"/>
  </w:style>
  <w:style w:type="table" w:customStyle="1" w:styleId="GridTable5Dark-Accent11">
    <w:name w:val="Grid Table 5 Dark - Accent 11"/>
    <w:basedOn w:val="TableNormal"/>
    <w:uiPriority w:val="50"/>
    <w:rsid w:val="00512DB5"/>
    <w:rPr>
      <w:rFonts w:ascii="Calibri" w:eastAsia="Calibri" w:hAnsi="Calibri" w:cs="Arial"/>
      <w:sz w:val="22"/>
      <w:szCs w:val="22"/>
      <w:lang w:val="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3-Accent11">
    <w:name w:val="Grid Table 3 - Accent 11"/>
    <w:basedOn w:val="TableNormal"/>
    <w:uiPriority w:val="48"/>
    <w:rsid w:val="00512DB5"/>
    <w:rPr>
      <w:rFonts w:ascii="Calibri" w:eastAsia="Calibri" w:hAnsi="Calibri" w:cs="Arial"/>
      <w:sz w:val="22"/>
      <w:szCs w:val="22"/>
      <w:lang w:val="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512DB5"/>
    <w:rPr>
      <w:rFonts w:ascii="Calibri" w:eastAsia="Calibri" w:hAnsi="Calibri" w:cs="Arial"/>
      <w:sz w:val="22"/>
      <w:szCs w:val="22"/>
      <w:lang w:val="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2">
    <w:name w:val="Plain Table 52"/>
    <w:basedOn w:val="TableNormal"/>
    <w:uiPriority w:val="45"/>
    <w:rsid w:val="00512DB5"/>
    <w:rPr>
      <w:rFonts w:ascii="Calibri" w:eastAsia="Calibri" w:hAnsi="Calibri" w:cs="Arial"/>
      <w:sz w:val="22"/>
      <w:szCs w:val="22"/>
      <w:lang w:val="en-AU"/>
    </w:rPr>
    <w:tblPr>
      <w:tblStyleRowBandSize w:val="1"/>
      <w:tblStyleColBandSize w:val="1"/>
    </w:tblPr>
    <w:tblStylePr w:type="firstRow">
      <w:rPr>
        <w:rFonts w:ascii="David" w:eastAsia="Heiti TC Medium" w:hAnsi="David" w:cs="Times New Roman"/>
        <w:i/>
        <w:iCs/>
        <w:sz w:val="26"/>
      </w:rPr>
      <w:tblPr/>
      <w:tcPr>
        <w:tcBorders>
          <w:bottom w:val="single" w:sz="4" w:space="0" w:color="7F7F7F"/>
        </w:tcBorders>
        <w:shd w:val="clear" w:color="auto" w:fill="FFFFFF"/>
      </w:tcPr>
    </w:tblStylePr>
    <w:tblStylePr w:type="lastRow">
      <w:rPr>
        <w:rFonts w:ascii="David" w:eastAsia="Heiti TC Medium" w:hAnsi="David" w:cs="Times New Roman"/>
        <w:i/>
        <w:iCs/>
        <w:sz w:val="26"/>
      </w:rPr>
      <w:tblPr/>
      <w:tcPr>
        <w:tcBorders>
          <w:top w:val="single" w:sz="4" w:space="0" w:color="7F7F7F"/>
        </w:tcBorders>
        <w:shd w:val="clear" w:color="auto" w:fill="FFFFFF"/>
      </w:tcPr>
    </w:tblStylePr>
    <w:tblStylePr w:type="firstCol">
      <w:pPr>
        <w:jc w:val="right"/>
      </w:pPr>
      <w:rPr>
        <w:rFonts w:ascii="David" w:eastAsia="Heiti TC Medium" w:hAnsi="David" w:cs="Times New Roman"/>
        <w:i/>
        <w:iCs/>
        <w:sz w:val="26"/>
      </w:rPr>
      <w:tblPr/>
      <w:tcPr>
        <w:tcBorders>
          <w:right w:val="single" w:sz="4" w:space="0" w:color="7F7F7F"/>
        </w:tcBorders>
        <w:shd w:val="clear" w:color="auto" w:fill="FFFFFF"/>
      </w:tcPr>
    </w:tblStylePr>
    <w:tblStylePr w:type="lastCol">
      <w:rPr>
        <w:rFonts w:ascii="David" w:eastAsia="Heiti TC Medium" w:hAnsi="Davi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12DB5"/>
    <w:rPr>
      <w:rFonts w:ascii="Calibri" w:eastAsia="Calibri" w:hAnsi="Calibri" w:cs="Arial"/>
      <w:sz w:val="22"/>
      <w:szCs w:val="22"/>
      <w:lang w:val="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DefaultChar">
    <w:name w:val="Default Char"/>
    <w:link w:val="Default"/>
    <w:rsid w:val="00512DB5"/>
    <w:rPr>
      <w:rFonts w:ascii="Calibri" w:eastAsia="MS Mincho" w:hAnsi="Calibri" w:cs="Calibri"/>
      <w:color w:val="000000"/>
      <w:lang w:val="ru-RU" w:eastAsia="zh-CN"/>
    </w:rPr>
  </w:style>
  <w:style w:type="character" w:customStyle="1" w:styleId="hvr">
    <w:name w:val="hvr"/>
    <w:basedOn w:val="DefaultParagraphFont"/>
    <w:rsid w:val="00512DB5"/>
  </w:style>
  <w:style w:type="paragraph" w:customStyle="1" w:styleId="HTMLBody">
    <w:name w:val="HTML Body"/>
    <w:rsid w:val="00512DB5"/>
    <w:rPr>
      <w:rFonts w:ascii="Arial" w:eastAsia="Times New Roman" w:hAnsi="Arial" w:cs="Times New Roman"/>
      <w:snapToGrid w:val="0"/>
      <w:sz w:val="20"/>
      <w:szCs w:val="20"/>
      <w:lang w:val="en-US"/>
    </w:rPr>
  </w:style>
  <w:style w:type="character" w:styleId="IntenseEmphasis">
    <w:name w:val="Intense Emphasis"/>
    <w:uiPriority w:val="21"/>
    <w:qFormat/>
    <w:rsid w:val="00512DB5"/>
    <w:rPr>
      <w:i/>
      <w:iCs/>
      <w:color w:val="5B9BD5"/>
    </w:rPr>
  </w:style>
  <w:style w:type="paragraph" w:customStyle="1" w:styleId="Paragraf">
    <w:name w:val="Paragraf"/>
    <w:basedOn w:val="Normal"/>
    <w:link w:val="ParagrafChar"/>
    <w:qFormat/>
    <w:rsid w:val="00512DB5"/>
    <w:pPr>
      <w:ind w:firstLine="567"/>
      <w:jc w:val="both"/>
    </w:pPr>
    <w:rPr>
      <w:rFonts w:ascii="Times New Roman" w:eastAsia="MS Mincho" w:hAnsi="Times New Roman" w:cs="Arial"/>
      <w:szCs w:val="22"/>
      <w:lang w:val="id-ID"/>
    </w:rPr>
  </w:style>
  <w:style w:type="character" w:customStyle="1" w:styleId="ParagrafChar">
    <w:name w:val="Paragraf Char"/>
    <w:link w:val="Paragraf"/>
    <w:rsid w:val="00512DB5"/>
    <w:rPr>
      <w:rFonts w:ascii="Times New Roman" w:eastAsia="MS Mincho" w:hAnsi="Times New Roman" w:cs="Arial"/>
      <w:szCs w:val="22"/>
      <w:lang w:val="id-ID"/>
    </w:rPr>
  </w:style>
  <w:style w:type="table" w:customStyle="1" w:styleId="PlainTable21">
    <w:name w:val="Plain Table 21"/>
    <w:basedOn w:val="TableNormal"/>
    <w:uiPriority w:val="42"/>
    <w:rsid w:val="00512DB5"/>
    <w:rPr>
      <w:rFonts w:ascii="Calibri" w:eastAsia="DengXian" w:hAnsi="Calibri" w:cs="Arial"/>
      <w:sz w:val="22"/>
      <w:szCs w:val="22"/>
      <w:lang w:val="en-US"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d-visual-hidden1">
    <w:name w:val="td-visual-hidden1"/>
    <w:rsid w:val="00512DB5"/>
    <w:rPr>
      <w:bdr w:val="none" w:sz="0" w:space="0" w:color="auto" w:frame="1"/>
    </w:rPr>
  </w:style>
  <w:style w:type="character" w:customStyle="1" w:styleId="td-bred-no-url-last">
    <w:name w:val="td-bred-no-url-last"/>
    <w:basedOn w:val="DefaultParagraphFont"/>
    <w:rsid w:val="00512DB5"/>
  </w:style>
  <w:style w:type="character" w:customStyle="1" w:styleId="td-post-date12">
    <w:name w:val="td-post-date12"/>
    <w:basedOn w:val="DefaultParagraphFont"/>
    <w:rsid w:val="00512DB5"/>
  </w:style>
  <w:style w:type="character" w:customStyle="1" w:styleId="apple-tab-span">
    <w:name w:val="apple-tab-span"/>
    <w:basedOn w:val="DefaultParagraphFont"/>
    <w:rsid w:val="00512DB5"/>
  </w:style>
  <w:style w:type="character" w:customStyle="1" w:styleId="mntl-inline-citation">
    <w:name w:val="mntl-inline-citation"/>
    <w:basedOn w:val="DefaultParagraphFont"/>
    <w:rsid w:val="00512DB5"/>
  </w:style>
  <w:style w:type="character" w:customStyle="1" w:styleId="mntl-sc-block-headingtext">
    <w:name w:val="mntl-sc-block-heading__text"/>
    <w:basedOn w:val="DefaultParagraphFont"/>
    <w:rsid w:val="00512DB5"/>
  </w:style>
  <w:style w:type="character" w:customStyle="1" w:styleId="l-leftover">
    <w:name w:val="l-leftover"/>
    <w:basedOn w:val="DefaultParagraphFont"/>
    <w:rsid w:val="00512DB5"/>
  </w:style>
  <w:style w:type="character" w:customStyle="1" w:styleId="l-normaldigitafter">
    <w:name w:val="l-normaldigitafter"/>
    <w:basedOn w:val="DefaultParagraphFont"/>
    <w:rsid w:val="00512DB5"/>
  </w:style>
  <w:style w:type="paragraph" w:customStyle="1" w:styleId="headingheadingstyled-sc-1w5xk2o-0-p">
    <w:name w:val="heading__headingstyled-sc-1w5xk2o-0-p"/>
    <w:basedOn w:val="Normal"/>
    <w:rsid w:val="00512DB5"/>
    <w:pPr>
      <w:spacing w:before="100" w:beforeAutospacing="1" w:after="100" w:afterAutospacing="1"/>
    </w:pPr>
    <w:rPr>
      <w:rFonts w:ascii="Times New Roman" w:eastAsia="Times New Roman" w:hAnsi="Times New Roman" w:cs="Times New Roman"/>
      <w:lang w:val="en-US"/>
    </w:rPr>
  </w:style>
  <w:style w:type="character" w:customStyle="1" w:styleId="headerraquo-sc-1vuqqqq-9">
    <w:name w:val="header__raquo-sc-1vuqqqq-9"/>
    <w:basedOn w:val="DefaultParagraphFont"/>
    <w:rsid w:val="00512DB5"/>
  </w:style>
  <w:style w:type="paragraph" w:customStyle="1" w:styleId="paragraph-sc-1iyax29-0">
    <w:name w:val="paragraph-sc-1iyax29-0"/>
    <w:basedOn w:val="Normal"/>
    <w:rsid w:val="00512DB5"/>
    <w:pPr>
      <w:spacing w:before="100" w:beforeAutospacing="1" w:after="100" w:afterAutospacing="1"/>
    </w:pPr>
    <w:rPr>
      <w:rFonts w:ascii="Times New Roman" w:eastAsia="Times New Roman" w:hAnsi="Times New Roman" w:cs="Times New Roman"/>
      <w:lang w:val="en-US"/>
    </w:rPr>
  </w:style>
  <w:style w:type="character" w:customStyle="1" w:styleId="span-sc-19wk4id-0">
    <w:name w:val="span-sc-19wk4id-0"/>
    <w:basedOn w:val="DefaultParagraphFont"/>
    <w:rsid w:val="00512DB5"/>
  </w:style>
  <w:style w:type="character" w:customStyle="1" w:styleId="socialsharingcompactmore-sc-3ehyh0-2">
    <w:name w:val="socialsharingcompact__more-sc-3ehyh0-2"/>
    <w:basedOn w:val="DefaultParagraphFont"/>
    <w:rsid w:val="00512DB5"/>
  </w:style>
  <w:style w:type="character" w:customStyle="1" w:styleId="raw-slyvem-0">
    <w:name w:val="raw-slyvem-0"/>
    <w:basedOn w:val="DefaultParagraphFont"/>
    <w:rsid w:val="00512DB5"/>
  </w:style>
  <w:style w:type="character" w:customStyle="1" w:styleId="lede">
    <w:name w:val="lede"/>
    <w:basedOn w:val="DefaultParagraphFont"/>
    <w:rsid w:val="00512DB5"/>
  </w:style>
  <w:style w:type="character" w:customStyle="1" w:styleId="sssh">
    <w:name w:val="ss_sh"/>
    <w:basedOn w:val="DefaultParagraphFont"/>
    <w:rsid w:val="00512DB5"/>
  </w:style>
  <w:style w:type="character" w:customStyle="1" w:styleId="ssit2">
    <w:name w:val="ss_it2"/>
    <w:rsid w:val="00512DB5"/>
    <w:rPr>
      <w:i/>
      <w:iCs/>
    </w:rPr>
  </w:style>
  <w:style w:type="paragraph" w:customStyle="1" w:styleId="Heading10">
    <w:name w:val="Heading1"/>
    <w:basedOn w:val="Normal"/>
    <w:qFormat/>
    <w:rsid w:val="00512DB5"/>
    <w:pPr>
      <w:spacing w:after="120" w:line="360" w:lineRule="auto"/>
      <w:jc w:val="center"/>
    </w:pPr>
    <w:rPr>
      <w:rFonts w:ascii="Times New Roman" w:eastAsia="Times New Roman" w:hAnsi="Times New Roman" w:cs="Times New Roman"/>
      <w:b/>
      <w:caps/>
      <w:lang w:val="en-US" w:eastAsia="cs-CZ"/>
    </w:rPr>
  </w:style>
  <w:style w:type="paragraph" w:customStyle="1" w:styleId="Text-firstparagraph">
    <w:name w:val="Text-first paragraph"/>
    <w:basedOn w:val="Normal"/>
    <w:qFormat/>
    <w:rsid w:val="00512DB5"/>
    <w:pPr>
      <w:spacing w:line="360" w:lineRule="auto"/>
      <w:jc w:val="both"/>
    </w:pPr>
    <w:rPr>
      <w:rFonts w:ascii="Times New Roman" w:eastAsia="Times New Roman" w:hAnsi="Times New Roman" w:cs="Times New Roman"/>
      <w:lang w:val="en-US" w:eastAsia="cs-CZ"/>
    </w:rPr>
  </w:style>
  <w:style w:type="character" w:customStyle="1" w:styleId="kx21rb">
    <w:name w:val="kx21rb"/>
    <w:basedOn w:val="DefaultParagraphFont"/>
    <w:rsid w:val="00512DB5"/>
  </w:style>
  <w:style w:type="character" w:customStyle="1" w:styleId="mw-cite-backlink">
    <w:name w:val="mw-cite-backlink"/>
    <w:basedOn w:val="DefaultParagraphFont"/>
    <w:rsid w:val="00512DB5"/>
  </w:style>
  <w:style w:type="character" w:customStyle="1" w:styleId="cs1-format">
    <w:name w:val="cs1-format"/>
    <w:basedOn w:val="DefaultParagraphFont"/>
    <w:rsid w:val="00512DB5"/>
  </w:style>
  <w:style w:type="character" w:customStyle="1" w:styleId="post-title">
    <w:name w:val="post-title"/>
    <w:basedOn w:val="DefaultParagraphFont"/>
    <w:rsid w:val="00512DB5"/>
  </w:style>
  <w:style w:type="character" w:customStyle="1" w:styleId="time">
    <w:name w:val="time"/>
    <w:basedOn w:val="DefaultParagraphFont"/>
    <w:rsid w:val="00512DB5"/>
  </w:style>
  <w:style w:type="character" w:customStyle="1" w:styleId="UnresolvedMention18">
    <w:name w:val="Unresolved Mention18"/>
    <w:uiPriority w:val="99"/>
    <w:semiHidden/>
    <w:unhideWhenUsed/>
    <w:rsid w:val="00512DB5"/>
    <w:rPr>
      <w:color w:val="605E5C"/>
      <w:shd w:val="clear" w:color="auto" w:fill="E1DFDD"/>
    </w:rPr>
  </w:style>
  <w:style w:type="character" w:customStyle="1" w:styleId="UnresolvedMention19">
    <w:name w:val="Unresolved Mention19"/>
    <w:uiPriority w:val="99"/>
    <w:semiHidden/>
    <w:unhideWhenUsed/>
    <w:rsid w:val="00512DB5"/>
    <w:rPr>
      <w:color w:val="605E5C"/>
      <w:shd w:val="clear" w:color="auto" w:fill="E1DFDD"/>
    </w:rPr>
  </w:style>
  <w:style w:type="paragraph" w:styleId="Bibliography">
    <w:name w:val="Bibliography"/>
    <w:basedOn w:val="Normal"/>
    <w:next w:val="Normal"/>
    <w:uiPriority w:val="37"/>
    <w:unhideWhenUsed/>
    <w:rsid w:val="00512DB5"/>
    <w:pPr>
      <w:spacing w:after="200" w:line="276" w:lineRule="auto"/>
    </w:pPr>
    <w:rPr>
      <w:rFonts w:ascii="Times New Roman" w:eastAsia="Calibri" w:hAnsi="Times New Roman" w:cs="Arial"/>
      <w:sz w:val="20"/>
      <w:szCs w:val="22"/>
      <w:lang w:val="en-GB"/>
    </w:rPr>
  </w:style>
  <w:style w:type="character" w:customStyle="1" w:styleId="bibliographic-informationvalue">
    <w:name w:val="bibliographic-information__value"/>
    <w:basedOn w:val="DefaultParagraphFont"/>
    <w:rsid w:val="00512DB5"/>
  </w:style>
  <w:style w:type="character" w:customStyle="1" w:styleId="fontstyle11">
    <w:name w:val="fontstyle11"/>
    <w:rsid w:val="00512DB5"/>
    <w:rPr>
      <w:rFonts w:ascii="TimesNewRomanPSMT" w:hAnsi="TimesNewRomanPSMT" w:hint="default"/>
      <w:b w:val="0"/>
      <w:bCs w:val="0"/>
      <w:i w:val="0"/>
      <w:iCs w:val="0"/>
      <w:color w:val="000000"/>
      <w:sz w:val="24"/>
      <w:szCs w:val="24"/>
    </w:rPr>
  </w:style>
  <w:style w:type="character" w:customStyle="1" w:styleId="UnresolvedMention20">
    <w:name w:val="Unresolved Mention20"/>
    <w:uiPriority w:val="99"/>
    <w:semiHidden/>
    <w:unhideWhenUsed/>
    <w:rsid w:val="00512DB5"/>
    <w:rPr>
      <w:color w:val="605E5C"/>
      <w:shd w:val="clear" w:color="auto" w:fill="E1DFDD"/>
    </w:rPr>
  </w:style>
  <w:style w:type="character" w:styleId="PlaceholderText">
    <w:name w:val="Placeholder Text"/>
    <w:uiPriority w:val="99"/>
    <w:semiHidden/>
    <w:rsid w:val="00512DB5"/>
    <w:rPr>
      <w:color w:val="808080"/>
    </w:rPr>
  </w:style>
  <w:style w:type="paragraph" w:customStyle="1" w:styleId="MDPI18keywords">
    <w:name w:val="MDPI_1.8_keywords"/>
    <w:basedOn w:val="Normal"/>
    <w:next w:val="Normal"/>
    <w:qFormat/>
    <w:rsid w:val="00512DB5"/>
    <w:pPr>
      <w:adjustRightInd w:val="0"/>
      <w:snapToGrid w:val="0"/>
      <w:spacing w:before="240" w:line="260" w:lineRule="atLeast"/>
      <w:ind w:left="113" w:firstLine="288"/>
      <w:jc w:val="both"/>
    </w:pPr>
    <w:rPr>
      <w:rFonts w:ascii="Palatino Linotype" w:eastAsia="Times New Roman" w:hAnsi="Palatino Linotype" w:cs="Times New Roman"/>
      <w:color w:val="000000"/>
      <w:sz w:val="20"/>
      <w:szCs w:val="22"/>
      <w:lang w:val="en-US" w:eastAsia="de-DE" w:bidi="en-US"/>
    </w:rPr>
  </w:style>
  <w:style w:type="character" w:customStyle="1" w:styleId="SubsequentParagraphsTextStyleChar">
    <w:name w:val="* SubsequentParagraphsTextStyle Char"/>
    <w:link w:val="SubsequentParagraphsTextStyle"/>
    <w:locked/>
    <w:rsid w:val="00512DB5"/>
    <w:rPr>
      <w:rFonts w:ascii="Times New Roman" w:eastAsia="Times New Roman" w:hAnsi="Times New Roman" w:cs="Vrinda"/>
    </w:rPr>
  </w:style>
  <w:style w:type="paragraph" w:customStyle="1" w:styleId="SubsequentParagraphsTextStyle">
    <w:name w:val="* SubsequentParagraphsTextStyle"/>
    <w:link w:val="SubsequentParagraphsTextStyleChar"/>
    <w:qFormat/>
    <w:rsid w:val="00512DB5"/>
    <w:pPr>
      <w:spacing w:line="360" w:lineRule="auto"/>
      <w:ind w:firstLine="360"/>
      <w:contextualSpacing/>
      <w:jc w:val="both"/>
    </w:pPr>
    <w:rPr>
      <w:rFonts w:ascii="Times New Roman" w:eastAsia="Times New Roman" w:hAnsi="Times New Roman" w:cs="Vrinda"/>
    </w:rPr>
  </w:style>
  <w:style w:type="paragraph" w:customStyle="1" w:styleId="MDPI22heading2">
    <w:name w:val="MDPI_2.2_heading2"/>
    <w:basedOn w:val="Normal"/>
    <w:qFormat/>
    <w:rsid w:val="00512DB5"/>
    <w:pPr>
      <w:kinsoku w:val="0"/>
      <w:overflowPunct w:val="0"/>
      <w:autoSpaceDE w:val="0"/>
      <w:autoSpaceDN w:val="0"/>
      <w:adjustRightInd w:val="0"/>
      <w:snapToGrid w:val="0"/>
      <w:spacing w:before="240" w:after="120" w:line="260" w:lineRule="atLeast"/>
      <w:ind w:firstLine="288"/>
      <w:jc w:val="both"/>
      <w:outlineLvl w:val="1"/>
    </w:pPr>
    <w:rPr>
      <w:rFonts w:ascii="Palatino Linotype" w:eastAsia="Times New Roman" w:hAnsi="Palatino Linotype" w:cs="Times New Roman"/>
      <w:i/>
      <w:noProof/>
      <w:color w:val="000000"/>
      <w:sz w:val="20"/>
      <w:szCs w:val="22"/>
      <w:lang w:val="en-US" w:eastAsia="de-DE" w:bidi="en-US"/>
    </w:rPr>
  </w:style>
  <w:style w:type="character" w:customStyle="1" w:styleId="SectionSubheading1Char">
    <w:name w:val="* SectionSubheading1 Char"/>
    <w:link w:val="SectionSubheading1"/>
    <w:locked/>
    <w:rsid w:val="00512DB5"/>
    <w:rPr>
      <w:rFonts w:ascii="Times New Roman" w:eastAsia="Times New Roman" w:hAnsi="Times New Roman"/>
      <w:b/>
      <w:i/>
      <w:sz w:val="21"/>
    </w:rPr>
  </w:style>
  <w:style w:type="paragraph" w:customStyle="1" w:styleId="SectionSubheading1">
    <w:name w:val="* SectionSubheading1"/>
    <w:next w:val="Normal"/>
    <w:link w:val="SectionSubheading1Char"/>
    <w:qFormat/>
    <w:rsid w:val="00512DB5"/>
    <w:pPr>
      <w:spacing w:before="200" w:after="200" w:line="360" w:lineRule="auto"/>
      <w:ind w:firstLine="288"/>
      <w:jc w:val="both"/>
    </w:pPr>
    <w:rPr>
      <w:rFonts w:ascii="Times New Roman" w:eastAsia="Times New Roman" w:hAnsi="Times New Roman"/>
      <w:b/>
      <w:i/>
      <w:sz w:val="21"/>
    </w:rPr>
  </w:style>
  <w:style w:type="paragraph" w:customStyle="1" w:styleId="MDPI17abstract">
    <w:name w:val="MDPI_1.7_abstract"/>
    <w:basedOn w:val="Normal"/>
    <w:next w:val="MDPI18keywords"/>
    <w:qFormat/>
    <w:rsid w:val="00512DB5"/>
    <w:pPr>
      <w:adjustRightInd w:val="0"/>
      <w:snapToGrid w:val="0"/>
      <w:spacing w:before="240" w:line="260" w:lineRule="atLeast"/>
      <w:ind w:left="113" w:firstLine="288"/>
      <w:jc w:val="both"/>
    </w:pPr>
    <w:rPr>
      <w:rFonts w:ascii="Palatino Linotype" w:eastAsia="Times New Roman" w:hAnsi="Palatino Linotype" w:cs="Times New Roman"/>
      <w:color w:val="000000"/>
      <w:sz w:val="20"/>
      <w:szCs w:val="22"/>
      <w:lang w:val="en-US" w:eastAsia="de-DE" w:bidi="en-US"/>
    </w:rPr>
  </w:style>
  <w:style w:type="paragraph" w:customStyle="1" w:styleId="MDPI64CoI">
    <w:name w:val="MDPI_6.4_CoI"/>
    <w:basedOn w:val="Normal"/>
    <w:qFormat/>
    <w:rsid w:val="00512DB5"/>
    <w:pPr>
      <w:adjustRightInd w:val="0"/>
      <w:snapToGrid w:val="0"/>
      <w:spacing w:before="120" w:line="200" w:lineRule="atLeast"/>
      <w:ind w:firstLine="288"/>
      <w:jc w:val="both"/>
    </w:pPr>
    <w:rPr>
      <w:rFonts w:ascii="Palatino Linotype" w:eastAsia="Times New Roman" w:hAnsi="Palatino Linotype" w:cs="Times New Roman"/>
      <w:color w:val="000000"/>
      <w:sz w:val="18"/>
      <w:szCs w:val="20"/>
      <w:lang w:val="en-US" w:eastAsia="de-DE" w:bidi="en-US"/>
    </w:rPr>
  </w:style>
  <w:style w:type="paragraph" w:customStyle="1" w:styleId="Authornames">
    <w:name w:val="Author names"/>
    <w:basedOn w:val="Normal"/>
    <w:next w:val="Normal"/>
    <w:qFormat/>
    <w:rsid w:val="00512DB5"/>
    <w:pPr>
      <w:spacing w:before="240" w:line="360" w:lineRule="auto"/>
      <w:ind w:firstLine="288"/>
      <w:jc w:val="both"/>
    </w:pPr>
    <w:rPr>
      <w:rFonts w:ascii="Times New Roman" w:eastAsia="Times New Roman" w:hAnsi="Times New Roman" w:cs="Times New Roman"/>
      <w:sz w:val="28"/>
      <w:lang w:val="en-GB" w:eastAsia="en-GB"/>
    </w:rPr>
  </w:style>
  <w:style w:type="paragraph" w:customStyle="1" w:styleId="Affiliation">
    <w:name w:val="Affiliation"/>
    <w:basedOn w:val="Normal"/>
    <w:qFormat/>
    <w:rsid w:val="00512DB5"/>
    <w:pPr>
      <w:spacing w:before="240" w:line="360" w:lineRule="auto"/>
      <w:ind w:firstLine="288"/>
      <w:jc w:val="both"/>
    </w:pPr>
    <w:rPr>
      <w:rFonts w:ascii="Times New Roman" w:eastAsia="Times New Roman" w:hAnsi="Times New Roman" w:cs="Times New Roman"/>
      <w:i/>
      <w:lang w:val="en-GB" w:eastAsia="en-GB"/>
    </w:rPr>
  </w:style>
  <w:style w:type="character" w:customStyle="1" w:styleId="FirstParaofSectionTextStyleChar">
    <w:name w:val="* FirstParaofSectionTextStyle Char"/>
    <w:link w:val="FirstParaofSectionTextStyle"/>
    <w:locked/>
    <w:rsid w:val="00512DB5"/>
    <w:rPr>
      <w:rFonts w:ascii="Times New Roman" w:eastAsia="Times New Roman" w:hAnsi="Times New Roman" w:cs="Vrinda"/>
    </w:rPr>
  </w:style>
  <w:style w:type="paragraph" w:customStyle="1" w:styleId="FirstParaofSectionTextStyle">
    <w:name w:val="* FirstParaofSectionTextStyle"/>
    <w:next w:val="SubsequentParagraphsTextStyle"/>
    <w:link w:val="FirstParaofSectionTextStyleChar"/>
    <w:qFormat/>
    <w:rsid w:val="00512DB5"/>
    <w:pPr>
      <w:jc w:val="both"/>
    </w:pPr>
    <w:rPr>
      <w:rFonts w:ascii="Times New Roman" w:eastAsia="Times New Roman" w:hAnsi="Times New Roman" w:cs="Vrinda"/>
    </w:rPr>
  </w:style>
  <w:style w:type="table" w:customStyle="1" w:styleId="PlainTable32">
    <w:name w:val="Plain Table 32"/>
    <w:basedOn w:val="TableNormal"/>
    <w:uiPriority w:val="43"/>
    <w:rsid w:val="00512DB5"/>
    <w:rPr>
      <w:rFonts w:ascii="Calibri" w:eastAsia="Times New Roman" w:hAnsi="Calibri" w:cs="Times New Roman"/>
      <w:sz w:val="20"/>
      <w:szCs w:val="20"/>
      <w:lang w:val="en-ID"/>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2">
    <w:name w:val="Grid Table 32"/>
    <w:basedOn w:val="TableNormal"/>
    <w:uiPriority w:val="48"/>
    <w:rsid w:val="00512DB5"/>
    <w:rPr>
      <w:rFonts w:ascii="Calibri" w:eastAsia="Times New Roman" w:hAnsi="Calibri" w:cs="Times New Roman"/>
      <w:sz w:val="20"/>
      <w:szCs w:val="20"/>
      <w:lang w:val="en-ID"/>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5Dark-Accent32">
    <w:name w:val="Grid Table 5 Dark - Accent 32"/>
    <w:basedOn w:val="TableNormal"/>
    <w:uiPriority w:val="50"/>
    <w:rsid w:val="00512DB5"/>
    <w:rPr>
      <w:rFonts w:ascii="Calibri" w:eastAsia="Times New Roman" w:hAnsi="Calibri" w:cs="Times New Roman"/>
      <w:sz w:val="20"/>
      <w:szCs w:val="20"/>
      <w:lang w:val="en-ID"/>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Light3">
    <w:name w:val="Table Grid Light3"/>
    <w:basedOn w:val="TableNormal"/>
    <w:uiPriority w:val="40"/>
    <w:rsid w:val="00512DB5"/>
    <w:rPr>
      <w:rFonts w:ascii="Calibri" w:eastAsia="Times New Roman" w:hAnsi="Calibri" w:cs="Times New Roman"/>
      <w:sz w:val="20"/>
      <w:szCs w:val="20"/>
      <w:lang w:val="en-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uthorname">
    <w:name w:val="Author name"/>
    <w:rsid w:val="00512DB5"/>
    <w:pPr>
      <w:spacing w:before="240"/>
      <w:jc w:val="center"/>
    </w:pPr>
    <w:rPr>
      <w:rFonts w:ascii="Times New Roman" w:eastAsia="Times New Roman" w:hAnsi="Times New Roman" w:cs="Times New Roman"/>
      <w:b/>
      <w:szCs w:val="20"/>
      <w:lang w:val="en-US"/>
    </w:rPr>
  </w:style>
  <w:style w:type="character" w:customStyle="1" w:styleId="nd-word">
    <w:name w:val="nd-word"/>
    <w:rsid w:val="00512DB5"/>
  </w:style>
  <w:style w:type="character" w:customStyle="1" w:styleId="listauthors">
    <w:name w:val="list_authors"/>
    <w:basedOn w:val="DefaultParagraphFont"/>
    <w:rsid w:val="00512DB5"/>
  </w:style>
  <w:style w:type="character" w:customStyle="1" w:styleId="listin">
    <w:name w:val="list_in"/>
    <w:basedOn w:val="DefaultParagraphFont"/>
    <w:rsid w:val="00512DB5"/>
  </w:style>
  <w:style w:type="character" w:customStyle="1" w:styleId="listpublishedin">
    <w:name w:val="list_published_in"/>
    <w:basedOn w:val="DefaultParagraphFont"/>
    <w:rsid w:val="00512DB5"/>
  </w:style>
  <w:style w:type="character" w:customStyle="1" w:styleId="listpubyear">
    <w:name w:val="list_pubyear"/>
    <w:basedOn w:val="DefaultParagraphFont"/>
    <w:rsid w:val="00512DB5"/>
  </w:style>
  <w:style w:type="character" w:customStyle="1" w:styleId="UnresolvedMention21">
    <w:name w:val="Unresolved Mention21"/>
    <w:basedOn w:val="DefaultParagraphFont"/>
    <w:uiPriority w:val="99"/>
    <w:semiHidden/>
    <w:unhideWhenUsed/>
    <w:rsid w:val="00512DB5"/>
    <w:rPr>
      <w:color w:val="605E5C"/>
      <w:shd w:val="clear" w:color="auto" w:fill="E1DFDD"/>
    </w:rPr>
  </w:style>
  <w:style w:type="paragraph" w:customStyle="1" w:styleId="Plswork">
    <w:name w:val="Pls work"/>
    <w:basedOn w:val="PlainText"/>
    <w:next w:val="PlainText"/>
    <w:autoRedefine/>
    <w:qFormat/>
    <w:rsid w:val="00512DB5"/>
    <w:pPr>
      <w:suppressAutoHyphens/>
      <w:spacing w:before="100" w:beforeAutospacing="1" w:after="100" w:afterAutospacing="1"/>
      <w:jc w:val="left"/>
      <w:outlineLvl w:val="0"/>
    </w:pPr>
    <w:rPr>
      <w:rFonts w:ascii="Times New Roman" w:eastAsia="Times New Roman" w:hAnsi="Times New Roman" w:cs="Times New Roman"/>
      <w:b/>
      <w:bCs/>
      <w:color w:val="000000" w:themeColor="text1"/>
      <w:kern w:val="36"/>
      <w:sz w:val="22"/>
      <w:szCs w:val="22"/>
    </w:rPr>
  </w:style>
  <w:style w:type="table" w:customStyle="1" w:styleId="LightShading1">
    <w:name w:val="Light Shading1"/>
    <w:basedOn w:val="TableNormal"/>
    <w:uiPriority w:val="60"/>
    <w:rsid w:val="00512DB5"/>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lid-translation">
    <w:name w:val="tlid-translation"/>
    <w:basedOn w:val="DefaultParagraphFont"/>
    <w:qFormat/>
    <w:rsid w:val="00512DB5"/>
  </w:style>
  <w:style w:type="character" w:customStyle="1" w:styleId="alt-edited">
    <w:name w:val="alt-edited"/>
    <w:basedOn w:val="DefaultParagraphFont"/>
    <w:rsid w:val="00512DB5"/>
  </w:style>
  <w:style w:type="table" w:customStyle="1" w:styleId="PlainTable22">
    <w:name w:val="Plain Table 22"/>
    <w:basedOn w:val="TableNormal"/>
    <w:uiPriority w:val="42"/>
    <w:rsid w:val="00512DB5"/>
    <w:rPr>
      <w:rFonts w:eastAsiaTheme="minorEastAsia"/>
      <w:sz w:val="22"/>
      <w:szCs w:val="22"/>
      <w:lang w:val="en-US"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2">
    <w:name w:val="Unresolved Mention22"/>
    <w:basedOn w:val="DefaultParagraphFont"/>
    <w:uiPriority w:val="99"/>
    <w:semiHidden/>
    <w:unhideWhenUsed/>
    <w:rsid w:val="00512DB5"/>
    <w:rPr>
      <w:color w:val="605E5C"/>
      <w:shd w:val="clear" w:color="auto" w:fill="E1DFDD"/>
    </w:rPr>
  </w:style>
  <w:style w:type="character" w:customStyle="1" w:styleId="UnresolvedMention23">
    <w:name w:val="Unresolved Mention23"/>
    <w:basedOn w:val="DefaultParagraphFont"/>
    <w:uiPriority w:val="99"/>
    <w:semiHidden/>
    <w:unhideWhenUsed/>
    <w:rsid w:val="00512DB5"/>
    <w:rPr>
      <w:color w:val="605E5C"/>
      <w:shd w:val="clear" w:color="auto" w:fill="E1DFDD"/>
    </w:rPr>
  </w:style>
  <w:style w:type="paragraph" w:customStyle="1" w:styleId="CoverTitle">
    <w:name w:val="Cover Title"/>
    <w:basedOn w:val="Default"/>
    <w:next w:val="Default"/>
    <w:uiPriority w:val="99"/>
    <w:rsid w:val="00512DB5"/>
    <w:pPr>
      <w:spacing w:before="200" w:after="200"/>
      <w:ind w:firstLine="720"/>
      <w:jc w:val="both"/>
    </w:pPr>
    <w:rPr>
      <w:rFonts w:ascii="Arial" w:eastAsia="Calibri" w:hAnsi="Arial" w:cs="Arial"/>
      <w:color w:val="auto"/>
      <w:lang w:val="en-IN" w:eastAsia="en-IN"/>
    </w:rPr>
  </w:style>
  <w:style w:type="paragraph" w:customStyle="1" w:styleId="CoverAuthor">
    <w:name w:val="Cover Author"/>
    <w:basedOn w:val="Default"/>
    <w:next w:val="Default"/>
    <w:uiPriority w:val="99"/>
    <w:rsid w:val="00512DB5"/>
    <w:pPr>
      <w:spacing w:before="200" w:after="200"/>
      <w:ind w:firstLine="720"/>
      <w:jc w:val="both"/>
    </w:pPr>
    <w:rPr>
      <w:rFonts w:ascii="Arial" w:eastAsia="Calibri" w:hAnsi="Arial" w:cs="Arial"/>
      <w:color w:val="auto"/>
      <w:lang w:val="en-IN" w:eastAsia="en-IN"/>
    </w:rPr>
  </w:style>
  <w:style w:type="character" w:customStyle="1" w:styleId="A7">
    <w:name w:val="A7"/>
    <w:uiPriority w:val="99"/>
    <w:rsid w:val="00512DB5"/>
    <w:rPr>
      <w:rFonts w:cs="MetaBold-Roman"/>
      <w:color w:val="000000"/>
      <w:sz w:val="44"/>
      <w:szCs w:val="44"/>
    </w:rPr>
  </w:style>
  <w:style w:type="character" w:customStyle="1" w:styleId="A8">
    <w:name w:val="A8"/>
    <w:uiPriority w:val="99"/>
    <w:rsid w:val="00512DB5"/>
    <w:rPr>
      <w:rFonts w:ascii="MetaNormal-Roman" w:hAnsi="MetaNormal-Roman" w:cs="MetaNormal-Roman"/>
      <w:color w:val="000000"/>
      <w:sz w:val="36"/>
      <w:szCs w:val="36"/>
    </w:rPr>
  </w:style>
  <w:style w:type="character" w:customStyle="1" w:styleId="posted-by">
    <w:name w:val="posted-by"/>
    <w:basedOn w:val="DefaultParagraphFont"/>
    <w:rsid w:val="00512DB5"/>
  </w:style>
  <w:style w:type="character" w:customStyle="1" w:styleId="reviewer">
    <w:name w:val="reviewer"/>
    <w:basedOn w:val="DefaultParagraphFont"/>
    <w:rsid w:val="00512DB5"/>
  </w:style>
  <w:style w:type="character" w:customStyle="1" w:styleId="posted-on">
    <w:name w:val="posted-on"/>
    <w:basedOn w:val="DefaultParagraphFont"/>
    <w:rsid w:val="00512DB5"/>
  </w:style>
  <w:style w:type="character" w:customStyle="1" w:styleId="dtreviewed">
    <w:name w:val="dtreviewed"/>
    <w:basedOn w:val="DefaultParagraphFont"/>
    <w:rsid w:val="00512DB5"/>
  </w:style>
  <w:style w:type="character" w:customStyle="1" w:styleId="reference-accessdate">
    <w:name w:val="reference-accessdate"/>
    <w:basedOn w:val="DefaultParagraphFont"/>
    <w:rsid w:val="00512DB5"/>
  </w:style>
  <w:style w:type="character" w:customStyle="1" w:styleId="hps">
    <w:name w:val="hps"/>
    <w:basedOn w:val="DefaultParagraphFont"/>
    <w:rsid w:val="00512DB5"/>
  </w:style>
  <w:style w:type="table" w:customStyle="1" w:styleId="TableGrid0">
    <w:name w:val="TableGrid"/>
    <w:rsid w:val="00512DB5"/>
    <w:rPr>
      <w:rFonts w:eastAsiaTheme="minorEastAsia"/>
      <w:sz w:val="22"/>
      <w:szCs w:val="22"/>
      <w:lang w:val="id-ID" w:eastAsia="id-ID"/>
    </w:rPr>
    <w:tblPr>
      <w:tblCellMar>
        <w:top w:w="0" w:type="dxa"/>
        <w:left w:w="0" w:type="dxa"/>
        <w:bottom w:w="0" w:type="dxa"/>
        <w:right w:w="0" w:type="dxa"/>
      </w:tblCellMar>
    </w:tblPr>
  </w:style>
  <w:style w:type="character" w:customStyle="1" w:styleId="jlqj4b">
    <w:name w:val="jlqj4b"/>
    <w:basedOn w:val="DefaultParagraphFont"/>
    <w:rsid w:val="00512DB5"/>
  </w:style>
  <w:style w:type="character" w:customStyle="1" w:styleId="UnresolvedMention24">
    <w:name w:val="Unresolved Mention24"/>
    <w:basedOn w:val="DefaultParagraphFont"/>
    <w:uiPriority w:val="99"/>
    <w:semiHidden/>
    <w:unhideWhenUsed/>
    <w:rsid w:val="00512DB5"/>
    <w:rPr>
      <w:color w:val="605E5C"/>
      <w:shd w:val="clear" w:color="auto" w:fill="E1DFDD"/>
    </w:rPr>
  </w:style>
  <w:style w:type="paragraph" w:customStyle="1" w:styleId="CitaviBibliography">
    <w:name w:val="Citavi Bibliography"/>
    <w:basedOn w:val="Normal"/>
    <w:rsid w:val="00512DB5"/>
    <w:pPr>
      <w:spacing w:after="120"/>
    </w:pPr>
    <w:rPr>
      <w:rFonts w:ascii="Segoe UI" w:eastAsia="Segoe UI" w:hAnsi="Segoe UI" w:cs="Segoe UI"/>
      <w:sz w:val="18"/>
      <w:szCs w:val="18"/>
      <w:lang w:val="en-GB" w:eastAsia="en-GB"/>
    </w:rPr>
  </w:style>
  <w:style w:type="character" w:customStyle="1" w:styleId="acopre">
    <w:name w:val="acopre"/>
    <w:basedOn w:val="DefaultParagraphFont"/>
    <w:rsid w:val="00512DB5"/>
  </w:style>
  <w:style w:type="paragraph" w:customStyle="1" w:styleId="Subsubsection">
    <w:name w:val="Subsubsection"/>
    <w:next w:val="Bodytext0"/>
    <w:rsid w:val="00512DB5"/>
    <w:pPr>
      <w:numPr>
        <w:ilvl w:val="2"/>
        <w:numId w:val="3"/>
      </w:numPr>
      <w:spacing w:before="240"/>
      <w:ind w:firstLine="0"/>
    </w:pPr>
    <w:rPr>
      <w:rFonts w:ascii="Times" w:eastAsia="MS Mincho" w:hAnsi="Times" w:cs="Times New Roman"/>
      <w:i/>
      <w:iCs/>
      <w:color w:val="000000"/>
      <w:sz w:val="22"/>
      <w:szCs w:val="22"/>
      <w:lang w:val="en-GB"/>
    </w:rPr>
  </w:style>
  <w:style w:type="paragraph" w:customStyle="1" w:styleId="Bodytext0">
    <w:name w:val="Bodytext"/>
    <w:next w:val="BodytextIndented"/>
    <w:rsid w:val="00512DB5"/>
    <w:pPr>
      <w:jc w:val="both"/>
    </w:pPr>
    <w:rPr>
      <w:rFonts w:ascii="Times" w:eastAsia="MS Mincho" w:hAnsi="Times" w:cs="Times New Roman"/>
      <w:iCs/>
      <w:color w:val="000000"/>
      <w:sz w:val="22"/>
      <w:szCs w:val="22"/>
      <w:lang w:val="en-US"/>
    </w:rPr>
  </w:style>
  <w:style w:type="paragraph" w:customStyle="1" w:styleId="BodytextIndented">
    <w:name w:val="BodytextIndented"/>
    <w:basedOn w:val="Bodytext0"/>
    <w:rsid w:val="00512DB5"/>
    <w:pPr>
      <w:ind w:firstLine="284"/>
    </w:pPr>
  </w:style>
  <w:style w:type="paragraph" w:customStyle="1" w:styleId="Section">
    <w:name w:val="Section"/>
    <w:next w:val="Bodytext0"/>
    <w:rsid w:val="00512DB5"/>
    <w:pPr>
      <w:numPr>
        <w:numId w:val="3"/>
      </w:numPr>
      <w:spacing w:before="240"/>
    </w:pPr>
    <w:rPr>
      <w:rFonts w:ascii="Times" w:eastAsia="MS Mincho" w:hAnsi="Times" w:cs="Times New Roman"/>
      <w:b/>
      <w:iCs/>
      <w:color w:val="000000"/>
      <w:sz w:val="22"/>
      <w:szCs w:val="22"/>
      <w:lang w:val="en-GB"/>
    </w:rPr>
  </w:style>
  <w:style w:type="paragraph" w:customStyle="1" w:styleId="Subsection">
    <w:name w:val="Subsection"/>
    <w:next w:val="Bodytext0"/>
    <w:rsid w:val="00512DB5"/>
    <w:pPr>
      <w:numPr>
        <w:ilvl w:val="1"/>
        <w:numId w:val="3"/>
      </w:numPr>
      <w:spacing w:before="240"/>
    </w:pPr>
    <w:rPr>
      <w:rFonts w:ascii="Times" w:eastAsia="MS Mincho" w:hAnsi="Times" w:cs="Times New Roman"/>
      <w:iCs/>
      <w:color w:val="000000"/>
      <w:sz w:val="22"/>
      <w:szCs w:val="22"/>
      <w:lang w:val="en-GB"/>
    </w:rPr>
  </w:style>
  <w:style w:type="paragraph" w:customStyle="1" w:styleId="Sectionnonumber">
    <w:name w:val="Section (no number)"/>
    <w:next w:val="Bodytext0"/>
    <w:rsid w:val="00512DB5"/>
    <w:pPr>
      <w:spacing w:before="240"/>
    </w:pPr>
    <w:rPr>
      <w:rFonts w:ascii="Times" w:eastAsia="MS Mincho" w:hAnsi="Times" w:cs="Times New Roman"/>
      <w:b/>
      <w:iCs/>
      <w:color w:val="000000"/>
      <w:sz w:val="22"/>
      <w:szCs w:val="22"/>
      <w:lang w:val="en-US"/>
    </w:rPr>
  </w:style>
  <w:style w:type="character" w:customStyle="1" w:styleId="tojvnm2t">
    <w:name w:val="tojvnm2t"/>
    <w:basedOn w:val="DefaultParagraphFont"/>
    <w:rsid w:val="00512DB5"/>
  </w:style>
  <w:style w:type="character" w:customStyle="1" w:styleId="UnresolvedMention25">
    <w:name w:val="Unresolved Mention25"/>
    <w:basedOn w:val="DefaultParagraphFont"/>
    <w:uiPriority w:val="99"/>
    <w:semiHidden/>
    <w:unhideWhenUsed/>
    <w:rsid w:val="00512DB5"/>
    <w:rPr>
      <w:color w:val="605E5C"/>
      <w:shd w:val="clear" w:color="auto" w:fill="E1DFDD"/>
    </w:rPr>
  </w:style>
  <w:style w:type="character" w:customStyle="1" w:styleId="UnresolvedMention26">
    <w:name w:val="Unresolved Mention26"/>
    <w:basedOn w:val="DefaultParagraphFont"/>
    <w:uiPriority w:val="99"/>
    <w:semiHidden/>
    <w:unhideWhenUsed/>
    <w:rsid w:val="00512DB5"/>
    <w:rPr>
      <w:color w:val="605E5C"/>
      <w:shd w:val="clear" w:color="auto" w:fill="E1DFDD"/>
    </w:rPr>
  </w:style>
  <w:style w:type="character" w:customStyle="1" w:styleId="viiyi">
    <w:name w:val="viiyi"/>
    <w:basedOn w:val="DefaultParagraphFont"/>
    <w:rsid w:val="00512DB5"/>
  </w:style>
  <w:style w:type="table" w:customStyle="1" w:styleId="12">
    <w:name w:val="表格格線1"/>
    <w:basedOn w:val="TableNormal"/>
    <w:next w:val="TableGrid"/>
    <w:uiPriority w:val="59"/>
    <w:rsid w:val="00512DB5"/>
    <w:rPr>
      <w:rFonts w:eastAsiaTheme="minorEastAsia"/>
      <w:kern w:val="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TableNormal"/>
    <w:next w:val="TableGrid"/>
    <w:uiPriority w:val="59"/>
    <w:rsid w:val="00512DB5"/>
    <w:rPr>
      <w:rFonts w:eastAsiaTheme="minorEastAsia"/>
      <w:kern w:val="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512DB5"/>
  </w:style>
  <w:style w:type="character" w:customStyle="1" w:styleId="UnresolvedMention27">
    <w:name w:val="Unresolved Mention27"/>
    <w:basedOn w:val="DefaultParagraphFont"/>
    <w:uiPriority w:val="99"/>
    <w:semiHidden/>
    <w:unhideWhenUsed/>
    <w:rsid w:val="00512DB5"/>
    <w:rPr>
      <w:color w:val="605E5C"/>
      <w:shd w:val="clear" w:color="auto" w:fill="E1DFDD"/>
    </w:rPr>
  </w:style>
  <w:style w:type="paragraph" w:styleId="TOCHeading">
    <w:name w:val="TOC Heading"/>
    <w:basedOn w:val="Heading1"/>
    <w:next w:val="Normal"/>
    <w:uiPriority w:val="39"/>
    <w:unhideWhenUsed/>
    <w:qFormat/>
    <w:rsid w:val="00512DB5"/>
    <w:pPr>
      <w:spacing w:before="240"/>
      <w:outlineLvl w:val="9"/>
    </w:pPr>
    <w:rPr>
      <w:rFonts w:asciiTheme="majorHAnsi" w:eastAsiaTheme="majorEastAsia" w:hAnsiTheme="majorHAnsi" w:cstheme="majorBidi"/>
      <w:b w:val="0"/>
      <w:bCs w:val="0"/>
      <w:color w:val="2F5496" w:themeColor="accent1" w:themeShade="BF"/>
    </w:rPr>
  </w:style>
  <w:style w:type="table" w:customStyle="1" w:styleId="PlainTable23">
    <w:name w:val="Plain Table 23"/>
    <w:basedOn w:val="TableNormal"/>
    <w:uiPriority w:val="42"/>
    <w:rsid w:val="00512DB5"/>
    <w:rP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Normal02-SecondOnwardParagraph">
    <w:name w:val="11 Normal02-Second&amp;OnwardParagraph"/>
    <w:qFormat/>
    <w:rsid w:val="00512DB5"/>
    <w:pPr>
      <w:spacing w:before="400" w:after="400" w:line="360" w:lineRule="auto"/>
      <w:ind w:firstLine="720"/>
      <w:jc w:val="both"/>
    </w:pPr>
    <w:rPr>
      <w:rFonts w:ascii="Times New Roman" w:eastAsia="MS Mincho" w:hAnsi="Times New Roman" w:cs="Arial"/>
      <w:lang w:val="en-US"/>
    </w:rPr>
  </w:style>
  <w:style w:type="character" w:customStyle="1" w:styleId="UnresolvedMention28">
    <w:name w:val="Unresolved Mention28"/>
    <w:basedOn w:val="DefaultParagraphFont"/>
    <w:uiPriority w:val="99"/>
    <w:semiHidden/>
    <w:unhideWhenUsed/>
    <w:rsid w:val="00512DB5"/>
    <w:rPr>
      <w:color w:val="605E5C"/>
      <w:shd w:val="clear" w:color="auto" w:fill="E1DFDD"/>
    </w:rPr>
  </w:style>
  <w:style w:type="paragraph" w:customStyle="1" w:styleId="17-TableHeading">
    <w:name w:val="17-Table Heading"/>
    <w:next w:val="Normal"/>
    <w:qFormat/>
    <w:rsid w:val="00512DB5"/>
    <w:pPr>
      <w:widowControl w:val="0"/>
      <w:spacing w:before="200" w:after="100" w:line="160" w:lineRule="exact"/>
      <w:jc w:val="center"/>
    </w:pPr>
    <w:rPr>
      <w:rFonts w:ascii="Times New Roman" w:eastAsia="Times New Roman" w:hAnsi="Times New Roman" w:cs="Times New Roman"/>
      <w:kern w:val="2"/>
      <w:sz w:val="16"/>
      <w:szCs w:val="21"/>
      <w:lang w:val="en-US" w:eastAsia="zh-CN"/>
    </w:rPr>
  </w:style>
  <w:style w:type="paragraph" w:customStyle="1" w:styleId="CM20">
    <w:name w:val="CM20"/>
    <w:basedOn w:val="Normal"/>
    <w:next w:val="Normal"/>
    <w:rsid w:val="00512DB5"/>
    <w:pPr>
      <w:autoSpaceDE w:val="0"/>
      <w:autoSpaceDN w:val="0"/>
      <w:adjustRightInd w:val="0"/>
    </w:pPr>
    <w:rPr>
      <w:rFonts w:ascii="Arial" w:eastAsia="SimSun" w:hAnsi="Arial" w:cs="Arial"/>
      <w:lang w:val="en-US"/>
    </w:rPr>
  </w:style>
  <w:style w:type="paragraph" w:customStyle="1" w:styleId="Referencepara">
    <w:name w:val="Reference para"/>
    <w:basedOn w:val="Normal"/>
    <w:rsid w:val="00512DB5"/>
    <w:pPr>
      <w:keepLines/>
      <w:spacing w:before="240" w:line="240" w:lineRule="exact"/>
      <w:ind w:left="360" w:hanging="360"/>
    </w:pPr>
    <w:rPr>
      <w:rFonts w:ascii="Times New Roman" w:eastAsia="Times New Roman" w:hAnsi="Times New Roman" w:cs="Times New Roman"/>
      <w:szCs w:val="20"/>
      <w:lang w:val="en-US"/>
    </w:rPr>
  </w:style>
  <w:style w:type="paragraph" w:customStyle="1" w:styleId="body-paragraph">
    <w:name w:val="body-paragraph"/>
    <w:basedOn w:val="Normal"/>
    <w:rsid w:val="00512DB5"/>
    <w:pPr>
      <w:spacing w:after="240"/>
    </w:pPr>
    <w:rPr>
      <w:rFonts w:ascii="Times New Roman" w:eastAsia="Times New Roman" w:hAnsi="Times New Roman" w:cs="Times New Roman"/>
      <w:sz w:val="19"/>
      <w:szCs w:val="19"/>
      <w:lang w:val="en-US"/>
    </w:rPr>
  </w:style>
  <w:style w:type="character" w:customStyle="1" w:styleId="updated-short-citation1">
    <w:name w:val="updated-short-citation1"/>
    <w:rsid w:val="00512DB5"/>
    <w:rPr>
      <w:i w:val="0"/>
      <w:iCs w:val="0"/>
    </w:rPr>
  </w:style>
  <w:style w:type="paragraph" w:customStyle="1" w:styleId="dx-doi">
    <w:name w:val="dx-doi"/>
    <w:basedOn w:val="Normal"/>
    <w:rsid w:val="00512DB5"/>
    <w:pPr>
      <w:spacing w:before="100" w:beforeAutospacing="1" w:after="100" w:afterAutospacing="1"/>
    </w:pPr>
    <w:rPr>
      <w:rFonts w:ascii="Times New Roman" w:eastAsia="Times New Roman" w:hAnsi="Times New Roman" w:cs="Times New Roman"/>
      <w:lang w:val="en-US"/>
    </w:rPr>
  </w:style>
  <w:style w:type="paragraph" w:customStyle="1" w:styleId="TableCaption">
    <w:name w:val="Table Caption"/>
    <w:basedOn w:val="Normal"/>
    <w:autoRedefine/>
    <w:qFormat/>
    <w:rsid w:val="00512DB5"/>
    <w:pPr>
      <w:spacing w:before="200" w:after="100" w:line="276" w:lineRule="auto"/>
      <w:contextualSpacing/>
      <w:jc w:val="center"/>
    </w:pPr>
    <w:rPr>
      <w:rFonts w:ascii="Times New Roman" w:eastAsia="Times New Roman" w:hAnsi="Times New Roman" w:cs="Times New Roman"/>
      <w:sz w:val="20"/>
      <w:szCs w:val="20"/>
      <w:lang w:val="en-US"/>
    </w:rPr>
  </w:style>
  <w:style w:type="numbering" w:customStyle="1" w:styleId="CurrentList1">
    <w:name w:val="Current List1"/>
    <w:uiPriority w:val="99"/>
    <w:rsid w:val="00512DB5"/>
    <w:pPr>
      <w:numPr>
        <w:numId w:val="4"/>
      </w:numPr>
    </w:pPr>
  </w:style>
  <w:style w:type="character" w:customStyle="1" w:styleId="UnresolvedMention29">
    <w:name w:val="Unresolved Mention29"/>
    <w:basedOn w:val="DefaultParagraphFont"/>
    <w:uiPriority w:val="99"/>
    <w:semiHidden/>
    <w:unhideWhenUsed/>
    <w:rsid w:val="00512DB5"/>
    <w:rPr>
      <w:color w:val="605E5C"/>
      <w:shd w:val="clear" w:color="auto" w:fill="E1DFDD"/>
    </w:rPr>
  </w:style>
  <w:style w:type="character" w:customStyle="1" w:styleId="zmlenmeyenBahsetme1">
    <w:name w:val="Çözümlenmeyen Bahsetme1"/>
    <w:basedOn w:val="DefaultParagraphFont"/>
    <w:uiPriority w:val="99"/>
    <w:semiHidden/>
    <w:unhideWhenUsed/>
    <w:rsid w:val="00512DB5"/>
    <w:rPr>
      <w:color w:val="605E5C"/>
      <w:shd w:val="clear" w:color="auto" w:fill="E1DFDD"/>
    </w:rPr>
  </w:style>
  <w:style w:type="character" w:customStyle="1" w:styleId="A16">
    <w:name w:val="A16"/>
    <w:uiPriority w:val="99"/>
    <w:rsid w:val="00512DB5"/>
    <w:rPr>
      <w:color w:val="000000"/>
      <w:sz w:val="19"/>
      <w:szCs w:val="19"/>
    </w:rPr>
  </w:style>
  <w:style w:type="character" w:customStyle="1" w:styleId="z3988">
    <w:name w:val="z3988"/>
    <w:basedOn w:val="DefaultParagraphFont"/>
    <w:rsid w:val="00512DB5"/>
  </w:style>
  <w:style w:type="character" w:customStyle="1" w:styleId="UnresolvedMention30">
    <w:name w:val="Unresolved Mention30"/>
    <w:basedOn w:val="DefaultParagraphFont"/>
    <w:uiPriority w:val="99"/>
    <w:semiHidden/>
    <w:unhideWhenUsed/>
    <w:rsid w:val="00512DB5"/>
    <w:rPr>
      <w:color w:val="605E5C"/>
      <w:shd w:val="clear" w:color="auto" w:fill="E1DFDD"/>
    </w:rPr>
  </w:style>
  <w:style w:type="character" w:customStyle="1" w:styleId="UnresolvedMention31">
    <w:name w:val="Unresolved Mention31"/>
    <w:basedOn w:val="DefaultParagraphFont"/>
    <w:uiPriority w:val="99"/>
    <w:semiHidden/>
    <w:unhideWhenUsed/>
    <w:rsid w:val="00512DB5"/>
    <w:rPr>
      <w:color w:val="605E5C"/>
      <w:shd w:val="clear" w:color="auto" w:fill="E1DFDD"/>
    </w:rPr>
  </w:style>
  <w:style w:type="numbering" w:customStyle="1" w:styleId="ListeYok1">
    <w:name w:val="Liste Yok1"/>
    <w:next w:val="NoList"/>
    <w:uiPriority w:val="99"/>
    <w:semiHidden/>
    <w:unhideWhenUsed/>
    <w:rsid w:val="00512DB5"/>
  </w:style>
  <w:style w:type="character" w:customStyle="1" w:styleId="stBilgiChar">
    <w:name w:val="Üst Bilgi Char"/>
    <w:link w:val="stBilgi1"/>
    <w:uiPriority w:val="99"/>
    <w:rsid w:val="00512DB5"/>
    <w:rPr>
      <w:lang w:val="tr-TR" w:eastAsia="tr-TR"/>
    </w:rPr>
  </w:style>
  <w:style w:type="character" w:customStyle="1" w:styleId="AltBilgiChar">
    <w:name w:val="Alt Bilgi Char"/>
    <w:link w:val="AltBilgi1"/>
    <w:uiPriority w:val="99"/>
    <w:rsid w:val="00512DB5"/>
  </w:style>
  <w:style w:type="character" w:customStyle="1" w:styleId="stbilgiChar0">
    <w:name w:val="Üstbilgi Char"/>
    <w:uiPriority w:val="99"/>
    <w:semiHidden/>
    <w:rsid w:val="00512DB5"/>
  </w:style>
  <w:style w:type="character" w:customStyle="1" w:styleId="AltbilgiChar0">
    <w:name w:val="Altbilgi Char"/>
    <w:uiPriority w:val="99"/>
    <w:semiHidden/>
    <w:rsid w:val="00512DB5"/>
  </w:style>
  <w:style w:type="character" w:customStyle="1" w:styleId="stbilgiChar1">
    <w:name w:val="Üstbilgi Char1"/>
    <w:uiPriority w:val="99"/>
    <w:semiHidden/>
    <w:rsid w:val="00512DB5"/>
    <w:rPr>
      <w:rFonts w:ascii="Times New Roman" w:eastAsia="Times New Roman" w:hAnsi="Times New Roman" w:cs="Times New Roman"/>
      <w:sz w:val="20"/>
      <w:szCs w:val="20"/>
      <w:lang w:eastAsia="tr-TR"/>
    </w:rPr>
  </w:style>
  <w:style w:type="character" w:customStyle="1" w:styleId="AltbilgiChar1">
    <w:name w:val="Altbilgi Char1"/>
    <w:uiPriority w:val="99"/>
    <w:semiHidden/>
    <w:rsid w:val="00512DB5"/>
    <w:rPr>
      <w:rFonts w:ascii="Times New Roman" w:eastAsia="Times New Roman" w:hAnsi="Times New Roman" w:cs="Times New Roman"/>
      <w:sz w:val="20"/>
      <w:szCs w:val="20"/>
      <w:lang w:eastAsia="tr-TR"/>
    </w:rPr>
  </w:style>
  <w:style w:type="paragraph" w:customStyle="1" w:styleId="JLLS-1storder-head">
    <w:name w:val="JLLS-1storder-head"/>
    <w:next w:val="Normal"/>
    <w:qFormat/>
    <w:rsid w:val="00512DB5"/>
    <w:pPr>
      <w:numPr>
        <w:numId w:val="5"/>
      </w:numPr>
      <w:suppressAutoHyphens/>
      <w:spacing w:before="240" w:after="240" w:line="240" w:lineRule="exact"/>
      <w:jc w:val="both"/>
    </w:pPr>
    <w:rPr>
      <w:rFonts w:ascii="Times New Roman" w:eastAsia="SimSun" w:hAnsi="Times New Roman" w:cs="Times New Roman"/>
      <w:b/>
      <w:szCs w:val="20"/>
      <w:lang w:val="en-US"/>
    </w:rPr>
  </w:style>
  <w:style w:type="paragraph" w:customStyle="1" w:styleId="JLLS-2ndorder-head">
    <w:name w:val="JLLS-2ndorder-head"/>
    <w:next w:val="Normal"/>
    <w:rsid w:val="00512DB5"/>
    <w:pPr>
      <w:keepNext/>
      <w:numPr>
        <w:ilvl w:val="1"/>
        <w:numId w:val="5"/>
      </w:numPr>
      <w:suppressAutoHyphens/>
      <w:spacing w:before="240" w:after="240" w:line="240" w:lineRule="exact"/>
      <w:jc w:val="both"/>
    </w:pPr>
    <w:rPr>
      <w:rFonts w:ascii="Times New Roman" w:eastAsia="SimSun" w:hAnsi="Times New Roman" w:cs="Times New Roman"/>
      <w:i/>
      <w:szCs w:val="20"/>
      <w:lang w:val="en-US"/>
    </w:rPr>
  </w:style>
  <w:style w:type="paragraph" w:customStyle="1" w:styleId="JLLS-3rdorder-head">
    <w:name w:val="JLLS-3rdorder-head"/>
    <w:next w:val="Normal"/>
    <w:rsid w:val="00512DB5"/>
    <w:pPr>
      <w:keepNext/>
      <w:numPr>
        <w:ilvl w:val="2"/>
        <w:numId w:val="5"/>
      </w:numPr>
      <w:suppressAutoHyphens/>
      <w:spacing w:before="240" w:line="240" w:lineRule="exact"/>
      <w:jc w:val="both"/>
    </w:pPr>
    <w:rPr>
      <w:rFonts w:ascii="Times New Roman" w:eastAsia="SimSun" w:hAnsi="Times New Roman" w:cs="Times New Roman"/>
      <w:i/>
      <w:sz w:val="20"/>
      <w:szCs w:val="20"/>
      <w:lang w:val="en-US"/>
    </w:rPr>
  </w:style>
  <w:style w:type="paragraph" w:customStyle="1" w:styleId="JLLS-4thorder-head">
    <w:name w:val="JLLS-4thorder-head"/>
    <w:next w:val="Normal"/>
    <w:rsid w:val="00512DB5"/>
    <w:pPr>
      <w:keepNext/>
      <w:numPr>
        <w:ilvl w:val="3"/>
        <w:numId w:val="5"/>
      </w:numPr>
      <w:suppressAutoHyphens/>
      <w:spacing w:before="240" w:line="240" w:lineRule="exact"/>
      <w:jc w:val="both"/>
    </w:pPr>
    <w:rPr>
      <w:rFonts w:ascii="Times New Roman" w:eastAsia="SimSun" w:hAnsi="Times New Roman" w:cs="Times New Roman"/>
      <w:i/>
      <w:sz w:val="20"/>
      <w:szCs w:val="20"/>
      <w:lang w:val="en-US"/>
    </w:rPr>
  </w:style>
  <w:style w:type="paragraph" w:customStyle="1" w:styleId="IJCI-body-text">
    <w:name w:val="IJCI-body-text"/>
    <w:basedOn w:val="Normal"/>
    <w:rsid w:val="00512DB5"/>
    <w:pPr>
      <w:keepNext/>
      <w:spacing w:after="100" w:line="300" w:lineRule="exact"/>
      <w:ind w:firstLine="238"/>
      <w:jc w:val="both"/>
    </w:pPr>
    <w:rPr>
      <w:rFonts w:ascii="Century Schoolbook" w:eastAsia="SimSun" w:hAnsi="Century Schoolbook" w:cs="Times New Roman"/>
      <w:sz w:val="22"/>
      <w:szCs w:val="20"/>
      <w:lang w:val="en-US"/>
    </w:rPr>
  </w:style>
  <w:style w:type="paragraph" w:customStyle="1" w:styleId="IJCI-1stlevel-head">
    <w:name w:val="IJCI-1stlevel-head"/>
    <w:next w:val="Normal"/>
    <w:rsid w:val="00512DB5"/>
    <w:pPr>
      <w:keepNext/>
      <w:numPr>
        <w:numId w:val="6"/>
      </w:numPr>
      <w:suppressAutoHyphens/>
      <w:spacing w:before="240" w:after="240" w:line="300" w:lineRule="exact"/>
    </w:pPr>
    <w:rPr>
      <w:rFonts w:ascii="Century Schoolbook" w:eastAsia="SimSun" w:hAnsi="Century Schoolbook" w:cs="Times New Roman"/>
      <w:b/>
      <w:szCs w:val="20"/>
      <w:lang w:val="en-US"/>
    </w:rPr>
  </w:style>
  <w:style w:type="paragraph" w:customStyle="1" w:styleId="IJCI-2ndlevel-head">
    <w:name w:val="IJCI-2ndlevel-head"/>
    <w:next w:val="Normal"/>
    <w:rsid w:val="00512DB5"/>
    <w:pPr>
      <w:keepNext/>
      <w:numPr>
        <w:ilvl w:val="1"/>
        <w:numId w:val="6"/>
      </w:numPr>
      <w:suppressAutoHyphens/>
      <w:spacing w:before="240" w:after="240" w:line="300" w:lineRule="exact"/>
    </w:pPr>
    <w:rPr>
      <w:rFonts w:ascii="Century Schoolbook" w:eastAsia="SimSun" w:hAnsi="Century Schoolbook" w:cs="Times New Roman"/>
      <w:i/>
      <w:sz w:val="22"/>
      <w:szCs w:val="20"/>
      <w:lang w:val="en-US"/>
    </w:rPr>
  </w:style>
  <w:style w:type="paragraph" w:customStyle="1" w:styleId="IJCI-3rdlevel-head">
    <w:name w:val="IJCI-3rdlevel-head"/>
    <w:basedOn w:val="Normal"/>
    <w:next w:val="Normal"/>
    <w:rsid w:val="00512DB5"/>
    <w:pPr>
      <w:keepNext/>
      <w:numPr>
        <w:ilvl w:val="2"/>
        <w:numId w:val="6"/>
      </w:numPr>
      <w:suppressAutoHyphens/>
      <w:spacing w:before="240" w:line="300" w:lineRule="exact"/>
      <w:jc w:val="both"/>
    </w:pPr>
    <w:rPr>
      <w:rFonts w:ascii="Century Schoolbook" w:eastAsia="SimSun" w:hAnsi="Century Schoolbook" w:cs="Times New Roman"/>
      <w:i/>
      <w:sz w:val="22"/>
      <w:szCs w:val="20"/>
      <w:lang w:val="en-US"/>
    </w:rPr>
  </w:style>
  <w:style w:type="paragraph" w:customStyle="1" w:styleId="IJCI-4thlevel-head">
    <w:name w:val="IJCI-4thlevel-head"/>
    <w:next w:val="Normal"/>
    <w:rsid w:val="00512DB5"/>
    <w:pPr>
      <w:keepNext/>
      <w:numPr>
        <w:ilvl w:val="3"/>
        <w:numId w:val="6"/>
      </w:numPr>
      <w:suppressAutoHyphens/>
      <w:spacing w:before="240" w:line="240" w:lineRule="exact"/>
    </w:pPr>
    <w:rPr>
      <w:rFonts w:ascii="Century Schoolbook" w:eastAsia="SimSun" w:hAnsi="Century Schoolbook" w:cs="Times New Roman"/>
      <w:i/>
      <w:sz w:val="20"/>
      <w:szCs w:val="20"/>
      <w:lang w:val="en-US"/>
    </w:rPr>
  </w:style>
  <w:style w:type="character" w:customStyle="1" w:styleId="id-label">
    <w:name w:val="id-label"/>
    <w:rsid w:val="00512DB5"/>
  </w:style>
  <w:style w:type="character" w:customStyle="1" w:styleId="fm-citation-ids-label">
    <w:name w:val="fm-citation-ids-label"/>
    <w:rsid w:val="00512DB5"/>
  </w:style>
  <w:style w:type="paragraph" w:customStyle="1" w:styleId="ParagrafMetni">
    <w:name w:val="ParagrafMetni"/>
    <w:basedOn w:val="Normal"/>
    <w:link w:val="ParagrafMetniChar"/>
    <w:qFormat/>
    <w:rsid w:val="00512DB5"/>
    <w:pPr>
      <w:autoSpaceDE w:val="0"/>
      <w:autoSpaceDN w:val="0"/>
      <w:adjustRightInd w:val="0"/>
      <w:spacing w:before="120" w:after="120"/>
      <w:jc w:val="both"/>
    </w:pPr>
    <w:rPr>
      <w:rFonts w:ascii="Times New Roman" w:eastAsia="Calibri" w:hAnsi="Times New Roman" w:cs="Times New Roman"/>
      <w:sz w:val="20"/>
      <w:szCs w:val="20"/>
      <w:lang w:val="en-US"/>
    </w:rPr>
  </w:style>
  <w:style w:type="character" w:customStyle="1" w:styleId="ParagrafMetniChar">
    <w:name w:val="ParagrafMetni Char"/>
    <w:basedOn w:val="DefaultParagraphFont"/>
    <w:link w:val="ParagrafMetni"/>
    <w:rsid w:val="00512DB5"/>
    <w:rPr>
      <w:rFonts w:ascii="Times New Roman" w:eastAsia="Calibri" w:hAnsi="Times New Roman" w:cs="Times New Roman"/>
      <w:sz w:val="20"/>
      <w:szCs w:val="20"/>
      <w:lang w:val="en-US"/>
    </w:rPr>
  </w:style>
  <w:style w:type="paragraph" w:customStyle="1" w:styleId="Kaynak">
    <w:name w:val="Kaynak"/>
    <w:basedOn w:val="Default"/>
    <w:link w:val="KaynakChar"/>
    <w:qFormat/>
    <w:rsid w:val="00512DB5"/>
    <w:pPr>
      <w:spacing w:before="120"/>
      <w:ind w:left="851" w:hanging="851"/>
      <w:contextualSpacing/>
      <w:jc w:val="both"/>
    </w:pPr>
    <w:rPr>
      <w:rFonts w:ascii="Times New Roman" w:hAnsi="Times New Roman"/>
      <w:lang w:val="tr-TR"/>
    </w:rPr>
  </w:style>
  <w:style w:type="character" w:customStyle="1" w:styleId="KaynakChar">
    <w:name w:val="Kaynak Char"/>
    <w:basedOn w:val="DefaultChar"/>
    <w:link w:val="Kaynak"/>
    <w:rsid w:val="00512DB5"/>
    <w:rPr>
      <w:rFonts w:ascii="Times New Roman" w:eastAsia="MS Mincho" w:hAnsi="Times New Roman" w:cs="Calibri"/>
      <w:color w:val="000000"/>
      <w:lang w:val="tr-TR" w:eastAsia="zh-CN"/>
    </w:rPr>
  </w:style>
  <w:style w:type="table" w:customStyle="1" w:styleId="TabloKlavuzu1">
    <w:name w:val="Tablo Kılavuzu1"/>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12DB5"/>
    <w:pPr>
      <w:spacing w:after="120"/>
      <w:jc w:val="both"/>
    </w:pPr>
    <w:rPr>
      <w:rFonts w:ascii="Times New Roman" w:eastAsia="Times New Roman" w:hAnsi="Times New Roman" w:cs="Times New Roman"/>
      <w:sz w:val="16"/>
      <w:szCs w:val="16"/>
      <w:lang w:val="tr-TR" w:eastAsia="tr-TR"/>
    </w:rPr>
  </w:style>
  <w:style w:type="character" w:customStyle="1" w:styleId="BodyText3Char">
    <w:name w:val="Body Text 3 Char"/>
    <w:basedOn w:val="DefaultParagraphFont"/>
    <w:link w:val="BodyText3"/>
    <w:rsid w:val="00512DB5"/>
    <w:rPr>
      <w:rFonts w:ascii="Times New Roman" w:eastAsia="Times New Roman" w:hAnsi="Times New Roman" w:cs="Times New Roman"/>
      <w:sz w:val="16"/>
      <w:szCs w:val="16"/>
      <w:lang w:val="tr-TR" w:eastAsia="tr-TR"/>
    </w:rPr>
  </w:style>
  <w:style w:type="paragraph" w:customStyle="1" w:styleId="DecimalAligned">
    <w:name w:val="Decimal Aligned"/>
    <w:basedOn w:val="Normal"/>
    <w:uiPriority w:val="99"/>
    <w:qFormat/>
    <w:rsid w:val="00512DB5"/>
    <w:pPr>
      <w:tabs>
        <w:tab w:val="decimal" w:pos="360"/>
      </w:tabs>
      <w:spacing w:after="200" w:line="276" w:lineRule="auto"/>
    </w:pPr>
    <w:rPr>
      <w:sz w:val="22"/>
      <w:szCs w:val="22"/>
      <w:lang w:val="tr-TR" w:eastAsia="tr-TR"/>
    </w:rPr>
  </w:style>
  <w:style w:type="character" w:styleId="SubtleEmphasis">
    <w:name w:val="Subtle Emphasis"/>
    <w:basedOn w:val="DefaultParagraphFont"/>
    <w:uiPriority w:val="99"/>
    <w:qFormat/>
    <w:rsid w:val="00512DB5"/>
    <w:rPr>
      <w:i/>
      <w:iCs/>
      <w:color w:val="7F7F7F" w:themeColor="text1" w:themeTint="80"/>
    </w:rPr>
  </w:style>
  <w:style w:type="table" w:styleId="LightShading-Accent1">
    <w:name w:val="Light Shading Accent 1"/>
    <w:basedOn w:val="TableNormal"/>
    <w:uiPriority w:val="60"/>
    <w:rsid w:val="00512DB5"/>
    <w:rPr>
      <w:rFonts w:eastAsiaTheme="minorEastAsia"/>
      <w:color w:val="2F5496" w:themeColor="accent1" w:themeShade="BF"/>
      <w:sz w:val="22"/>
      <w:szCs w:val="22"/>
      <w:lang w:val="tr-TR" w:eastAsia="tr-T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99"/>
    <w:rsid w:val="00512DB5"/>
    <w:rPr>
      <w:rFonts w:eastAsiaTheme="minorEastAsia"/>
      <w:sz w:val="22"/>
      <w:szCs w:val="22"/>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zMetni">
    <w:name w:val="Tez Metni"/>
    <w:rsid w:val="00512DB5"/>
    <w:pPr>
      <w:spacing w:after="240" w:line="360" w:lineRule="auto"/>
      <w:jc w:val="both"/>
    </w:pPr>
    <w:rPr>
      <w:rFonts w:ascii="Arial" w:eastAsia="Times New Roman" w:hAnsi="Arial" w:cs="Times New Roman"/>
      <w:szCs w:val="20"/>
      <w:lang w:val="tr-TR" w:eastAsia="tr-TR"/>
    </w:rPr>
  </w:style>
  <w:style w:type="character" w:styleId="BookTitle">
    <w:name w:val="Book Title"/>
    <w:basedOn w:val="DefaultParagraphFont"/>
    <w:uiPriority w:val="33"/>
    <w:qFormat/>
    <w:rsid w:val="00512DB5"/>
    <w:rPr>
      <w:b/>
      <w:bCs/>
      <w:smallCaps/>
      <w:spacing w:val="5"/>
    </w:rPr>
  </w:style>
  <w:style w:type="character" w:customStyle="1" w:styleId="A0">
    <w:name w:val="A0"/>
    <w:uiPriority w:val="99"/>
    <w:rsid w:val="00512DB5"/>
    <w:rPr>
      <w:color w:val="000000"/>
      <w:sz w:val="20"/>
      <w:szCs w:val="20"/>
    </w:rPr>
  </w:style>
  <w:style w:type="character" w:customStyle="1" w:styleId="MTEquationSection">
    <w:name w:val="MTEquationSection"/>
    <w:rsid w:val="00512DB5"/>
    <w:rPr>
      <w:b/>
      <w:vanish/>
      <w:color w:val="FF0000"/>
    </w:rPr>
  </w:style>
  <w:style w:type="character" w:customStyle="1" w:styleId="grkhzd">
    <w:name w:val="grkhzd"/>
    <w:basedOn w:val="DefaultParagraphFont"/>
    <w:rsid w:val="00512DB5"/>
  </w:style>
  <w:style w:type="character" w:customStyle="1" w:styleId="lrzxr">
    <w:name w:val="lrzxr"/>
    <w:basedOn w:val="DefaultParagraphFont"/>
    <w:rsid w:val="00512DB5"/>
  </w:style>
  <w:style w:type="character" w:customStyle="1" w:styleId="Gvdemetni7">
    <w:name w:val="Gövde metni (7)_"/>
    <w:basedOn w:val="DefaultParagraphFont"/>
    <w:link w:val="Gvdemetni70"/>
    <w:rsid w:val="00512DB5"/>
    <w:rPr>
      <w:rFonts w:ascii="Times New Roman" w:eastAsia="Times New Roman" w:hAnsi="Times New Roman"/>
      <w:sz w:val="19"/>
      <w:szCs w:val="19"/>
      <w:shd w:val="clear" w:color="auto" w:fill="FFFFFF"/>
    </w:rPr>
  </w:style>
  <w:style w:type="paragraph" w:customStyle="1" w:styleId="Gvdemetni70">
    <w:name w:val="Gövde metni (7)"/>
    <w:basedOn w:val="Normal"/>
    <w:link w:val="Gvdemetni7"/>
    <w:rsid w:val="00512DB5"/>
    <w:pPr>
      <w:widowControl w:val="0"/>
      <w:shd w:val="clear" w:color="auto" w:fill="FFFFFF"/>
      <w:spacing w:before="120" w:line="0" w:lineRule="atLeast"/>
      <w:ind w:hanging="880"/>
      <w:jc w:val="center"/>
    </w:pPr>
    <w:rPr>
      <w:rFonts w:ascii="Times New Roman" w:eastAsia="Times New Roman" w:hAnsi="Times New Roman"/>
      <w:sz w:val="19"/>
      <w:szCs w:val="19"/>
    </w:rPr>
  </w:style>
  <w:style w:type="character" w:customStyle="1" w:styleId="normaltextrun">
    <w:name w:val="normaltextrun"/>
    <w:rsid w:val="00512DB5"/>
  </w:style>
  <w:style w:type="paragraph" w:customStyle="1" w:styleId="paragraph">
    <w:name w:val="paragraph"/>
    <w:basedOn w:val="Normal"/>
    <w:rsid w:val="00512DB5"/>
    <w:pPr>
      <w:spacing w:before="100" w:beforeAutospacing="1" w:after="100" w:afterAutospacing="1"/>
    </w:pPr>
    <w:rPr>
      <w:rFonts w:ascii="Times New Roman" w:eastAsia="Times New Roman" w:hAnsi="Times New Roman" w:cs="Times New Roman"/>
      <w:lang w:val="tr-TR" w:eastAsia="tr-TR"/>
    </w:rPr>
  </w:style>
  <w:style w:type="character" w:customStyle="1" w:styleId="spellingerror">
    <w:name w:val="spellingerror"/>
    <w:basedOn w:val="DefaultParagraphFont"/>
    <w:rsid w:val="00512DB5"/>
  </w:style>
  <w:style w:type="character" w:customStyle="1" w:styleId="eop">
    <w:name w:val="eop"/>
    <w:basedOn w:val="DefaultParagraphFont"/>
    <w:rsid w:val="00512DB5"/>
  </w:style>
  <w:style w:type="character" w:customStyle="1" w:styleId="AklamaMetniChar1">
    <w:name w:val="Açıklama Metni Char1"/>
    <w:basedOn w:val="DefaultParagraphFont"/>
    <w:uiPriority w:val="99"/>
    <w:semiHidden/>
    <w:rsid w:val="00512DB5"/>
    <w:rPr>
      <w:sz w:val="20"/>
      <w:szCs w:val="20"/>
    </w:rPr>
  </w:style>
  <w:style w:type="character" w:customStyle="1" w:styleId="AklamaKonusuChar1">
    <w:name w:val="Açıklama Konusu Char1"/>
    <w:basedOn w:val="AklamaMetniChar1"/>
    <w:rsid w:val="00512DB5"/>
    <w:rPr>
      <w:b/>
      <w:bCs/>
      <w:sz w:val="20"/>
      <w:szCs w:val="20"/>
    </w:rPr>
  </w:style>
  <w:style w:type="character" w:customStyle="1" w:styleId="BalonMetniChar1">
    <w:name w:val="Balon Metni Char1"/>
    <w:basedOn w:val="DefaultParagraphFont"/>
    <w:uiPriority w:val="99"/>
    <w:semiHidden/>
    <w:rsid w:val="00512DB5"/>
    <w:rPr>
      <w:rFonts w:ascii="Segoe UI" w:hAnsi="Segoe UI" w:cs="Segoe UI"/>
      <w:sz w:val="18"/>
      <w:szCs w:val="18"/>
    </w:rPr>
  </w:style>
  <w:style w:type="character" w:customStyle="1" w:styleId="sr-only">
    <w:name w:val="sr-only"/>
    <w:rsid w:val="00512DB5"/>
  </w:style>
  <w:style w:type="character" w:customStyle="1" w:styleId="text0">
    <w:name w:val="text"/>
    <w:rsid w:val="00512DB5"/>
  </w:style>
  <w:style w:type="character" w:customStyle="1" w:styleId="author-ref">
    <w:name w:val="author-ref"/>
    <w:rsid w:val="00512DB5"/>
  </w:style>
  <w:style w:type="character" w:customStyle="1" w:styleId="title-text">
    <w:name w:val="title-text"/>
    <w:rsid w:val="00512DB5"/>
  </w:style>
  <w:style w:type="table" w:customStyle="1" w:styleId="PlainTable24">
    <w:name w:val="Plain Table 24"/>
    <w:basedOn w:val="TableNormal"/>
    <w:uiPriority w:val="42"/>
    <w:rsid w:val="00512DB5"/>
    <w:rPr>
      <w:sz w:val="22"/>
      <w:szCs w:val="22"/>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eTablo6Renkli1">
    <w:name w:val="Liste Tablo 6 Renkli1"/>
    <w:basedOn w:val="TableNormal"/>
    <w:uiPriority w:val="51"/>
    <w:rsid w:val="00512DB5"/>
    <w:rPr>
      <w:color w:val="000000" w:themeColor="text1"/>
      <w:sz w:val="22"/>
      <w:szCs w:val="22"/>
      <w:lang w:val="tr-T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11">
    <w:name w:val="Liste Tablo 6 Renkli11"/>
    <w:basedOn w:val="TableNormal"/>
    <w:uiPriority w:val="51"/>
    <w:rsid w:val="00512DB5"/>
    <w:rPr>
      <w:color w:val="000000" w:themeColor="text1"/>
      <w:sz w:val="22"/>
      <w:szCs w:val="22"/>
      <w:lang w:val="tr-T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2">
    <w:name w:val="Tablo Kılavuzu2"/>
    <w:basedOn w:val="TableNormal"/>
    <w:next w:val="TableGrid"/>
    <w:uiPriority w:val="59"/>
    <w:rsid w:val="00512DB5"/>
    <w:rPr>
      <w:rFonts w:ascii="Calibri" w:eastAsia="Calibri" w:hAnsi="Calibri" w:cs="Times New Roman"/>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uiPriority w:val="5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TableNormal"/>
    <w:next w:val="TableGrid"/>
    <w:uiPriority w:val="5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TableNormal"/>
    <w:uiPriority w:val="42"/>
    <w:rsid w:val="00512DB5"/>
    <w:rPr>
      <w:sz w:val="22"/>
      <w:szCs w:val="22"/>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3">
    <w:name w:val="Tablo Kılavuzu13"/>
    <w:basedOn w:val="TableNormal"/>
    <w:next w:val="TableGrid"/>
    <w:uiPriority w:val="39"/>
    <w:rsid w:val="00512DB5"/>
    <w:rPr>
      <w:rFonts w:ascii="Calibri" w:eastAsia="Times New Roman" w:hAnsi="Calibri" w:cs="Calibri"/>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
    <w:name w:val="tablo"/>
    <w:basedOn w:val="Normal"/>
    <w:next w:val="TableofFigures"/>
    <w:uiPriority w:val="99"/>
    <w:qFormat/>
    <w:rsid w:val="00512DB5"/>
    <w:pPr>
      <w:jc w:val="both"/>
    </w:pPr>
    <w:rPr>
      <w:rFonts w:ascii="Times New Roman" w:hAnsi="Times New Roman" w:cs="Times New Roman"/>
      <w:lang w:val="tr-TR"/>
    </w:rPr>
  </w:style>
  <w:style w:type="character" w:customStyle="1" w:styleId="UnresolvedMention32">
    <w:name w:val="Unresolved Mention32"/>
    <w:basedOn w:val="DefaultParagraphFont"/>
    <w:uiPriority w:val="99"/>
    <w:semiHidden/>
    <w:unhideWhenUsed/>
    <w:rsid w:val="00512DB5"/>
    <w:rPr>
      <w:color w:val="605E5C"/>
      <w:shd w:val="clear" w:color="auto" w:fill="E1DFDD"/>
    </w:rPr>
  </w:style>
  <w:style w:type="paragraph" w:customStyle="1" w:styleId="Maintitle">
    <w:name w:val="Main title"/>
    <w:basedOn w:val="Normal"/>
    <w:qFormat/>
    <w:rsid w:val="00512DB5"/>
    <w:pPr>
      <w:spacing w:before="120" w:after="120"/>
      <w:jc w:val="center"/>
    </w:pPr>
    <w:rPr>
      <w:rFonts w:ascii="Times New Roman" w:eastAsiaTheme="minorEastAsia" w:hAnsi="Times New Roman" w:cs="Times New Roman"/>
      <w:b/>
      <w:sz w:val="28"/>
      <w:lang w:val="en-US"/>
    </w:rPr>
  </w:style>
  <w:style w:type="paragraph" w:customStyle="1" w:styleId="titlecoverpage">
    <w:name w:val="title_cover page"/>
    <w:basedOn w:val="Normal"/>
    <w:qFormat/>
    <w:rsid w:val="00512DB5"/>
    <w:pPr>
      <w:spacing w:before="120" w:after="120"/>
      <w:jc w:val="both"/>
    </w:pPr>
    <w:rPr>
      <w:rFonts w:ascii="Times New Roman" w:eastAsiaTheme="minorEastAsia" w:hAnsi="Times New Roman" w:cs="Times New Roman"/>
      <w:b/>
      <w:lang w:val="en-US"/>
    </w:rPr>
  </w:style>
  <w:style w:type="paragraph" w:customStyle="1" w:styleId="titlelevel1">
    <w:name w:val="title_level 1"/>
    <w:basedOn w:val="Normal"/>
    <w:qFormat/>
    <w:rsid w:val="00512DB5"/>
    <w:pPr>
      <w:spacing w:before="120" w:after="120"/>
      <w:jc w:val="both"/>
    </w:pPr>
    <w:rPr>
      <w:rFonts w:ascii="Times New Roman" w:eastAsiaTheme="minorEastAsia" w:hAnsi="Times New Roman" w:cs="Times New Roman"/>
      <w:b/>
      <w:lang w:val="en-US"/>
    </w:rPr>
  </w:style>
  <w:style w:type="paragraph" w:customStyle="1" w:styleId="titlelevel2">
    <w:name w:val="title_level 2"/>
    <w:basedOn w:val="Normal"/>
    <w:qFormat/>
    <w:rsid w:val="00512DB5"/>
    <w:pPr>
      <w:spacing w:before="120" w:after="120"/>
      <w:ind w:firstLine="284"/>
      <w:jc w:val="both"/>
    </w:pPr>
    <w:rPr>
      <w:rFonts w:ascii="Times New Roman" w:eastAsiaTheme="minorEastAsia" w:hAnsi="Times New Roman" w:cs="Times New Roman"/>
      <w:b/>
      <w:lang w:val="en-US"/>
    </w:rPr>
  </w:style>
  <w:style w:type="paragraph" w:customStyle="1" w:styleId="titlelevel3">
    <w:name w:val="title_level 3"/>
    <w:basedOn w:val="Normal"/>
    <w:qFormat/>
    <w:rsid w:val="00512DB5"/>
    <w:pPr>
      <w:spacing w:before="120" w:after="120"/>
      <w:ind w:firstLine="284"/>
      <w:jc w:val="both"/>
    </w:pPr>
    <w:rPr>
      <w:rFonts w:ascii="Times New Roman" w:eastAsiaTheme="minorEastAsia" w:hAnsi="Times New Roman" w:cs="Times New Roman"/>
      <w:lang w:val="en-US"/>
    </w:rPr>
  </w:style>
  <w:style w:type="paragraph" w:customStyle="1" w:styleId="titlelevel4">
    <w:name w:val="title_level 4"/>
    <w:basedOn w:val="Normal"/>
    <w:qFormat/>
    <w:rsid w:val="00512DB5"/>
    <w:pPr>
      <w:spacing w:before="120" w:after="120"/>
      <w:ind w:firstLine="284"/>
      <w:jc w:val="both"/>
    </w:pPr>
    <w:rPr>
      <w:rFonts w:ascii="Times New Roman" w:eastAsiaTheme="minorEastAsia" w:hAnsi="Times New Roman" w:cs="Times New Roman"/>
      <w:i/>
      <w:lang w:val="en-US"/>
    </w:rPr>
  </w:style>
  <w:style w:type="paragraph" w:customStyle="1" w:styleId="GvdeMetni1">
    <w:name w:val="Gövde Metni1"/>
    <w:basedOn w:val="Normal"/>
    <w:link w:val="GvdeMetni1Char"/>
    <w:qFormat/>
    <w:rsid w:val="00512DB5"/>
    <w:pPr>
      <w:spacing w:before="120" w:after="120"/>
      <w:ind w:firstLine="284"/>
      <w:jc w:val="both"/>
    </w:pPr>
    <w:rPr>
      <w:rFonts w:ascii="Times New Roman" w:eastAsiaTheme="minorEastAsia" w:hAnsi="Times New Roman" w:cs="Times New Roman"/>
      <w:lang w:val="en-US"/>
    </w:rPr>
  </w:style>
  <w:style w:type="paragraph" w:customStyle="1" w:styleId="table">
    <w:name w:val="table"/>
    <w:basedOn w:val="GvdeMetni1"/>
    <w:rsid w:val="00512DB5"/>
  </w:style>
  <w:style w:type="paragraph" w:customStyle="1" w:styleId="figure">
    <w:name w:val="figure"/>
    <w:basedOn w:val="GvdeMetni1"/>
    <w:link w:val="figureChar"/>
    <w:qFormat/>
    <w:rsid w:val="00512DB5"/>
    <w:pPr>
      <w:jc w:val="center"/>
    </w:pPr>
    <w:rPr>
      <w:i/>
    </w:rPr>
  </w:style>
  <w:style w:type="character" w:customStyle="1" w:styleId="GvdeMetni1Char">
    <w:name w:val="Gövde Metni1 Char"/>
    <w:basedOn w:val="DefaultParagraphFont"/>
    <w:link w:val="GvdeMetni1"/>
    <w:rsid w:val="00512DB5"/>
    <w:rPr>
      <w:rFonts w:ascii="Times New Roman" w:eastAsiaTheme="minorEastAsia" w:hAnsi="Times New Roman" w:cs="Times New Roman"/>
      <w:lang w:val="en-US"/>
    </w:rPr>
  </w:style>
  <w:style w:type="character" w:customStyle="1" w:styleId="figureChar">
    <w:name w:val="figure Char"/>
    <w:basedOn w:val="GvdeMetni1Char"/>
    <w:link w:val="figure"/>
    <w:rsid w:val="00512DB5"/>
    <w:rPr>
      <w:rFonts w:ascii="Times New Roman" w:eastAsiaTheme="minorEastAsia" w:hAnsi="Times New Roman" w:cs="Times New Roman"/>
      <w:i/>
      <w:lang w:val="en-US"/>
    </w:rPr>
  </w:style>
  <w:style w:type="table" w:customStyle="1" w:styleId="GridTable4-Accent41">
    <w:name w:val="Grid Table 4 - Accent 41"/>
    <w:basedOn w:val="TableNormal"/>
    <w:uiPriority w:val="49"/>
    <w:rsid w:val="00512DB5"/>
    <w:rPr>
      <w:sz w:val="22"/>
      <w:szCs w:val="22"/>
      <w:lang w:val="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41">
    <w:name w:val="List Table 3 - Accent 41"/>
    <w:basedOn w:val="TableNormal"/>
    <w:uiPriority w:val="48"/>
    <w:rsid w:val="00512DB5"/>
    <w:rPr>
      <w:sz w:val="22"/>
      <w:szCs w:val="22"/>
      <w:lang w:val="tr-T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color-default">
    <w:name w:val="color-default"/>
    <w:basedOn w:val="DefaultParagraphFont"/>
    <w:rsid w:val="00512DB5"/>
  </w:style>
  <w:style w:type="paragraph" w:customStyle="1" w:styleId="APAReference">
    <w:name w:val="APA Reference"/>
    <w:qFormat/>
    <w:rsid w:val="00512DB5"/>
    <w:pPr>
      <w:widowControl w:val="0"/>
      <w:autoSpaceDE w:val="0"/>
      <w:autoSpaceDN w:val="0"/>
      <w:adjustRightInd w:val="0"/>
      <w:spacing w:line="480" w:lineRule="auto"/>
      <w:ind w:left="720" w:hanging="720"/>
    </w:pPr>
    <w:rPr>
      <w:rFonts w:ascii="Times New Roman" w:eastAsia="Times New Roman" w:hAnsi="Times New Roman" w:cs="Times New Roman"/>
      <w:lang w:val="en-US"/>
    </w:rPr>
  </w:style>
  <w:style w:type="character" w:customStyle="1" w:styleId="block">
    <w:name w:val="block"/>
    <w:basedOn w:val="DefaultParagraphFont"/>
    <w:rsid w:val="00512DB5"/>
  </w:style>
  <w:style w:type="paragraph" w:styleId="BodyTextIndent3">
    <w:name w:val="Body Text Indent 3"/>
    <w:basedOn w:val="Normal"/>
    <w:link w:val="BodyTextIndent3Char"/>
    <w:rsid w:val="00512DB5"/>
    <w:pPr>
      <w:spacing w:before="120" w:line="260" w:lineRule="exact"/>
      <w:ind w:firstLine="270"/>
      <w:jc w:val="both"/>
    </w:pPr>
    <w:rPr>
      <w:rFonts w:ascii="Times New Roman" w:eastAsia="Batang" w:hAnsi="Times New Roman" w:cs="Times New Roman"/>
      <w:sz w:val="22"/>
      <w:szCs w:val="20"/>
      <w:lang w:val="en-US"/>
    </w:rPr>
  </w:style>
  <w:style w:type="character" w:customStyle="1" w:styleId="BodyTextIndent3Char">
    <w:name w:val="Body Text Indent 3 Char"/>
    <w:basedOn w:val="DefaultParagraphFont"/>
    <w:link w:val="BodyTextIndent3"/>
    <w:rsid w:val="00512DB5"/>
    <w:rPr>
      <w:rFonts w:ascii="Times New Roman" w:eastAsia="Batang" w:hAnsi="Times New Roman" w:cs="Times New Roman"/>
      <w:sz w:val="22"/>
      <w:szCs w:val="20"/>
      <w:lang w:val="en-US"/>
    </w:rPr>
  </w:style>
  <w:style w:type="paragraph" w:customStyle="1" w:styleId="References0">
    <w:name w:val="References"/>
    <w:basedOn w:val="Normal"/>
    <w:qFormat/>
    <w:rsid w:val="00512DB5"/>
    <w:pPr>
      <w:jc w:val="both"/>
    </w:pPr>
    <w:rPr>
      <w:rFonts w:ascii="Times New Roman" w:eastAsia="Malgun Gothic" w:hAnsi="Times New Roman" w:cs="Times New Roman"/>
      <w:sz w:val="18"/>
      <w:szCs w:val="20"/>
      <w:lang w:val="en-US"/>
    </w:rPr>
  </w:style>
  <w:style w:type="character" w:customStyle="1" w:styleId="journal-title">
    <w:name w:val="journal-title"/>
    <w:rsid w:val="00512DB5"/>
  </w:style>
  <w:style w:type="table" w:styleId="MediumShading2-Accent6">
    <w:name w:val="Medium Shading 2 Accent 6"/>
    <w:basedOn w:val="TableNormal"/>
    <w:uiPriority w:val="64"/>
    <w:rsid w:val="00512DB5"/>
    <w:rPr>
      <w:rFonts w:ascii="Times New Roman" w:eastAsia="Batang" w:hAnsi="Times New Roman" w:cs="Times New Roman"/>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ricbalk1">
    <w:name w:val="ericbaşlık1"/>
    <w:basedOn w:val="Normal"/>
    <w:link w:val="ericbalk1Char"/>
    <w:qFormat/>
    <w:rsid w:val="00512DB5"/>
    <w:pPr>
      <w:widowControl w:val="0"/>
      <w:spacing w:before="200" w:after="200" w:line="400" w:lineRule="exact"/>
      <w:jc w:val="center"/>
    </w:pPr>
    <w:rPr>
      <w:rFonts w:ascii="Times New Roman" w:eastAsia="SimSun" w:hAnsi="Times New Roman" w:cs="Times New Roman"/>
      <w:kern w:val="2"/>
      <w:sz w:val="32"/>
      <w:szCs w:val="32"/>
      <w:lang w:val="en-US" w:eastAsia="zh-CN"/>
    </w:rPr>
  </w:style>
  <w:style w:type="character" w:customStyle="1" w:styleId="ericbalk1Char">
    <w:name w:val="ericbaşlık1 Char"/>
    <w:basedOn w:val="DefaultParagraphFont"/>
    <w:link w:val="ericbalk1"/>
    <w:rsid w:val="00512DB5"/>
    <w:rPr>
      <w:rFonts w:ascii="Times New Roman" w:eastAsia="SimSun" w:hAnsi="Times New Roman" w:cs="Times New Roman"/>
      <w:kern w:val="2"/>
      <w:sz w:val="32"/>
      <w:szCs w:val="32"/>
      <w:lang w:val="en-US" w:eastAsia="zh-CN"/>
    </w:rPr>
  </w:style>
  <w:style w:type="paragraph" w:customStyle="1" w:styleId="eric1dzey">
    <w:name w:val="eric1.düzey"/>
    <w:basedOn w:val="Normal"/>
    <w:link w:val="eric1dzeyChar"/>
    <w:qFormat/>
    <w:rsid w:val="00512DB5"/>
    <w:pPr>
      <w:widowControl w:val="0"/>
      <w:spacing w:after="80" w:line="240" w:lineRule="exact"/>
      <w:jc w:val="both"/>
      <w:outlineLvl w:val="0"/>
    </w:pPr>
    <w:rPr>
      <w:rFonts w:ascii="Times New Roman" w:eastAsia="SimSun" w:hAnsi="Times New Roman" w:cs="Times New Roman"/>
      <w:b/>
      <w:bCs/>
      <w:kern w:val="2"/>
      <w:sz w:val="20"/>
      <w:szCs w:val="22"/>
      <w:lang w:val="en-US" w:eastAsia="zh-CN"/>
    </w:rPr>
  </w:style>
  <w:style w:type="paragraph" w:customStyle="1" w:styleId="eic2dzey">
    <w:name w:val="eic2.düzey"/>
    <w:basedOn w:val="Normal"/>
    <w:link w:val="eic2dzeyChar"/>
    <w:qFormat/>
    <w:rsid w:val="00512DB5"/>
    <w:pPr>
      <w:widowControl w:val="0"/>
      <w:spacing w:after="80" w:line="240" w:lineRule="exact"/>
      <w:jc w:val="both"/>
      <w:outlineLvl w:val="0"/>
    </w:pPr>
    <w:rPr>
      <w:rFonts w:ascii="Times New Roman" w:eastAsia="SimSun" w:hAnsi="Times New Roman" w:cs="Times New Roman"/>
      <w:i/>
      <w:kern w:val="2"/>
      <w:sz w:val="20"/>
      <w:lang w:val="en-US" w:eastAsia="zh-CN"/>
    </w:rPr>
  </w:style>
  <w:style w:type="character" w:customStyle="1" w:styleId="eric1dzeyChar">
    <w:name w:val="eric1.düzey Char"/>
    <w:basedOn w:val="DefaultParagraphFont"/>
    <w:link w:val="eric1dzey"/>
    <w:rsid w:val="00512DB5"/>
    <w:rPr>
      <w:rFonts w:ascii="Times New Roman" w:eastAsia="SimSun" w:hAnsi="Times New Roman" w:cs="Times New Roman"/>
      <w:b/>
      <w:bCs/>
      <w:kern w:val="2"/>
      <w:sz w:val="20"/>
      <w:szCs w:val="22"/>
      <w:lang w:val="en-US" w:eastAsia="zh-CN"/>
    </w:rPr>
  </w:style>
  <w:style w:type="paragraph" w:customStyle="1" w:styleId="eric3dzey">
    <w:name w:val="eric3.düzey"/>
    <w:basedOn w:val="Normal"/>
    <w:link w:val="eric3dzeyChar"/>
    <w:qFormat/>
    <w:rsid w:val="00512DB5"/>
    <w:pPr>
      <w:widowControl w:val="0"/>
      <w:spacing w:after="80" w:line="240" w:lineRule="exact"/>
      <w:jc w:val="both"/>
      <w:outlineLvl w:val="0"/>
    </w:pPr>
    <w:rPr>
      <w:rFonts w:ascii="Times New Roman" w:eastAsia="SimSun" w:hAnsi="Times New Roman" w:cs="Times New Roman"/>
      <w:iCs/>
      <w:kern w:val="2"/>
      <w:sz w:val="20"/>
      <w:lang w:val="en-US" w:eastAsia="zh-CN"/>
    </w:rPr>
  </w:style>
  <w:style w:type="character" w:customStyle="1" w:styleId="eic2dzeyChar">
    <w:name w:val="eic2.düzey Char"/>
    <w:basedOn w:val="DefaultParagraphFont"/>
    <w:link w:val="eic2dzey"/>
    <w:rsid w:val="00512DB5"/>
    <w:rPr>
      <w:rFonts w:ascii="Times New Roman" w:eastAsia="SimSun" w:hAnsi="Times New Roman" w:cs="Times New Roman"/>
      <w:i/>
      <w:kern w:val="2"/>
      <w:sz w:val="20"/>
      <w:lang w:val="en-US" w:eastAsia="zh-CN"/>
    </w:rPr>
  </w:style>
  <w:style w:type="paragraph" w:customStyle="1" w:styleId="erictabloyazs">
    <w:name w:val="erictabloyazısı"/>
    <w:basedOn w:val="Normal"/>
    <w:link w:val="erictabloyazsChar"/>
    <w:qFormat/>
    <w:rsid w:val="00512DB5"/>
    <w:pPr>
      <w:widowControl w:val="0"/>
      <w:spacing w:after="80" w:line="240" w:lineRule="exact"/>
      <w:jc w:val="both"/>
      <w:outlineLvl w:val="0"/>
    </w:pPr>
    <w:rPr>
      <w:rFonts w:ascii="Times New Roman" w:eastAsia="SimSun" w:hAnsi="Times New Roman" w:cs="Times New Roman"/>
      <w:kern w:val="2"/>
      <w:sz w:val="20"/>
      <w:szCs w:val="22"/>
      <w:lang w:val="en-US" w:eastAsia="zh-CN"/>
    </w:rPr>
  </w:style>
  <w:style w:type="character" w:customStyle="1" w:styleId="eric3dzeyChar">
    <w:name w:val="eric3.düzey Char"/>
    <w:basedOn w:val="DefaultParagraphFont"/>
    <w:link w:val="eric3dzey"/>
    <w:rsid w:val="00512DB5"/>
    <w:rPr>
      <w:rFonts w:ascii="Times New Roman" w:eastAsia="SimSun" w:hAnsi="Times New Roman" w:cs="Times New Roman"/>
      <w:iCs/>
      <w:kern w:val="2"/>
      <w:sz w:val="20"/>
      <w:lang w:val="en-US" w:eastAsia="zh-CN"/>
    </w:rPr>
  </w:style>
  <w:style w:type="paragraph" w:customStyle="1" w:styleId="eicekilyazs">
    <w:name w:val="eicşekilyazısı"/>
    <w:basedOn w:val="Normal"/>
    <w:link w:val="eicekilyazsChar"/>
    <w:qFormat/>
    <w:rsid w:val="00512DB5"/>
    <w:pPr>
      <w:widowControl w:val="0"/>
      <w:spacing w:after="80" w:line="240" w:lineRule="exact"/>
      <w:jc w:val="center"/>
      <w:outlineLvl w:val="0"/>
    </w:pPr>
    <w:rPr>
      <w:rFonts w:ascii="Times New Roman" w:eastAsia="SimSun" w:hAnsi="Times New Roman" w:cs="Times New Roman"/>
      <w:kern w:val="2"/>
      <w:sz w:val="20"/>
      <w:szCs w:val="22"/>
      <w:lang w:val="en-US" w:eastAsia="zh-CN"/>
    </w:rPr>
  </w:style>
  <w:style w:type="character" w:customStyle="1" w:styleId="erictabloyazsChar">
    <w:name w:val="erictabloyazısı Char"/>
    <w:basedOn w:val="DefaultParagraphFont"/>
    <w:link w:val="erictabloyazs"/>
    <w:rsid w:val="00512DB5"/>
    <w:rPr>
      <w:rFonts w:ascii="Times New Roman" w:eastAsia="SimSun" w:hAnsi="Times New Roman" w:cs="Times New Roman"/>
      <w:kern w:val="2"/>
      <w:sz w:val="20"/>
      <w:szCs w:val="22"/>
      <w:lang w:val="en-US" w:eastAsia="zh-CN"/>
    </w:rPr>
  </w:style>
  <w:style w:type="paragraph" w:customStyle="1" w:styleId="ericmetin">
    <w:name w:val="ericmetin"/>
    <w:basedOn w:val="Normal"/>
    <w:link w:val="ericmetinChar"/>
    <w:qFormat/>
    <w:rsid w:val="00512DB5"/>
    <w:pPr>
      <w:widowControl w:val="0"/>
      <w:spacing w:after="80" w:line="240" w:lineRule="exact"/>
      <w:jc w:val="both"/>
    </w:pPr>
    <w:rPr>
      <w:rFonts w:ascii="Times New Roman" w:eastAsia="SimSun" w:hAnsi="Times New Roman" w:cs="Times New Roman"/>
      <w:kern w:val="2"/>
      <w:sz w:val="20"/>
      <w:szCs w:val="20"/>
      <w:lang w:val="en-US" w:eastAsia="zh-CN"/>
    </w:rPr>
  </w:style>
  <w:style w:type="character" w:customStyle="1" w:styleId="eicekilyazsChar">
    <w:name w:val="eicşekilyazısı Char"/>
    <w:basedOn w:val="DefaultParagraphFont"/>
    <w:link w:val="eicekilyazs"/>
    <w:rsid w:val="00512DB5"/>
    <w:rPr>
      <w:rFonts w:ascii="Times New Roman" w:eastAsia="SimSun" w:hAnsi="Times New Roman" w:cs="Times New Roman"/>
      <w:kern w:val="2"/>
      <w:sz w:val="20"/>
      <w:szCs w:val="22"/>
      <w:lang w:val="en-US" w:eastAsia="zh-CN"/>
    </w:rPr>
  </w:style>
  <w:style w:type="character" w:customStyle="1" w:styleId="ericmetinChar">
    <w:name w:val="ericmetin Char"/>
    <w:basedOn w:val="DefaultParagraphFont"/>
    <w:link w:val="ericmetin"/>
    <w:rsid w:val="00512DB5"/>
    <w:rPr>
      <w:rFonts w:ascii="Times New Roman" w:eastAsia="SimSun" w:hAnsi="Times New Roman" w:cs="Times New Roman"/>
      <w:kern w:val="2"/>
      <w:sz w:val="20"/>
      <w:szCs w:val="20"/>
      <w:lang w:val="en-US" w:eastAsia="zh-CN"/>
    </w:rPr>
  </w:style>
  <w:style w:type="paragraph" w:customStyle="1" w:styleId="Abstract">
    <w:name w:val="Abstract"/>
    <w:basedOn w:val="Normal"/>
    <w:next w:val="Normal"/>
    <w:qFormat/>
    <w:rsid w:val="00512DB5"/>
    <w:pPr>
      <w:spacing w:before="360" w:after="300" w:line="360" w:lineRule="auto"/>
      <w:ind w:left="720" w:right="567"/>
      <w:contextualSpacing/>
    </w:pPr>
    <w:rPr>
      <w:rFonts w:ascii="Times New Roman" w:eastAsia="Times New Roman" w:hAnsi="Times New Roman" w:cs="Times New Roman"/>
      <w:sz w:val="22"/>
      <w:lang w:val="en-GB" w:eastAsia="en-GB"/>
    </w:rPr>
  </w:style>
  <w:style w:type="paragraph" w:customStyle="1" w:styleId="Tabletitle0">
    <w:name w:val="Table title"/>
    <w:basedOn w:val="Normal"/>
    <w:next w:val="Normal"/>
    <w:qFormat/>
    <w:rsid w:val="00512DB5"/>
    <w:pPr>
      <w:spacing w:before="240" w:line="360" w:lineRule="auto"/>
    </w:pPr>
    <w:rPr>
      <w:rFonts w:ascii="Times New Roman" w:eastAsia="Times New Roman" w:hAnsi="Times New Roman" w:cs="Times New Roman"/>
      <w:lang w:val="en-GB" w:eastAsia="en-GB"/>
    </w:rPr>
  </w:style>
  <w:style w:type="paragraph" w:customStyle="1" w:styleId="Paragraph0">
    <w:name w:val="Paragraph"/>
    <w:basedOn w:val="Normal"/>
    <w:next w:val="Newparagraph"/>
    <w:qFormat/>
    <w:rsid w:val="00512DB5"/>
    <w:pPr>
      <w:widowControl w:val="0"/>
      <w:spacing w:before="240" w:line="480" w:lineRule="auto"/>
    </w:pPr>
    <w:rPr>
      <w:rFonts w:ascii="Times New Roman" w:eastAsia="Times New Roman" w:hAnsi="Times New Roman" w:cs="Times New Roman"/>
      <w:lang w:val="en-GB" w:eastAsia="en-GB"/>
    </w:rPr>
  </w:style>
  <w:style w:type="table" w:customStyle="1" w:styleId="TabloKlavuzu31">
    <w:name w:val="Tablo Kılavuzu31"/>
    <w:basedOn w:val="TableNormal"/>
    <w:next w:val="TableGrid"/>
    <w:uiPriority w:val="39"/>
    <w:rsid w:val="00512DB5"/>
    <w:pPr>
      <w:jc w:val="both"/>
    </w:pPr>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TableNormal"/>
    <w:next w:val="TableGrid"/>
    <w:uiPriority w:val="39"/>
    <w:rsid w:val="00512DB5"/>
    <w:pPr>
      <w:jc w:val="both"/>
    </w:pPr>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TableNormal"/>
    <w:next w:val="TableGrid"/>
    <w:uiPriority w:val="59"/>
    <w:rsid w:val="00512DB5"/>
    <w:rPr>
      <w:rFonts w:ascii="Calibri" w:eastAsia="SimSun" w:hAnsi="Calibri" w:cs="Times New Roma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next w:val="ListParagraph"/>
    <w:uiPriority w:val="34"/>
    <w:qFormat/>
    <w:rsid w:val="00512DB5"/>
    <w:pPr>
      <w:spacing w:after="200" w:line="276" w:lineRule="auto"/>
      <w:ind w:left="720"/>
      <w:contextualSpacing/>
    </w:pPr>
    <w:rPr>
      <w:rFonts w:eastAsia="Times New Roman"/>
      <w:sz w:val="22"/>
      <w:szCs w:val="22"/>
      <w:lang w:val="tr-TR" w:eastAsia="tr-TR"/>
    </w:rPr>
  </w:style>
  <w:style w:type="paragraph" w:customStyle="1" w:styleId="stBilgi1">
    <w:name w:val="Üst Bilgi1"/>
    <w:basedOn w:val="Normal"/>
    <w:next w:val="Header"/>
    <w:link w:val="stBilgiChar"/>
    <w:uiPriority w:val="99"/>
    <w:unhideWhenUsed/>
    <w:rsid w:val="00512DB5"/>
    <w:pPr>
      <w:tabs>
        <w:tab w:val="center" w:pos="4536"/>
        <w:tab w:val="right" w:pos="9072"/>
      </w:tabs>
    </w:pPr>
    <w:rPr>
      <w:lang w:val="tr-TR" w:eastAsia="tr-TR"/>
    </w:rPr>
  </w:style>
  <w:style w:type="paragraph" w:customStyle="1" w:styleId="AltBilgi1">
    <w:name w:val="Alt Bilgi1"/>
    <w:basedOn w:val="Normal"/>
    <w:next w:val="Footer"/>
    <w:link w:val="AltBilgiChar"/>
    <w:uiPriority w:val="99"/>
    <w:unhideWhenUsed/>
    <w:rsid w:val="00512DB5"/>
    <w:pPr>
      <w:tabs>
        <w:tab w:val="center" w:pos="4536"/>
        <w:tab w:val="right" w:pos="9072"/>
      </w:tabs>
    </w:pPr>
  </w:style>
  <w:style w:type="paragraph" w:customStyle="1" w:styleId="BalonMetni1">
    <w:name w:val="Balon Metni1"/>
    <w:basedOn w:val="Normal"/>
    <w:next w:val="BalloonText"/>
    <w:link w:val="BalonMetniChar"/>
    <w:uiPriority w:val="99"/>
    <w:semiHidden/>
    <w:unhideWhenUsed/>
    <w:rsid w:val="00512DB5"/>
    <w:rPr>
      <w:rFonts w:ascii="Tahoma" w:hAnsi="Tahoma" w:cs="Tahoma"/>
      <w:sz w:val="16"/>
      <w:szCs w:val="16"/>
      <w:lang w:val="tr-TR"/>
    </w:rPr>
  </w:style>
  <w:style w:type="character" w:customStyle="1" w:styleId="BalonMetniChar">
    <w:name w:val="Balon Metni Char"/>
    <w:basedOn w:val="DefaultParagraphFont"/>
    <w:link w:val="BalonMetni1"/>
    <w:uiPriority w:val="99"/>
    <w:semiHidden/>
    <w:rsid w:val="00512DB5"/>
    <w:rPr>
      <w:rFonts w:ascii="Tahoma" w:hAnsi="Tahoma" w:cs="Tahoma"/>
      <w:sz w:val="16"/>
      <w:szCs w:val="16"/>
      <w:lang w:val="tr-TR"/>
    </w:rPr>
  </w:style>
  <w:style w:type="paragraph" w:customStyle="1" w:styleId="AralkYok1">
    <w:name w:val="Aralık Yok1"/>
    <w:next w:val="NoSpacing"/>
    <w:uiPriority w:val="1"/>
    <w:qFormat/>
    <w:rsid w:val="00512DB5"/>
    <w:rPr>
      <w:rFonts w:eastAsia="Times New Roman"/>
      <w:sz w:val="22"/>
      <w:szCs w:val="22"/>
      <w:lang w:val="tr-TR" w:eastAsia="tr-TR"/>
    </w:rPr>
  </w:style>
  <w:style w:type="character" w:customStyle="1" w:styleId="Kpr1">
    <w:name w:val="Köprü1"/>
    <w:basedOn w:val="DefaultParagraphFont"/>
    <w:uiPriority w:val="99"/>
    <w:unhideWhenUsed/>
    <w:rsid w:val="00512DB5"/>
    <w:rPr>
      <w:color w:val="0000FF"/>
      <w:u w:val="single"/>
    </w:rPr>
  </w:style>
  <w:style w:type="table" w:customStyle="1" w:styleId="ListeTablo7Renkli1">
    <w:name w:val="Liste Tablo 7 Renkli1"/>
    <w:basedOn w:val="TableNormal"/>
    <w:next w:val="ListTable7Colorful2"/>
    <w:uiPriority w:val="52"/>
    <w:rsid w:val="00512DB5"/>
    <w:rPr>
      <w:rFonts w:eastAsia="Times New Roman"/>
      <w:color w:val="000000"/>
      <w:sz w:val="22"/>
      <w:szCs w:val="22"/>
      <w:lang w:val="tr-TR" w:eastAsia="tr-TR"/>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11">
    <w:name w:val="Düz Tablo 211"/>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
    <w:name w:val="Düz Tablo 22"/>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3">
    <w:name w:val="Düz Tablo 23"/>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4">
    <w:name w:val="Düz Tablo 24"/>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5">
    <w:name w:val="Düz Tablo 25"/>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6">
    <w:name w:val="Düz Tablo 26"/>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7">
    <w:name w:val="Düz Tablo 27"/>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8">
    <w:name w:val="Düz Tablo 28"/>
    <w:basedOn w:val="TableNormal"/>
    <w:next w:val="PlainTable25"/>
    <w:uiPriority w:val="42"/>
    <w:rsid w:val="00512DB5"/>
    <w:rPr>
      <w:rFonts w:eastAsia="Calibri"/>
      <w:sz w:val="22"/>
      <w:szCs w:val="22"/>
      <w:lang w:val="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7Colorful2">
    <w:name w:val="List Table 7 Colorful2"/>
    <w:basedOn w:val="TableNormal"/>
    <w:uiPriority w:val="52"/>
    <w:rsid w:val="00512DB5"/>
    <w:rPr>
      <w:color w:val="000000" w:themeColor="text1"/>
      <w:sz w:val="22"/>
      <w:szCs w:val="22"/>
      <w:lang w:val="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5">
    <w:name w:val="Plain Table 25"/>
    <w:basedOn w:val="TableNormal"/>
    <w:uiPriority w:val="99"/>
    <w:rsid w:val="00512DB5"/>
    <w:rPr>
      <w:sz w:val="22"/>
      <w:szCs w:val="22"/>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512DB5"/>
    <w:rPr>
      <w:sz w:val="22"/>
      <w:szCs w:val="22"/>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4">
    <w:name w:val="Table Grid Light4"/>
    <w:basedOn w:val="TableNormal"/>
    <w:uiPriority w:val="40"/>
    <w:rsid w:val="00512DB5"/>
    <w:rPr>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tatext">
    <w:name w:val="ctatext"/>
    <w:basedOn w:val="DefaultParagraphFont"/>
    <w:rsid w:val="00512DB5"/>
  </w:style>
  <w:style w:type="character" w:customStyle="1" w:styleId="posttitle">
    <w:name w:val="posttitle"/>
    <w:basedOn w:val="DefaultParagraphFont"/>
    <w:rsid w:val="00512DB5"/>
  </w:style>
  <w:style w:type="character" w:customStyle="1" w:styleId="mw-editsection">
    <w:name w:val="mw-editsection"/>
    <w:basedOn w:val="DefaultParagraphFont"/>
    <w:rsid w:val="00512DB5"/>
  </w:style>
  <w:style w:type="character" w:customStyle="1" w:styleId="mw-editsection-bracket">
    <w:name w:val="mw-editsection-bracket"/>
    <w:basedOn w:val="DefaultParagraphFont"/>
    <w:rsid w:val="00512DB5"/>
  </w:style>
  <w:style w:type="character" w:customStyle="1" w:styleId="mw-editsection-divider">
    <w:name w:val="mw-editsection-divider"/>
    <w:basedOn w:val="DefaultParagraphFont"/>
    <w:rsid w:val="00512DB5"/>
  </w:style>
  <w:style w:type="character" w:customStyle="1" w:styleId="cite-accessibility-label">
    <w:name w:val="cite-accessibility-label"/>
    <w:basedOn w:val="DefaultParagraphFont"/>
    <w:rsid w:val="00512DB5"/>
  </w:style>
  <w:style w:type="character" w:customStyle="1" w:styleId="mw-collapsible-toggle">
    <w:name w:val="mw-collapsible-toggle"/>
    <w:basedOn w:val="DefaultParagraphFont"/>
    <w:rsid w:val="00512DB5"/>
  </w:style>
  <w:style w:type="character" w:customStyle="1" w:styleId="fontstyle31">
    <w:name w:val="fontstyle31"/>
    <w:basedOn w:val="DefaultParagraphFont"/>
    <w:rsid w:val="00512DB5"/>
    <w:rPr>
      <w:rFonts w:ascii="TimesNewRomanPS-BoldMT" w:hAnsi="TimesNewRomanPS-BoldMT" w:hint="default"/>
      <w:b/>
      <w:bCs/>
      <w:i w:val="0"/>
      <w:iCs w:val="0"/>
      <w:color w:val="000000"/>
      <w:sz w:val="24"/>
      <w:szCs w:val="24"/>
    </w:rPr>
  </w:style>
  <w:style w:type="character" w:customStyle="1" w:styleId="UnresolvedMention33">
    <w:name w:val="Unresolved Mention33"/>
    <w:basedOn w:val="DefaultParagraphFont"/>
    <w:uiPriority w:val="99"/>
    <w:semiHidden/>
    <w:unhideWhenUsed/>
    <w:rsid w:val="00512DB5"/>
    <w:rPr>
      <w:color w:val="605E5C"/>
      <w:shd w:val="clear" w:color="auto" w:fill="E1DFDD"/>
    </w:rPr>
  </w:style>
  <w:style w:type="character" w:customStyle="1" w:styleId="markedcontent">
    <w:name w:val="markedcontent"/>
    <w:basedOn w:val="DefaultParagraphFont"/>
    <w:rsid w:val="00512DB5"/>
  </w:style>
  <w:style w:type="paragraph" w:customStyle="1" w:styleId="balk">
    <w:name w:val="başlık"/>
    <w:basedOn w:val="Normal"/>
    <w:next w:val="Normal"/>
    <w:qFormat/>
    <w:rsid w:val="00512DB5"/>
    <w:pPr>
      <w:spacing w:before="567" w:after="284" w:line="264" w:lineRule="exact"/>
      <w:jc w:val="center"/>
    </w:pPr>
    <w:rPr>
      <w:rFonts w:ascii="Arial Black" w:eastAsia="Times New Roman" w:hAnsi="Arial Black" w:cs="Times New Roman"/>
      <w:caps/>
      <w:color w:val="000000"/>
      <w:lang w:val="en-GB" w:eastAsia="en-GB"/>
    </w:rPr>
  </w:style>
  <w:style w:type="paragraph" w:customStyle="1" w:styleId="zetmetin">
    <w:name w:val="özet_metin"/>
    <w:basedOn w:val="Normal"/>
    <w:qFormat/>
    <w:rsid w:val="00512DB5"/>
    <w:pPr>
      <w:spacing w:after="142" w:line="216" w:lineRule="exact"/>
      <w:ind w:firstLine="284"/>
    </w:pPr>
    <w:rPr>
      <w:rFonts w:ascii="Times New Roman" w:eastAsia="Times New Roman" w:hAnsi="Times New Roman" w:cs="Times New Roman"/>
      <w:i/>
      <w:color w:val="000000"/>
      <w:sz w:val="18"/>
      <w:lang w:val="en-GB" w:eastAsia="en-GB"/>
    </w:rPr>
  </w:style>
  <w:style w:type="paragraph" w:customStyle="1" w:styleId="zet">
    <w:name w:val="Özet"/>
    <w:basedOn w:val="zetmetin"/>
    <w:qFormat/>
    <w:rsid w:val="00512DB5"/>
    <w:pPr>
      <w:spacing w:line="240" w:lineRule="exact"/>
      <w:ind w:firstLine="0"/>
    </w:pPr>
    <w:rPr>
      <w:rFonts w:ascii="Arial Black" w:hAnsi="Arial Black"/>
      <w:b/>
      <w:i w:val="0"/>
      <w:sz w:val="20"/>
    </w:rPr>
  </w:style>
  <w:style w:type="paragraph" w:customStyle="1" w:styleId="yazar">
    <w:name w:val="yazar"/>
    <w:basedOn w:val="Normal"/>
    <w:qFormat/>
    <w:rsid w:val="00512DB5"/>
    <w:pPr>
      <w:spacing w:line="240" w:lineRule="exact"/>
      <w:jc w:val="center"/>
    </w:pPr>
    <w:rPr>
      <w:rFonts w:ascii="Times New Roman" w:eastAsia="Times New Roman" w:hAnsi="Times New Roman" w:cs="Times New Roman"/>
      <w:b/>
      <w:i/>
      <w:color w:val="000000"/>
      <w:sz w:val="20"/>
      <w:lang w:val="en-GB" w:eastAsia="en-GB"/>
    </w:rPr>
  </w:style>
  <w:style w:type="paragraph" w:customStyle="1" w:styleId="adres">
    <w:name w:val="adres"/>
    <w:basedOn w:val="yazar"/>
    <w:qFormat/>
    <w:rsid w:val="00512DB5"/>
    <w:pPr>
      <w:spacing w:after="142"/>
    </w:pPr>
    <w:rPr>
      <w:b w:val="0"/>
    </w:rPr>
  </w:style>
  <w:style w:type="paragraph" w:customStyle="1" w:styleId="metin">
    <w:name w:val="metin"/>
    <w:basedOn w:val="Normal"/>
    <w:qFormat/>
    <w:rsid w:val="00512DB5"/>
    <w:pPr>
      <w:spacing w:after="142" w:line="240" w:lineRule="exact"/>
      <w:ind w:firstLine="284"/>
    </w:pPr>
    <w:rPr>
      <w:rFonts w:ascii="Times New Roman" w:eastAsia="Times New Roman" w:hAnsi="Times New Roman" w:cs="Times New Roman"/>
      <w:color w:val="000000"/>
      <w:sz w:val="20"/>
      <w:lang w:val="en-GB" w:eastAsia="en-GB"/>
    </w:rPr>
  </w:style>
  <w:style w:type="paragraph" w:customStyle="1" w:styleId="metinkaln">
    <w:name w:val="metin kalın"/>
    <w:basedOn w:val="metin"/>
    <w:qFormat/>
    <w:rsid w:val="00512DB5"/>
    <w:rPr>
      <w:b/>
    </w:rPr>
  </w:style>
  <w:style w:type="paragraph" w:customStyle="1" w:styleId="yayntarihi">
    <w:name w:val="yayın tarihi"/>
    <w:basedOn w:val="zet"/>
    <w:qFormat/>
    <w:rsid w:val="00512DB5"/>
    <w:pPr>
      <w:spacing w:line="280" w:lineRule="exact"/>
      <w:jc w:val="both"/>
    </w:pPr>
    <w:rPr>
      <w:rFonts w:ascii="Times New Roman" w:hAnsi="Times New Roman"/>
      <w:b w:val="0"/>
      <w:sz w:val="18"/>
    </w:rPr>
  </w:style>
  <w:style w:type="paragraph" w:customStyle="1" w:styleId="0-0">
    <w:name w:val="0-0"/>
    <w:basedOn w:val="Normal"/>
    <w:next w:val="Normal"/>
    <w:uiPriority w:val="99"/>
    <w:rsid w:val="00512DB5"/>
    <w:rPr>
      <w:rFonts w:ascii="Times New Roman" w:eastAsia="Times New Roman" w:hAnsi="Times New Roman" w:cs="Times New Roman"/>
      <w:color w:val="000000"/>
      <w:spacing w:val="4"/>
      <w:sz w:val="16"/>
      <w:szCs w:val="16"/>
      <w:lang w:val="en-GB" w:eastAsia="en-GB"/>
    </w:rPr>
  </w:style>
  <w:style w:type="paragraph" w:customStyle="1" w:styleId="0-0-p6">
    <w:name w:val="0-0-p6"/>
    <w:basedOn w:val="0-0"/>
    <w:uiPriority w:val="99"/>
    <w:rsid w:val="00512DB5"/>
    <w:pPr>
      <w:spacing w:after="120" w:line="360" w:lineRule="auto"/>
    </w:pPr>
    <w:rPr>
      <w:sz w:val="24"/>
      <w:szCs w:val="24"/>
    </w:rPr>
  </w:style>
  <w:style w:type="paragraph" w:customStyle="1" w:styleId="Madde">
    <w:name w:val="Madde"/>
    <w:basedOn w:val="Normal"/>
    <w:uiPriority w:val="99"/>
    <w:rsid w:val="00512DB5"/>
    <w:pPr>
      <w:numPr>
        <w:numId w:val="7"/>
      </w:numPr>
      <w:spacing w:after="240" w:line="360" w:lineRule="auto"/>
      <w:ind w:hanging="283"/>
    </w:pPr>
    <w:rPr>
      <w:rFonts w:ascii="Times New Roman" w:eastAsia="Times New Roman" w:hAnsi="Times New Roman" w:cs="Times New Roman"/>
      <w:color w:val="000000"/>
      <w:spacing w:val="4"/>
      <w:lang w:val="en-GB" w:eastAsia="en-GB"/>
    </w:rPr>
  </w:style>
  <w:style w:type="paragraph" w:customStyle="1" w:styleId="Kaynak1-9">
    <w:name w:val="Kaynak 1-9"/>
    <w:basedOn w:val="Normal"/>
    <w:uiPriority w:val="99"/>
    <w:rsid w:val="00512DB5"/>
    <w:pPr>
      <w:ind w:left="568" w:hanging="284"/>
    </w:pPr>
    <w:rPr>
      <w:rFonts w:ascii="Times New Roman" w:eastAsia="Times New Roman" w:hAnsi="Times New Roman" w:cs="Times New Roman"/>
      <w:color w:val="000000"/>
      <w:spacing w:val="4"/>
      <w:lang w:val="en-GB" w:eastAsia="en-GB"/>
    </w:rPr>
  </w:style>
  <w:style w:type="paragraph" w:customStyle="1" w:styleId="Kaynak10-99">
    <w:name w:val="Kaynak 10-99"/>
    <w:basedOn w:val="Kaynak1-9"/>
    <w:uiPriority w:val="99"/>
    <w:rsid w:val="00512DB5"/>
    <w:pPr>
      <w:ind w:left="567" w:hanging="425"/>
    </w:pPr>
  </w:style>
  <w:style w:type="character" w:customStyle="1" w:styleId="letistbilgisiChar">
    <w:name w:val="İleti Üstbilgisi Char"/>
    <w:uiPriority w:val="99"/>
    <w:rsid w:val="00512DB5"/>
    <w:rPr>
      <w:rFonts w:ascii="Arial" w:eastAsia="Times New Roman" w:hAnsi="Arial" w:cs="Arial"/>
      <w:spacing w:val="4"/>
      <w:sz w:val="24"/>
      <w:szCs w:val="24"/>
      <w:lang w:val="tr-TR" w:eastAsia="tr-TR"/>
    </w:rPr>
  </w:style>
  <w:style w:type="paragraph" w:customStyle="1" w:styleId="ORTALI">
    <w:name w:val="ORTALI"/>
    <w:basedOn w:val="Normal"/>
    <w:uiPriority w:val="99"/>
    <w:rsid w:val="00512DB5"/>
    <w:pPr>
      <w:spacing w:line="360" w:lineRule="auto"/>
      <w:jc w:val="center"/>
    </w:pPr>
    <w:rPr>
      <w:rFonts w:ascii="Times New Roman" w:eastAsia="Times New Roman" w:hAnsi="Times New Roman" w:cs="Times New Roman"/>
      <w:b/>
      <w:bCs/>
      <w:color w:val="000000"/>
      <w:sz w:val="26"/>
      <w:szCs w:val="26"/>
      <w:lang w:val="en-GB" w:eastAsia="en-GB"/>
    </w:rPr>
  </w:style>
  <w:style w:type="paragraph" w:customStyle="1" w:styleId="Madde2">
    <w:name w:val="Madde 2"/>
    <w:basedOn w:val="Madde"/>
    <w:uiPriority w:val="99"/>
    <w:rsid w:val="00512DB5"/>
    <w:pPr>
      <w:spacing w:after="60"/>
    </w:pPr>
  </w:style>
  <w:style w:type="paragraph" w:customStyle="1" w:styleId="Kaynak100-999">
    <w:name w:val="Kaynak 100-999"/>
    <w:basedOn w:val="Kaynak10-99"/>
    <w:uiPriority w:val="99"/>
    <w:rsid w:val="00512DB5"/>
    <w:pPr>
      <w:ind w:hanging="567"/>
    </w:pPr>
  </w:style>
  <w:style w:type="paragraph" w:customStyle="1" w:styleId="Madde3">
    <w:name w:val="Madde 3"/>
    <w:basedOn w:val="Madde"/>
    <w:uiPriority w:val="99"/>
    <w:rsid w:val="00512DB5"/>
  </w:style>
  <w:style w:type="paragraph" w:customStyle="1" w:styleId="madde20">
    <w:name w:val="madde2"/>
    <w:basedOn w:val="BodyText"/>
    <w:uiPriority w:val="99"/>
    <w:rsid w:val="00512DB5"/>
    <w:pPr>
      <w:spacing w:after="60" w:line="360" w:lineRule="auto"/>
      <w:ind w:left="567" w:hanging="284"/>
    </w:pPr>
    <w:rPr>
      <w:rFonts w:eastAsia="Times New Roman"/>
      <w:color w:val="000000"/>
      <w:sz w:val="22"/>
      <w:szCs w:val="22"/>
      <w:lang w:val="en-GB" w:eastAsia="en-GB"/>
    </w:rPr>
  </w:style>
  <w:style w:type="paragraph" w:customStyle="1" w:styleId="Tablo0">
    <w:name w:val="Tablo"/>
    <w:basedOn w:val="Kaynak1-9"/>
    <w:uiPriority w:val="99"/>
    <w:rsid w:val="00512DB5"/>
    <w:pPr>
      <w:keepNext/>
      <w:spacing w:before="240" w:line="360" w:lineRule="auto"/>
      <w:ind w:left="1134" w:hanging="1134"/>
    </w:pPr>
    <w:rPr>
      <w:b/>
      <w:bCs/>
      <w:spacing w:val="0"/>
      <w:sz w:val="22"/>
      <w:szCs w:val="22"/>
    </w:rPr>
  </w:style>
  <w:style w:type="paragraph" w:customStyle="1" w:styleId="SAYFABAI">
    <w:name w:val="SAYFA BAŞI"/>
    <w:basedOn w:val="Heading2"/>
    <w:uiPriority w:val="99"/>
    <w:rsid w:val="00512DB5"/>
    <w:pPr>
      <w:keepNext/>
      <w:keepLines/>
      <w:pageBreakBefore/>
      <w:spacing w:before="120" w:beforeAutospacing="0" w:after="60" w:afterAutospacing="0"/>
      <w:ind w:left="567" w:right="567" w:hanging="567"/>
      <w:contextualSpacing/>
    </w:pPr>
    <w:rPr>
      <w:rFonts w:ascii="Times New Roman" w:eastAsia="Times New Roman" w:hAnsi="Times New Roman" w:cs="Arial"/>
      <w:i/>
      <w:iCs/>
      <w:kern w:val="28"/>
      <w:sz w:val="24"/>
      <w:szCs w:val="28"/>
      <w:lang w:val="en-GB" w:eastAsia="en-GB"/>
    </w:rPr>
  </w:style>
  <w:style w:type="paragraph" w:customStyle="1" w:styleId="ekil">
    <w:name w:val="Şekil"/>
    <w:basedOn w:val="Normal"/>
    <w:uiPriority w:val="99"/>
    <w:rsid w:val="00512DB5"/>
    <w:pPr>
      <w:spacing w:before="120" w:after="240" w:line="360" w:lineRule="auto"/>
      <w:ind w:left="1134" w:hanging="1134"/>
    </w:pPr>
    <w:rPr>
      <w:rFonts w:ascii="Times New Roman" w:eastAsia="Times New Roman" w:hAnsi="Times New Roman" w:cs="Times New Roman"/>
      <w:color w:val="000000"/>
      <w:lang w:val="en-GB" w:eastAsia="en-GB"/>
    </w:rPr>
  </w:style>
  <w:style w:type="paragraph" w:customStyle="1" w:styleId="0">
    <w:name w:val="0"/>
    <w:basedOn w:val="Header"/>
    <w:uiPriority w:val="99"/>
    <w:rsid w:val="00512DB5"/>
    <w:pPr>
      <w:ind w:firstLine="709"/>
      <w:contextualSpacing/>
    </w:pPr>
    <w:rPr>
      <w:rFonts w:ascii="Times New Roman" w:eastAsia="Times New Roman" w:hAnsi="Times New Roman"/>
      <w:color w:val="000000"/>
      <w:lang w:val="en-GB" w:eastAsia="en-GB"/>
    </w:rPr>
  </w:style>
  <w:style w:type="paragraph" w:customStyle="1" w:styleId="madde21">
    <w:name w:val="madde 2"/>
    <w:basedOn w:val="Madde"/>
    <w:uiPriority w:val="99"/>
    <w:rsid w:val="00512DB5"/>
    <w:pPr>
      <w:overflowPunct w:val="0"/>
      <w:autoSpaceDE w:val="0"/>
      <w:autoSpaceDN w:val="0"/>
      <w:adjustRightInd w:val="0"/>
      <w:spacing w:after="120"/>
      <w:ind w:left="568" w:hanging="284"/>
      <w:textAlignment w:val="baseline"/>
    </w:pPr>
    <w:rPr>
      <w:spacing w:val="0"/>
      <w:sz w:val="26"/>
      <w:szCs w:val="26"/>
    </w:rPr>
  </w:style>
  <w:style w:type="paragraph" w:styleId="Index1">
    <w:name w:val="index 1"/>
    <w:basedOn w:val="Normal"/>
    <w:next w:val="Normal"/>
    <w:autoRedefine/>
    <w:uiPriority w:val="99"/>
    <w:semiHidden/>
    <w:rsid w:val="00512DB5"/>
    <w:pPr>
      <w:spacing w:line="360" w:lineRule="auto"/>
      <w:ind w:left="240" w:hanging="240"/>
    </w:pPr>
    <w:rPr>
      <w:rFonts w:ascii="Times New Roman" w:eastAsia="Times New Roman" w:hAnsi="Times New Roman" w:cs="Times New Roman"/>
      <w:color w:val="000000"/>
      <w:sz w:val="20"/>
      <w:szCs w:val="20"/>
      <w:lang w:val="en-GB" w:eastAsia="en-GB"/>
    </w:rPr>
  </w:style>
  <w:style w:type="paragraph" w:styleId="Index2">
    <w:name w:val="index 2"/>
    <w:basedOn w:val="Normal"/>
    <w:next w:val="Normal"/>
    <w:autoRedefine/>
    <w:uiPriority w:val="99"/>
    <w:semiHidden/>
    <w:rsid w:val="00512DB5"/>
    <w:pPr>
      <w:spacing w:line="360" w:lineRule="auto"/>
      <w:ind w:left="480" w:hanging="240"/>
    </w:pPr>
    <w:rPr>
      <w:rFonts w:ascii="Times New Roman" w:eastAsia="Times New Roman" w:hAnsi="Times New Roman" w:cs="Times New Roman"/>
      <w:color w:val="000000"/>
      <w:sz w:val="20"/>
      <w:szCs w:val="20"/>
      <w:lang w:val="en-GB" w:eastAsia="en-GB"/>
    </w:rPr>
  </w:style>
  <w:style w:type="paragraph" w:styleId="Index3">
    <w:name w:val="index 3"/>
    <w:basedOn w:val="Normal"/>
    <w:next w:val="Normal"/>
    <w:autoRedefine/>
    <w:uiPriority w:val="99"/>
    <w:semiHidden/>
    <w:rsid w:val="00512DB5"/>
    <w:pPr>
      <w:spacing w:line="360" w:lineRule="auto"/>
      <w:ind w:left="720" w:hanging="240"/>
    </w:pPr>
    <w:rPr>
      <w:rFonts w:ascii="Times New Roman" w:eastAsia="Times New Roman" w:hAnsi="Times New Roman" w:cs="Times New Roman"/>
      <w:color w:val="000000"/>
      <w:sz w:val="20"/>
      <w:szCs w:val="20"/>
      <w:lang w:val="en-GB" w:eastAsia="en-GB"/>
    </w:rPr>
  </w:style>
  <w:style w:type="paragraph" w:styleId="Index4">
    <w:name w:val="index 4"/>
    <w:basedOn w:val="Normal"/>
    <w:next w:val="Normal"/>
    <w:autoRedefine/>
    <w:uiPriority w:val="99"/>
    <w:semiHidden/>
    <w:rsid w:val="00512DB5"/>
    <w:pPr>
      <w:spacing w:line="360" w:lineRule="auto"/>
      <w:ind w:left="960" w:hanging="240"/>
    </w:pPr>
    <w:rPr>
      <w:rFonts w:ascii="Times New Roman" w:eastAsia="Times New Roman" w:hAnsi="Times New Roman" w:cs="Times New Roman"/>
      <w:color w:val="000000"/>
      <w:sz w:val="20"/>
      <w:szCs w:val="20"/>
      <w:lang w:val="en-GB" w:eastAsia="en-GB"/>
    </w:rPr>
  </w:style>
  <w:style w:type="paragraph" w:styleId="Index5">
    <w:name w:val="index 5"/>
    <w:basedOn w:val="Normal"/>
    <w:next w:val="Normal"/>
    <w:autoRedefine/>
    <w:uiPriority w:val="99"/>
    <w:semiHidden/>
    <w:rsid w:val="00512DB5"/>
    <w:pPr>
      <w:spacing w:line="360" w:lineRule="auto"/>
      <w:ind w:left="1200" w:hanging="240"/>
    </w:pPr>
    <w:rPr>
      <w:rFonts w:ascii="Times New Roman" w:eastAsia="Times New Roman" w:hAnsi="Times New Roman" w:cs="Times New Roman"/>
      <w:color w:val="000000"/>
      <w:sz w:val="20"/>
      <w:szCs w:val="20"/>
      <w:lang w:val="en-GB" w:eastAsia="en-GB"/>
    </w:rPr>
  </w:style>
  <w:style w:type="paragraph" w:styleId="Index6">
    <w:name w:val="index 6"/>
    <w:basedOn w:val="Normal"/>
    <w:next w:val="Normal"/>
    <w:autoRedefine/>
    <w:uiPriority w:val="99"/>
    <w:semiHidden/>
    <w:rsid w:val="00512DB5"/>
    <w:pPr>
      <w:spacing w:line="360" w:lineRule="auto"/>
      <w:ind w:left="1440" w:hanging="240"/>
    </w:pPr>
    <w:rPr>
      <w:rFonts w:ascii="Times New Roman" w:eastAsia="Times New Roman" w:hAnsi="Times New Roman" w:cs="Times New Roman"/>
      <w:color w:val="000000"/>
      <w:sz w:val="20"/>
      <w:szCs w:val="20"/>
      <w:lang w:val="en-GB" w:eastAsia="en-GB"/>
    </w:rPr>
  </w:style>
  <w:style w:type="paragraph" w:styleId="Index7">
    <w:name w:val="index 7"/>
    <w:basedOn w:val="Normal"/>
    <w:next w:val="Normal"/>
    <w:autoRedefine/>
    <w:uiPriority w:val="99"/>
    <w:semiHidden/>
    <w:rsid w:val="00512DB5"/>
    <w:pPr>
      <w:spacing w:line="360" w:lineRule="auto"/>
      <w:ind w:left="1680" w:hanging="240"/>
    </w:pPr>
    <w:rPr>
      <w:rFonts w:ascii="Times New Roman" w:eastAsia="Times New Roman" w:hAnsi="Times New Roman" w:cs="Times New Roman"/>
      <w:color w:val="000000"/>
      <w:sz w:val="20"/>
      <w:szCs w:val="20"/>
      <w:lang w:val="en-GB" w:eastAsia="en-GB"/>
    </w:rPr>
  </w:style>
  <w:style w:type="paragraph" w:styleId="Index8">
    <w:name w:val="index 8"/>
    <w:basedOn w:val="Normal"/>
    <w:next w:val="Normal"/>
    <w:autoRedefine/>
    <w:uiPriority w:val="99"/>
    <w:semiHidden/>
    <w:rsid w:val="00512DB5"/>
    <w:pPr>
      <w:spacing w:line="360" w:lineRule="auto"/>
      <w:ind w:left="1920" w:hanging="240"/>
    </w:pPr>
    <w:rPr>
      <w:rFonts w:ascii="Times New Roman" w:eastAsia="Times New Roman" w:hAnsi="Times New Roman" w:cs="Times New Roman"/>
      <w:color w:val="000000"/>
      <w:sz w:val="20"/>
      <w:szCs w:val="20"/>
      <w:lang w:val="en-GB" w:eastAsia="en-GB"/>
    </w:rPr>
  </w:style>
  <w:style w:type="paragraph" w:styleId="Index9">
    <w:name w:val="index 9"/>
    <w:basedOn w:val="Normal"/>
    <w:next w:val="Normal"/>
    <w:autoRedefine/>
    <w:uiPriority w:val="99"/>
    <w:semiHidden/>
    <w:rsid w:val="00512DB5"/>
    <w:pPr>
      <w:spacing w:line="360" w:lineRule="auto"/>
      <w:ind w:left="2160" w:hanging="240"/>
    </w:pPr>
    <w:rPr>
      <w:rFonts w:ascii="Times New Roman" w:eastAsia="Times New Roman" w:hAnsi="Times New Roman" w:cs="Times New Roman"/>
      <w:color w:val="000000"/>
      <w:sz w:val="20"/>
      <w:szCs w:val="20"/>
      <w:lang w:val="en-GB" w:eastAsia="en-GB"/>
    </w:rPr>
  </w:style>
  <w:style w:type="paragraph" w:styleId="IndexHeading">
    <w:name w:val="index heading"/>
    <w:basedOn w:val="Normal"/>
    <w:next w:val="Index1"/>
    <w:uiPriority w:val="99"/>
    <w:semiHidden/>
    <w:rsid w:val="00512DB5"/>
    <w:pPr>
      <w:spacing w:before="120" w:after="120" w:line="360" w:lineRule="auto"/>
      <w:ind w:firstLine="709"/>
    </w:pPr>
    <w:rPr>
      <w:rFonts w:ascii="Times New Roman" w:eastAsia="Times New Roman" w:hAnsi="Times New Roman" w:cs="Times New Roman"/>
      <w:b/>
      <w:bCs/>
      <w:i/>
      <w:iCs/>
      <w:color w:val="000000"/>
      <w:sz w:val="20"/>
      <w:szCs w:val="20"/>
      <w:lang w:val="en-GB" w:eastAsia="en-GB"/>
    </w:rPr>
  </w:style>
  <w:style w:type="paragraph" w:customStyle="1" w:styleId="madde0">
    <w:name w:val="madde"/>
    <w:basedOn w:val="Normal"/>
    <w:uiPriority w:val="99"/>
    <w:rsid w:val="00512DB5"/>
    <w:pPr>
      <w:overflowPunct w:val="0"/>
      <w:autoSpaceDE w:val="0"/>
      <w:autoSpaceDN w:val="0"/>
      <w:adjustRightInd w:val="0"/>
      <w:spacing w:after="120" w:line="360" w:lineRule="auto"/>
      <w:ind w:left="568" w:hanging="284"/>
      <w:textAlignment w:val="baseline"/>
    </w:pPr>
    <w:rPr>
      <w:rFonts w:ascii="Times New Roman" w:eastAsia="Times New Roman" w:hAnsi="Times New Roman" w:cs="Times New Roman"/>
      <w:color w:val="000000"/>
      <w:sz w:val="26"/>
      <w:szCs w:val="26"/>
      <w:lang w:val="en-GB" w:eastAsia="en-GB"/>
    </w:rPr>
  </w:style>
  <w:style w:type="paragraph" w:customStyle="1" w:styleId="footerheader">
    <w:name w:val="footer_header"/>
    <w:uiPriority w:val="99"/>
    <w:rsid w:val="00512DB5"/>
    <w:pPr>
      <w:widowControl w:val="0"/>
      <w:autoSpaceDE w:val="0"/>
      <w:autoSpaceDN w:val="0"/>
      <w:adjustRightInd w:val="0"/>
      <w:jc w:val="right"/>
    </w:pPr>
    <w:rPr>
      <w:rFonts w:ascii="Times New Roman" w:eastAsia="Times New Roman" w:hAnsi="Times New Roman" w:cs="Times New Roman"/>
      <w:lang w:val="tr-TR" w:eastAsia="tr-TR"/>
    </w:rPr>
  </w:style>
  <w:style w:type="character" w:customStyle="1" w:styleId="MapleInput">
    <w:name w:val="Maple Input"/>
    <w:uiPriority w:val="99"/>
    <w:rsid w:val="00512DB5"/>
    <w:rPr>
      <w:rFonts w:ascii="Courier New" w:hAnsi="Courier New" w:cs="Courier New"/>
      <w:b/>
      <w:bCs/>
      <w:color w:val="FF0000"/>
      <w:lang w:val="tr-TR" w:eastAsia="tr-TR"/>
    </w:rPr>
  </w:style>
  <w:style w:type="character" w:customStyle="1" w:styleId="2DMath">
    <w:name w:val="2D Math"/>
    <w:uiPriority w:val="99"/>
    <w:rsid w:val="00512DB5"/>
    <w:rPr>
      <w:color w:val="000000"/>
      <w:lang w:val="tr-TR" w:eastAsia="tr-TR"/>
    </w:rPr>
  </w:style>
  <w:style w:type="character" w:customStyle="1" w:styleId="2DComment">
    <w:name w:val="2D Comment"/>
    <w:uiPriority w:val="99"/>
    <w:rsid w:val="00512DB5"/>
    <w:rPr>
      <w:color w:val="000000"/>
      <w:lang w:val="tr-TR" w:eastAsia="tr-TR"/>
    </w:rPr>
  </w:style>
  <w:style w:type="character" w:customStyle="1" w:styleId="2DOutput">
    <w:name w:val="2D Output"/>
    <w:uiPriority w:val="99"/>
    <w:rsid w:val="00512DB5"/>
    <w:rPr>
      <w:color w:val="0000FF"/>
      <w:lang w:val="tr-TR" w:eastAsia="tr-TR"/>
    </w:rPr>
  </w:style>
  <w:style w:type="character" w:customStyle="1" w:styleId="intstyle256">
    <w:name w:val="intstyle256"/>
    <w:hidden/>
    <w:uiPriority w:val="99"/>
    <w:rsid w:val="00512DB5"/>
    <w:rPr>
      <w:i/>
      <w:iCs/>
      <w:color w:val="000000"/>
      <w:u w:val="single"/>
      <w:lang w:val="tr-TR" w:eastAsia="tr-TR"/>
    </w:rPr>
  </w:style>
  <w:style w:type="character" w:customStyle="1" w:styleId="intstyle257">
    <w:name w:val="intstyle257"/>
    <w:hidden/>
    <w:uiPriority w:val="99"/>
    <w:rsid w:val="00512DB5"/>
    <w:rPr>
      <w:i/>
      <w:iCs/>
      <w:color w:val="000000"/>
      <w:u w:val="single"/>
      <w:lang w:val="tr-TR" w:eastAsia="tr-TR"/>
    </w:rPr>
  </w:style>
  <w:style w:type="character" w:customStyle="1" w:styleId="intstyle258">
    <w:name w:val="intstyle258"/>
    <w:hidden/>
    <w:uiPriority w:val="99"/>
    <w:rsid w:val="00512DB5"/>
    <w:rPr>
      <w:color w:val="000000"/>
      <w:lang w:val="tr-TR" w:eastAsia="tr-TR"/>
    </w:rPr>
  </w:style>
  <w:style w:type="character" w:customStyle="1" w:styleId="intstyle259">
    <w:name w:val="intstyle259"/>
    <w:hidden/>
    <w:uiPriority w:val="99"/>
    <w:rsid w:val="00512DB5"/>
    <w:rPr>
      <w:color w:val="000000"/>
      <w:lang w:val="tr-TR" w:eastAsia="tr-TR"/>
    </w:rPr>
  </w:style>
  <w:style w:type="character" w:customStyle="1" w:styleId="intstyle260">
    <w:name w:val="intstyle260"/>
    <w:hidden/>
    <w:uiPriority w:val="99"/>
    <w:rsid w:val="00512DB5"/>
    <w:rPr>
      <w:i/>
      <w:iCs/>
      <w:color w:val="000000"/>
      <w:u w:val="single"/>
      <w:lang w:val="tr-TR" w:eastAsia="tr-TR"/>
    </w:rPr>
  </w:style>
  <w:style w:type="character" w:customStyle="1" w:styleId="intstyle261">
    <w:name w:val="intstyle261"/>
    <w:hidden/>
    <w:uiPriority w:val="99"/>
    <w:rsid w:val="00512DB5"/>
    <w:rPr>
      <w:color w:val="000000"/>
      <w:lang w:val="tr-TR" w:eastAsia="tr-TR"/>
    </w:rPr>
  </w:style>
  <w:style w:type="character" w:customStyle="1" w:styleId="intstyle262">
    <w:name w:val="intstyle262"/>
    <w:hidden/>
    <w:uiPriority w:val="99"/>
    <w:rsid w:val="00512DB5"/>
    <w:rPr>
      <w:color w:val="000000"/>
      <w:lang w:val="tr-TR" w:eastAsia="tr-TR"/>
    </w:rPr>
  </w:style>
  <w:style w:type="character" w:customStyle="1" w:styleId="intstyle263">
    <w:name w:val="intstyle263"/>
    <w:hidden/>
    <w:uiPriority w:val="99"/>
    <w:rsid w:val="00512DB5"/>
    <w:rPr>
      <w:i/>
      <w:iCs/>
      <w:color w:val="000000"/>
      <w:u w:val="single"/>
      <w:lang w:val="tr-TR" w:eastAsia="tr-TR"/>
    </w:rPr>
  </w:style>
  <w:style w:type="character" w:customStyle="1" w:styleId="intstyle264">
    <w:name w:val="intstyle264"/>
    <w:hidden/>
    <w:uiPriority w:val="99"/>
    <w:rsid w:val="00512DB5"/>
    <w:rPr>
      <w:color w:val="000000"/>
      <w:lang w:val="tr-TR" w:eastAsia="tr-TR"/>
    </w:rPr>
  </w:style>
  <w:style w:type="character" w:customStyle="1" w:styleId="intstyle265">
    <w:name w:val="intstyle265"/>
    <w:hidden/>
    <w:uiPriority w:val="99"/>
    <w:rsid w:val="00512DB5"/>
    <w:rPr>
      <w:color w:val="000000"/>
      <w:lang w:val="tr-TR" w:eastAsia="tr-TR"/>
    </w:rPr>
  </w:style>
  <w:style w:type="character" w:customStyle="1" w:styleId="intstyle266">
    <w:name w:val="intstyle266"/>
    <w:hidden/>
    <w:uiPriority w:val="99"/>
    <w:rsid w:val="00512DB5"/>
    <w:rPr>
      <w:i/>
      <w:iCs/>
      <w:color w:val="000000"/>
      <w:u w:val="single"/>
      <w:lang w:val="tr-TR" w:eastAsia="tr-TR"/>
    </w:rPr>
  </w:style>
  <w:style w:type="character" w:customStyle="1" w:styleId="intstyle267">
    <w:name w:val="intstyle267"/>
    <w:hidden/>
    <w:uiPriority w:val="99"/>
    <w:rsid w:val="00512DB5"/>
    <w:rPr>
      <w:color w:val="000000"/>
      <w:lang w:val="tr-TR" w:eastAsia="tr-TR"/>
    </w:rPr>
  </w:style>
  <w:style w:type="character" w:customStyle="1" w:styleId="intstyle268">
    <w:name w:val="intstyle268"/>
    <w:hidden/>
    <w:uiPriority w:val="99"/>
    <w:rsid w:val="00512DB5"/>
    <w:rPr>
      <w:color w:val="000000"/>
      <w:lang w:val="tr-TR" w:eastAsia="tr-TR"/>
    </w:rPr>
  </w:style>
  <w:style w:type="character" w:customStyle="1" w:styleId="intstyle269">
    <w:name w:val="intstyle269"/>
    <w:hidden/>
    <w:uiPriority w:val="99"/>
    <w:rsid w:val="00512DB5"/>
    <w:rPr>
      <w:i/>
      <w:iCs/>
      <w:color w:val="000000"/>
      <w:lang w:val="tr-TR" w:eastAsia="tr-TR"/>
    </w:rPr>
  </w:style>
  <w:style w:type="character" w:customStyle="1" w:styleId="intstyle270">
    <w:name w:val="intstyle270"/>
    <w:hidden/>
    <w:uiPriority w:val="99"/>
    <w:rsid w:val="00512DB5"/>
    <w:rPr>
      <w:b/>
      <w:bCs/>
      <w:color w:val="000000"/>
      <w:lang w:val="tr-TR" w:eastAsia="tr-TR"/>
    </w:rPr>
  </w:style>
  <w:style w:type="character" w:customStyle="1" w:styleId="intstyle271">
    <w:name w:val="intstyle271"/>
    <w:hidden/>
    <w:uiPriority w:val="99"/>
    <w:rsid w:val="00512DB5"/>
    <w:rPr>
      <w:color w:val="000000"/>
      <w:lang w:val="tr-TR" w:eastAsia="tr-TR"/>
    </w:rPr>
  </w:style>
  <w:style w:type="character" w:customStyle="1" w:styleId="intstyle272">
    <w:name w:val="intstyle272"/>
    <w:hidden/>
    <w:uiPriority w:val="99"/>
    <w:rsid w:val="00512DB5"/>
    <w:rPr>
      <w:color w:val="000000"/>
      <w:lang w:val="tr-TR" w:eastAsia="tr-TR"/>
    </w:rPr>
  </w:style>
  <w:style w:type="character" w:customStyle="1" w:styleId="intstyle273">
    <w:name w:val="intstyle273"/>
    <w:hidden/>
    <w:uiPriority w:val="99"/>
    <w:rsid w:val="00512DB5"/>
    <w:rPr>
      <w:color w:val="000000"/>
      <w:lang w:val="tr-TR" w:eastAsia="tr-TR"/>
    </w:rPr>
  </w:style>
  <w:style w:type="character" w:customStyle="1" w:styleId="intstyle274">
    <w:name w:val="intstyle274"/>
    <w:hidden/>
    <w:uiPriority w:val="99"/>
    <w:rsid w:val="00512DB5"/>
    <w:rPr>
      <w:i/>
      <w:iCs/>
      <w:color w:val="000000"/>
      <w:lang w:val="tr-TR" w:eastAsia="tr-TR"/>
    </w:rPr>
  </w:style>
  <w:style w:type="character" w:customStyle="1" w:styleId="intstyle275">
    <w:name w:val="intstyle275"/>
    <w:hidden/>
    <w:uiPriority w:val="99"/>
    <w:rsid w:val="00512DB5"/>
    <w:rPr>
      <w:color w:val="000000"/>
      <w:lang w:val="tr-TR" w:eastAsia="tr-TR"/>
    </w:rPr>
  </w:style>
  <w:style w:type="character" w:customStyle="1" w:styleId="intstyle276">
    <w:name w:val="intstyle276"/>
    <w:hidden/>
    <w:uiPriority w:val="99"/>
    <w:rsid w:val="00512DB5"/>
    <w:rPr>
      <w:b/>
      <w:bCs/>
      <w:color w:val="000000"/>
      <w:lang w:val="tr-TR" w:eastAsia="tr-TR"/>
    </w:rPr>
  </w:style>
  <w:style w:type="character" w:customStyle="1" w:styleId="intstyle277">
    <w:name w:val="intstyle277"/>
    <w:hidden/>
    <w:uiPriority w:val="99"/>
    <w:rsid w:val="00512DB5"/>
    <w:rPr>
      <w:color w:val="000000"/>
      <w:lang w:val="tr-TR" w:eastAsia="tr-TR"/>
    </w:rPr>
  </w:style>
  <w:style w:type="character" w:customStyle="1" w:styleId="intstyle278">
    <w:name w:val="intstyle278"/>
    <w:hidden/>
    <w:uiPriority w:val="99"/>
    <w:rsid w:val="00512DB5"/>
    <w:rPr>
      <w:color w:val="000000"/>
      <w:lang w:val="tr-TR" w:eastAsia="tr-TR"/>
    </w:rPr>
  </w:style>
  <w:style w:type="character" w:customStyle="1" w:styleId="intstyle279">
    <w:name w:val="intstyle279"/>
    <w:hidden/>
    <w:uiPriority w:val="99"/>
    <w:rsid w:val="00512DB5"/>
    <w:rPr>
      <w:color w:val="000000"/>
      <w:lang w:val="tr-TR" w:eastAsia="tr-TR"/>
    </w:rPr>
  </w:style>
  <w:style w:type="character" w:customStyle="1" w:styleId="intstyle280">
    <w:name w:val="intstyle280"/>
    <w:hidden/>
    <w:uiPriority w:val="99"/>
    <w:rsid w:val="00512DB5"/>
    <w:rPr>
      <w:b/>
      <w:bCs/>
      <w:color w:val="000000"/>
      <w:lang w:val="tr-TR" w:eastAsia="tr-TR"/>
    </w:rPr>
  </w:style>
  <w:style w:type="character" w:customStyle="1" w:styleId="intstyle281">
    <w:name w:val="intstyle281"/>
    <w:hidden/>
    <w:uiPriority w:val="99"/>
    <w:rsid w:val="00512DB5"/>
    <w:rPr>
      <w:color w:val="000000"/>
      <w:lang w:val="tr-TR" w:eastAsia="tr-TR"/>
    </w:rPr>
  </w:style>
  <w:style w:type="character" w:customStyle="1" w:styleId="intstyle282">
    <w:name w:val="intstyle282"/>
    <w:hidden/>
    <w:uiPriority w:val="99"/>
    <w:rsid w:val="00512DB5"/>
    <w:rPr>
      <w:b/>
      <w:bCs/>
      <w:color w:val="000000"/>
      <w:lang w:val="tr-TR" w:eastAsia="tr-TR"/>
    </w:rPr>
  </w:style>
  <w:style w:type="character" w:customStyle="1" w:styleId="intstyle283">
    <w:name w:val="intstyle283"/>
    <w:hidden/>
    <w:uiPriority w:val="99"/>
    <w:rsid w:val="00512DB5"/>
    <w:rPr>
      <w:color w:val="000000"/>
      <w:lang w:val="tr-TR" w:eastAsia="tr-TR"/>
    </w:rPr>
  </w:style>
  <w:style w:type="character" w:customStyle="1" w:styleId="intstyle284">
    <w:name w:val="intstyle284"/>
    <w:hidden/>
    <w:uiPriority w:val="99"/>
    <w:rsid w:val="00512DB5"/>
    <w:rPr>
      <w:b/>
      <w:bCs/>
      <w:color w:val="000000"/>
      <w:lang w:val="tr-TR" w:eastAsia="tr-TR"/>
    </w:rPr>
  </w:style>
  <w:style w:type="character" w:customStyle="1" w:styleId="intstyle285">
    <w:name w:val="intstyle285"/>
    <w:hidden/>
    <w:uiPriority w:val="99"/>
    <w:rsid w:val="00512DB5"/>
    <w:rPr>
      <w:i/>
      <w:iCs/>
      <w:color w:val="000000"/>
      <w:lang w:val="tr-TR" w:eastAsia="tr-TR"/>
    </w:rPr>
  </w:style>
  <w:style w:type="character" w:customStyle="1" w:styleId="intstyle286">
    <w:name w:val="intstyle286"/>
    <w:hidden/>
    <w:uiPriority w:val="99"/>
    <w:rsid w:val="00512DB5"/>
    <w:rPr>
      <w:i/>
      <w:iCs/>
      <w:color w:val="000000"/>
      <w:lang w:val="tr-TR" w:eastAsia="tr-TR"/>
    </w:rPr>
  </w:style>
  <w:style w:type="character" w:customStyle="1" w:styleId="intstyle287">
    <w:name w:val="intstyle287"/>
    <w:hidden/>
    <w:uiPriority w:val="99"/>
    <w:rsid w:val="00512DB5"/>
    <w:rPr>
      <w:color w:val="000000"/>
      <w:u w:val="single"/>
      <w:lang w:val="tr-TR" w:eastAsia="tr-TR"/>
    </w:rPr>
  </w:style>
  <w:style w:type="character" w:customStyle="1" w:styleId="intstyle288">
    <w:name w:val="intstyle288"/>
    <w:hidden/>
    <w:uiPriority w:val="99"/>
    <w:rsid w:val="00512DB5"/>
    <w:rPr>
      <w:color w:val="000000"/>
      <w:lang w:val="tr-TR" w:eastAsia="tr-TR"/>
    </w:rPr>
  </w:style>
  <w:style w:type="character" w:customStyle="1" w:styleId="intstyle289">
    <w:name w:val="intstyle289"/>
    <w:hidden/>
    <w:uiPriority w:val="99"/>
    <w:rsid w:val="00512DB5"/>
    <w:rPr>
      <w:color w:val="000000"/>
      <w:lang w:val="tr-TR" w:eastAsia="tr-TR"/>
    </w:rPr>
  </w:style>
  <w:style w:type="character" w:customStyle="1" w:styleId="intstyle290">
    <w:name w:val="intstyle290"/>
    <w:hidden/>
    <w:uiPriority w:val="99"/>
    <w:rsid w:val="00512DB5"/>
    <w:rPr>
      <w:color w:val="000000"/>
      <w:lang w:val="tr-TR" w:eastAsia="tr-TR"/>
    </w:rPr>
  </w:style>
  <w:style w:type="character" w:customStyle="1" w:styleId="intstyle291">
    <w:name w:val="intstyle291"/>
    <w:hidden/>
    <w:uiPriority w:val="99"/>
    <w:rsid w:val="00512DB5"/>
    <w:rPr>
      <w:b/>
      <w:bCs/>
      <w:color w:val="000000"/>
      <w:lang w:val="tr-TR" w:eastAsia="tr-TR"/>
    </w:rPr>
  </w:style>
  <w:style w:type="character" w:customStyle="1" w:styleId="intstyle292">
    <w:name w:val="intstyle292"/>
    <w:hidden/>
    <w:uiPriority w:val="99"/>
    <w:rsid w:val="00512DB5"/>
    <w:rPr>
      <w:color w:val="000000"/>
      <w:lang w:val="tr-TR" w:eastAsia="tr-TR"/>
    </w:rPr>
  </w:style>
  <w:style w:type="character" w:customStyle="1" w:styleId="intstyle293">
    <w:name w:val="intstyle293"/>
    <w:hidden/>
    <w:uiPriority w:val="99"/>
    <w:rsid w:val="00512DB5"/>
    <w:rPr>
      <w:i/>
      <w:iCs/>
      <w:color w:val="000000"/>
      <w:lang w:val="tr-TR" w:eastAsia="tr-TR"/>
    </w:rPr>
  </w:style>
  <w:style w:type="character" w:customStyle="1" w:styleId="intstyle294">
    <w:name w:val="intstyle294"/>
    <w:hidden/>
    <w:uiPriority w:val="99"/>
    <w:rsid w:val="00512DB5"/>
    <w:rPr>
      <w:b/>
      <w:bCs/>
      <w:color w:val="000000"/>
      <w:lang w:val="tr-TR" w:eastAsia="tr-TR"/>
    </w:rPr>
  </w:style>
  <w:style w:type="character" w:customStyle="1" w:styleId="intstyle295">
    <w:name w:val="intstyle295"/>
    <w:hidden/>
    <w:uiPriority w:val="99"/>
    <w:rsid w:val="00512DB5"/>
    <w:rPr>
      <w:b/>
      <w:bCs/>
      <w:color w:val="000000"/>
      <w:lang w:val="tr-TR" w:eastAsia="tr-TR"/>
    </w:rPr>
  </w:style>
  <w:style w:type="character" w:customStyle="1" w:styleId="intstyle296">
    <w:name w:val="intstyle296"/>
    <w:hidden/>
    <w:uiPriority w:val="99"/>
    <w:rsid w:val="00512DB5"/>
    <w:rPr>
      <w:color w:val="000000"/>
      <w:u w:val="single"/>
      <w:lang w:val="tr-TR" w:eastAsia="tr-TR"/>
    </w:rPr>
  </w:style>
  <w:style w:type="character" w:customStyle="1" w:styleId="intstyle297">
    <w:name w:val="intstyle297"/>
    <w:hidden/>
    <w:uiPriority w:val="99"/>
    <w:rsid w:val="00512DB5"/>
    <w:rPr>
      <w:color w:val="000000"/>
      <w:lang w:val="tr-TR" w:eastAsia="tr-TR"/>
    </w:rPr>
  </w:style>
  <w:style w:type="character" w:customStyle="1" w:styleId="intstyle298">
    <w:name w:val="intstyle298"/>
    <w:hidden/>
    <w:uiPriority w:val="99"/>
    <w:rsid w:val="00512DB5"/>
    <w:rPr>
      <w:color w:val="000000"/>
      <w:lang w:val="tr-TR" w:eastAsia="tr-TR"/>
    </w:rPr>
  </w:style>
  <w:style w:type="character" w:customStyle="1" w:styleId="intstyle299">
    <w:name w:val="intstyle299"/>
    <w:hidden/>
    <w:uiPriority w:val="99"/>
    <w:rsid w:val="00512DB5"/>
    <w:rPr>
      <w:color w:val="000000"/>
      <w:lang w:val="tr-TR" w:eastAsia="tr-TR"/>
    </w:rPr>
  </w:style>
  <w:style w:type="character" w:customStyle="1" w:styleId="intstyle300">
    <w:name w:val="intstyle300"/>
    <w:hidden/>
    <w:uiPriority w:val="99"/>
    <w:rsid w:val="00512DB5"/>
    <w:rPr>
      <w:color w:val="000000"/>
      <w:lang w:val="tr-TR" w:eastAsia="tr-TR"/>
    </w:rPr>
  </w:style>
  <w:style w:type="character" w:customStyle="1" w:styleId="intstyle301">
    <w:name w:val="intstyle301"/>
    <w:hidden/>
    <w:uiPriority w:val="99"/>
    <w:rsid w:val="00512DB5"/>
    <w:rPr>
      <w:color w:val="000000"/>
      <w:lang w:val="tr-TR" w:eastAsia="tr-TR"/>
    </w:rPr>
  </w:style>
  <w:style w:type="character" w:customStyle="1" w:styleId="intstyle302">
    <w:name w:val="intstyle302"/>
    <w:hidden/>
    <w:uiPriority w:val="99"/>
    <w:rsid w:val="00512DB5"/>
    <w:rPr>
      <w:b/>
      <w:bCs/>
      <w:color w:val="000000"/>
      <w:lang w:val="tr-TR" w:eastAsia="tr-TR"/>
    </w:rPr>
  </w:style>
  <w:style w:type="character" w:customStyle="1" w:styleId="intstyle303">
    <w:name w:val="intstyle303"/>
    <w:hidden/>
    <w:uiPriority w:val="99"/>
    <w:rsid w:val="00512DB5"/>
    <w:rPr>
      <w:b/>
      <w:bCs/>
      <w:color w:val="000000"/>
      <w:lang w:val="tr-TR" w:eastAsia="tr-TR"/>
    </w:rPr>
  </w:style>
  <w:style w:type="character" w:customStyle="1" w:styleId="intstyle304">
    <w:name w:val="intstyle304"/>
    <w:hidden/>
    <w:uiPriority w:val="99"/>
    <w:rsid w:val="00512DB5"/>
    <w:rPr>
      <w:b/>
      <w:bCs/>
      <w:color w:val="000000"/>
      <w:lang w:val="tr-TR" w:eastAsia="tr-TR"/>
    </w:rPr>
  </w:style>
  <w:style w:type="character" w:customStyle="1" w:styleId="intstyle305">
    <w:name w:val="intstyle305"/>
    <w:hidden/>
    <w:uiPriority w:val="99"/>
    <w:rsid w:val="00512DB5"/>
    <w:rPr>
      <w:color w:val="000000"/>
      <w:lang w:val="tr-TR" w:eastAsia="tr-TR"/>
    </w:rPr>
  </w:style>
  <w:style w:type="character" w:customStyle="1" w:styleId="intstyle306">
    <w:name w:val="intstyle306"/>
    <w:hidden/>
    <w:uiPriority w:val="99"/>
    <w:rsid w:val="00512DB5"/>
    <w:rPr>
      <w:i/>
      <w:iCs/>
      <w:color w:val="000000"/>
      <w:lang w:val="tr-TR" w:eastAsia="tr-TR"/>
    </w:rPr>
  </w:style>
  <w:style w:type="character" w:customStyle="1" w:styleId="intstyle307">
    <w:name w:val="intstyle307"/>
    <w:hidden/>
    <w:uiPriority w:val="99"/>
    <w:rsid w:val="00512DB5"/>
    <w:rPr>
      <w:i/>
      <w:iCs/>
      <w:color w:val="000000"/>
      <w:lang w:val="tr-TR" w:eastAsia="tr-TR"/>
    </w:rPr>
  </w:style>
  <w:style w:type="character" w:customStyle="1" w:styleId="intstyle308">
    <w:name w:val="intstyle308"/>
    <w:hidden/>
    <w:uiPriority w:val="99"/>
    <w:rsid w:val="00512DB5"/>
    <w:rPr>
      <w:b/>
      <w:bCs/>
      <w:color w:val="000000"/>
      <w:lang w:val="tr-TR" w:eastAsia="tr-TR"/>
    </w:rPr>
  </w:style>
  <w:style w:type="character" w:customStyle="1" w:styleId="intstyle309">
    <w:name w:val="intstyle309"/>
    <w:hidden/>
    <w:uiPriority w:val="99"/>
    <w:rsid w:val="00512DB5"/>
    <w:rPr>
      <w:b/>
      <w:bCs/>
      <w:color w:val="FF0000"/>
      <w:lang w:val="tr-TR" w:eastAsia="tr-TR"/>
    </w:rPr>
  </w:style>
  <w:style w:type="character" w:customStyle="1" w:styleId="intstyle310">
    <w:name w:val="intstyle310"/>
    <w:hidden/>
    <w:uiPriority w:val="99"/>
    <w:rsid w:val="00512DB5"/>
    <w:rPr>
      <w:color w:val="000000"/>
      <w:lang w:val="tr-TR" w:eastAsia="tr-TR"/>
    </w:rPr>
  </w:style>
  <w:style w:type="character" w:customStyle="1" w:styleId="intstyle311">
    <w:name w:val="intstyle311"/>
    <w:hidden/>
    <w:uiPriority w:val="99"/>
    <w:rsid w:val="00512DB5"/>
    <w:rPr>
      <w:color w:val="000000"/>
      <w:lang w:val="tr-TR" w:eastAsia="tr-TR"/>
    </w:rPr>
  </w:style>
  <w:style w:type="character" w:customStyle="1" w:styleId="intstyle312">
    <w:name w:val="intstyle312"/>
    <w:hidden/>
    <w:uiPriority w:val="99"/>
    <w:rsid w:val="00512DB5"/>
    <w:rPr>
      <w:color w:val="000000"/>
      <w:lang w:val="tr-TR" w:eastAsia="tr-TR"/>
    </w:rPr>
  </w:style>
  <w:style w:type="character" w:customStyle="1" w:styleId="intstyle313">
    <w:name w:val="intstyle313"/>
    <w:hidden/>
    <w:uiPriority w:val="99"/>
    <w:rsid w:val="00512DB5"/>
    <w:rPr>
      <w:b/>
      <w:bCs/>
      <w:color w:val="FF0000"/>
      <w:lang w:val="tr-TR" w:eastAsia="tr-TR"/>
    </w:rPr>
  </w:style>
  <w:style w:type="character" w:customStyle="1" w:styleId="intstyle314">
    <w:name w:val="intstyle314"/>
    <w:hidden/>
    <w:uiPriority w:val="99"/>
    <w:rsid w:val="00512DB5"/>
    <w:rPr>
      <w:b/>
      <w:bCs/>
      <w:color w:val="FF0000"/>
      <w:lang w:val="tr-TR" w:eastAsia="tr-TR"/>
    </w:rPr>
  </w:style>
  <w:style w:type="character" w:customStyle="1" w:styleId="intstyle315">
    <w:name w:val="intstyle315"/>
    <w:hidden/>
    <w:uiPriority w:val="99"/>
    <w:rsid w:val="00512DB5"/>
    <w:rPr>
      <w:b/>
      <w:bCs/>
      <w:color w:val="FF0000"/>
      <w:lang w:val="tr-TR" w:eastAsia="tr-TR"/>
    </w:rPr>
  </w:style>
  <w:style w:type="character" w:customStyle="1" w:styleId="intstyle316">
    <w:name w:val="intstyle316"/>
    <w:hidden/>
    <w:uiPriority w:val="99"/>
    <w:rsid w:val="00512DB5"/>
    <w:rPr>
      <w:b/>
      <w:bCs/>
      <w:color w:val="FF0000"/>
      <w:lang w:val="tr-TR" w:eastAsia="tr-TR"/>
    </w:rPr>
  </w:style>
  <w:style w:type="character" w:customStyle="1" w:styleId="intstyle317">
    <w:name w:val="intstyle317"/>
    <w:hidden/>
    <w:uiPriority w:val="99"/>
    <w:rsid w:val="00512DB5"/>
    <w:rPr>
      <w:b/>
      <w:bCs/>
      <w:color w:val="000000"/>
      <w:lang w:val="tr-TR" w:eastAsia="tr-TR"/>
    </w:rPr>
  </w:style>
  <w:style w:type="character" w:customStyle="1" w:styleId="intstyle318">
    <w:name w:val="intstyle318"/>
    <w:hidden/>
    <w:uiPriority w:val="99"/>
    <w:rsid w:val="00512DB5"/>
    <w:rPr>
      <w:b/>
      <w:bCs/>
      <w:color w:val="000000"/>
      <w:lang w:val="tr-TR" w:eastAsia="tr-TR"/>
    </w:rPr>
  </w:style>
  <w:style w:type="character" w:customStyle="1" w:styleId="intstyle319">
    <w:name w:val="intstyle319"/>
    <w:hidden/>
    <w:uiPriority w:val="99"/>
    <w:rsid w:val="00512DB5"/>
    <w:rPr>
      <w:b/>
      <w:bCs/>
      <w:color w:val="000000"/>
      <w:lang w:val="tr-TR" w:eastAsia="tr-TR"/>
    </w:rPr>
  </w:style>
  <w:style w:type="character" w:customStyle="1" w:styleId="intstyle320">
    <w:name w:val="intstyle320"/>
    <w:hidden/>
    <w:uiPriority w:val="99"/>
    <w:rsid w:val="00512DB5"/>
    <w:rPr>
      <w:b/>
      <w:bCs/>
      <w:color w:val="000000"/>
      <w:lang w:val="tr-TR" w:eastAsia="tr-TR"/>
    </w:rPr>
  </w:style>
  <w:style w:type="character" w:customStyle="1" w:styleId="intstyle321">
    <w:name w:val="intstyle321"/>
    <w:hidden/>
    <w:uiPriority w:val="99"/>
    <w:rsid w:val="00512DB5"/>
    <w:rPr>
      <w:b/>
      <w:bCs/>
      <w:color w:val="000000"/>
      <w:lang w:val="tr-TR" w:eastAsia="tr-TR"/>
    </w:rPr>
  </w:style>
  <w:style w:type="character" w:customStyle="1" w:styleId="intstyle322">
    <w:name w:val="intstyle322"/>
    <w:hidden/>
    <w:uiPriority w:val="99"/>
    <w:rsid w:val="00512DB5"/>
    <w:rPr>
      <w:color w:val="000000"/>
      <w:lang w:val="tr-TR" w:eastAsia="tr-TR"/>
    </w:rPr>
  </w:style>
  <w:style w:type="character" w:customStyle="1" w:styleId="intstyle323">
    <w:name w:val="intstyle323"/>
    <w:hidden/>
    <w:uiPriority w:val="99"/>
    <w:rsid w:val="00512DB5"/>
    <w:rPr>
      <w:color w:val="000000"/>
      <w:lang w:val="tr-TR" w:eastAsia="tr-TR"/>
    </w:rPr>
  </w:style>
  <w:style w:type="character" w:customStyle="1" w:styleId="intstyle324">
    <w:name w:val="intstyle324"/>
    <w:hidden/>
    <w:uiPriority w:val="99"/>
    <w:rsid w:val="00512DB5"/>
    <w:rPr>
      <w:b/>
      <w:bCs/>
      <w:color w:val="000000"/>
      <w:lang w:val="tr-TR" w:eastAsia="tr-TR"/>
    </w:rPr>
  </w:style>
  <w:style w:type="character" w:customStyle="1" w:styleId="intstyle325">
    <w:name w:val="intstyle325"/>
    <w:hidden/>
    <w:uiPriority w:val="99"/>
    <w:rsid w:val="00512DB5"/>
    <w:rPr>
      <w:color w:val="000000"/>
      <w:lang w:val="tr-TR" w:eastAsia="tr-TR"/>
    </w:rPr>
  </w:style>
  <w:style w:type="character" w:customStyle="1" w:styleId="intstyle326">
    <w:name w:val="intstyle326"/>
    <w:hidden/>
    <w:uiPriority w:val="99"/>
    <w:rsid w:val="00512DB5"/>
    <w:rPr>
      <w:b/>
      <w:bCs/>
      <w:color w:val="000000"/>
      <w:sz w:val="28"/>
      <w:szCs w:val="28"/>
      <w:lang w:val="tr-TR" w:eastAsia="tr-TR"/>
    </w:rPr>
  </w:style>
  <w:style w:type="character" w:customStyle="1" w:styleId="intstyle327">
    <w:name w:val="intstyle327"/>
    <w:hidden/>
    <w:uiPriority w:val="99"/>
    <w:rsid w:val="00512DB5"/>
    <w:rPr>
      <w:b/>
      <w:bCs/>
      <w:color w:val="000000"/>
      <w:sz w:val="28"/>
      <w:szCs w:val="28"/>
      <w:lang w:val="tr-TR" w:eastAsia="tr-TR"/>
    </w:rPr>
  </w:style>
  <w:style w:type="character" w:customStyle="1" w:styleId="intstyle328">
    <w:name w:val="intstyle328"/>
    <w:hidden/>
    <w:uiPriority w:val="99"/>
    <w:rsid w:val="00512DB5"/>
    <w:rPr>
      <w:b/>
      <w:bCs/>
      <w:color w:val="000000"/>
      <w:lang w:val="tr-TR" w:eastAsia="tr-TR"/>
    </w:rPr>
  </w:style>
  <w:style w:type="character" w:customStyle="1" w:styleId="intstyle329">
    <w:name w:val="intstyle329"/>
    <w:hidden/>
    <w:uiPriority w:val="99"/>
    <w:rsid w:val="00512DB5"/>
    <w:rPr>
      <w:b/>
      <w:bCs/>
      <w:color w:val="000000"/>
      <w:lang w:val="tr-TR" w:eastAsia="tr-TR"/>
    </w:rPr>
  </w:style>
  <w:style w:type="character" w:customStyle="1" w:styleId="intstyle330">
    <w:name w:val="intstyle330"/>
    <w:hidden/>
    <w:uiPriority w:val="99"/>
    <w:rsid w:val="00512DB5"/>
    <w:rPr>
      <w:b/>
      <w:bCs/>
      <w:color w:val="000000"/>
      <w:sz w:val="28"/>
      <w:szCs w:val="28"/>
      <w:lang w:val="tr-TR" w:eastAsia="tr-TR"/>
    </w:rPr>
  </w:style>
  <w:style w:type="character" w:customStyle="1" w:styleId="intstyle331">
    <w:name w:val="intstyle331"/>
    <w:hidden/>
    <w:uiPriority w:val="99"/>
    <w:rsid w:val="00512DB5"/>
    <w:rPr>
      <w:b/>
      <w:bCs/>
      <w:color w:val="000000"/>
      <w:lang w:val="tr-TR" w:eastAsia="tr-TR"/>
    </w:rPr>
  </w:style>
  <w:style w:type="character" w:customStyle="1" w:styleId="intstyle332">
    <w:name w:val="intstyle332"/>
    <w:hidden/>
    <w:uiPriority w:val="99"/>
    <w:rsid w:val="00512DB5"/>
    <w:rPr>
      <w:b/>
      <w:bCs/>
      <w:color w:val="000000"/>
      <w:lang w:val="tr-TR" w:eastAsia="tr-TR"/>
    </w:rPr>
  </w:style>
  <w:style w:type="character" w:customStyle="1" w:styleId="intstyle333">
    <w:name w:val="intstyle333"/>
    <w:hidden/>
    <w:uiPriority w:val="99"/>
    <w:rsid w:val="00512DB5"/>
    <w:rPr>
      <w:b/>
      <w:bCs/>
      <w:color w:val="000000"/>
      <w:sz w:val="28"/>
      <w:szCs w:val="28"/>
      <w:lang w:val="tr-TR" w:eastAsia="tr-TR"/>
    </w:rPr>
  </w:style>
  <w:style w:type="character" w:customStyle="1" w:styleId="intstyle334">
    <w:name w:val="intstyle334"/>
    <w:hidden/>
    <w:uiPriority w:val="99"/>
    <w:rsid w:val="00512DB5"/>
    <w:rPr>
      <w:b/>
      <w:bCs/>
      <w:color w:val="000000"/>
      <w:sz w:val="28"/>
      <w:szCs w:val="28"/>
      <w:lang w:val="tr-TR" w:eastAsia="tr-TR"/>
    </w:rPr>
  </w:style>
  <w:style w:type="character" w:customStyle="1" w:styleId="intstyle335">
    <w:name w:val="intstyle335"/>
    <w:hidden/>
    <w:uiPriority w:val="99"/>
    <w:rsid w:val="00512DB5"/>
    <w:rPr>
      <w:b/>
      <w:bCs/>
      <w:color w:val="000000"/>
      <w:lang w:val="tr-TR" w:eastAsia="tr-TR"/>
    </w:rPr>
  </w:style>
  <w:style w:type="character" w:customStyle="1" w:styleId="intstyle336">
    <w:name w:val="intstyle336"/>
    <w:hidden/>
    <w:uiPriority w:val="99"/>
    <w:rsid w:val="00512DB5"/>
    <w:rPr>
      <w:b/>
      <w:bCs/>
      <w:color w:val="000000"/>
      <w:u w:val="single"/>
      <w:lang w:val="tr-TR" w:eastAsia="tr-TR"/>
    </w:rPr>
  </w:style>
  <w:style w:type="character" w:customStyle="1" w:styleId="intstyle337">
    <w:name w:val="intstyle337"/>
    <w:hidden/>
    <w:uiPriority w:val="99"/>
    <w:rsid w:val="00512DB5"/>
    <w:rPr>
      <w:b/>
      <w:bCs/>
      <w:color w:val="000000"/>
      <w:lang w:val="tr-TR" w:eastAsia="tr-TR"/>
    </w:rPr>
  </w:style>
  <w:style w:type="character" w:customStyle="1" w:styleId="intstyle338">
    <w:name w:val="intstyle338"/>
    <w:hidden/>
    <w:uiPriority w:val="99"/>
    <w:rsid w:val="00512DB5"/>
    <w:rPr>
      <w:b/>
      <w:bCs/>
      <w:color w:val="000000"/>
      <w:u w:val="single"/>
      <w:lang w:val="tr-TR" w:eastAsia="tr-TR"/>
    </w:rPr>
  </w:style>
  <w:style w:type="character" w:customStyle="1" w:styleId="intstyle339">
    <w:name w:val="intstyle339"/>
    <w:hidden/>
    <w:uiPriority w:val="99"/>
    <w:rsid w:val="00512DB5"/>
    <w:rPr>
      <w:b/>
      <w:bCs/>
      <w:color w:val="000000"/>
      <w:lang w:val="tr-TR" w:eastAsia="tr-TR"/>
    </w:rPr>
  </w:style>
  <w:style w:type="character" w:customStyle="1" w:styleId="intstyle340">
    <w:name w:val="intstyle340"/>
    <w:hidden/>
    <w:uiPriority w:val="99"/>
    <w:rsid w:val="00512DB5"/>
    <w:rPr>
      <w:b/>
      <w:bCs/>
      <w:color w:val="000000"/>
      <w:u w:val="single"/>
      <w:lang w:val="tr-TR" w:eastAsia="tr-TR"/>
    </w:rPr>
  </w:style>
  <w:style w:type="character" w:customStyle="1" w:styleId="intstyle341">
    <w:name w:val="intstyle341"/>
    <w:hidden/>
    <w:uiPriority w:val="99"/>
    <w:rsid w:val="00512DB5"/>
    <w:rPr>
      <w:b/>
      <w:bCs/>
      <w:color w:val="000000"/>
      <w:lang w:val="tr-TR" w:eastAsia="tr-TR"/>
    </w:rPr>
  </w:style>
  <w:style w:type="paragraph" w:customStyle="1" w:styleId="Balk11">
    <w:name w:val="Başlık 11"/>
    <w:uiPriority w:val="99"/>
    <w:rsid w:val="00512DB5"/>
    <w:pPr>
      <w:widowControl w:val="0"/>
      <w:autoSpaceDE w:val="0"/>
      <w:autoSpaceDN w:val="0"/>
      <w:adjustRightInd w:val="0"/>
      <w:spacing w:before="160" w:after="80"/>
    </w:pPr>
    <w:rPr>
      <w:rFonts w:ascii="Times New Roman" w:eastAsia="Times New Roman" w:hAnsi="Times New Roman" w:cs="Times New Roman"/>
      <w:b/>
      <w:bCs/>
      <w:color w:val="000000"/>
      <w:sz w:val="36"/>
      <w:szCs w:val="36"/>
      <w:lang w:val="tr-TR" w:eastAsia="tr-TR"/>
    </w:rPr>
  </w:style>
  <w:style w:type="paragraph" w:customStyle="1" w:styleId="Balk21">
    <w:name w:val="Başlık 21"/>
    <w:next w:val="Balk11"/>
    <w:uiPriority w:val="99"/>
    <w:rsid w:val="00512DB5"/>
    <w:pPr>
      <w:widowControl w:val="0"/>
      <w:autoSpaceDE w:val="0"/>
      <w:autoSpaceDN w:val="0"/>
      <w:adjustRightInd w:val="0"/>
      <w:spacing w:before="160" w:after="40"/>
    </w:pPr>
    <w:rPr>
      <w:rFonts w:ascii="Times New Roman" w:eastAsia="Times New Roman" w:hAnsi="Times New Roman" w:cs="Times New Roman"/>
      <w:b/>
      <w:bCs/>
      <w:color w:val="000000"/>
      <w:sz w:val="28"/>
      <w:szCs w:val="28"/>
      <w:lang w:val="tr-TR" w:eastAsia="tr-TR"/>
    </w:rPr>
  </w:style>
  <w:style w:type="paragraph" w:customStyle="1" w:styleId="Balk31">
    <w:name w:val="Başlık 31"/>
    <w:next w:val="Balk11"/>
    <w:uiPriority w:val="99"/>
    <w:rsid w:val="00512DB5"/>
    <w:pPr>
      <w:widowControl w:val="0"/>
      <w:autoSpaceDE w:val="0"/>
      <w:autoSpaceDN w:val="0"/>
      <w:adjustRightInd w:val="0"/>
    </w:pPr>
    <w:rPr>
      <w:rFonts w:ascii="Times New Roman" w:eastAsia="Times New Roman" w:hAnsi="Times New Roman" w:cs="Times New Roman"/>
      <w:b/>
      <w:bCs/>
      <w:i/>
      <w:iCs/>
      <w:color w:val="000000"/>
      <w:lang w:val="tr-TR" w:eastAsia="tr-TR"/>
    </w:rPr>
  </w:style>
  <w:style w:type="paragraph" w:customStyle="1" w:styleId="BulletItem">
    <w:name w:val="Bullet Item"/>
    <w:uiPriority w:val="99"/>
    <w:rsid w:val="00512DB5"/>
    <w:pPr>
      <w:widowControl w:val="0"/>
      <w:tabs>
        <w:tab w:val="num" w:pos="360"/>
      </w:tabs>
      <w:autoSpaceDE w:val="0"/>
      <w:autoSpaceDN w:val="0"/>
      <w:adjustRightInd w:val="0"/>
      <w:spacing w:before="60" w:after="60"/>
      <w:ind w:left="360" w:hanging="360"/>
    </w:pPr>
    <w:rPr>
      <w:rFonts w:ascii="Times New Roman" w:eastAsia="Times New Roman" w:hAnsi="Times New Roman" w:cs="Times New Roman"/>
      <w:color w:val="000000"/>
      <w:lang w:val="tr-TR" w:eastAsia="tr-TR"/>
    </w:rPr>
  </w:style>
  <w:style w:type="paragraph" w:customStyle="1" w:styleId="Balk41">
    <w:name w:val="Başlık 41"/>
    <w:next w:val="Balk11"/>
    <w:uiPriority w:val="99"/>
    <w:rsid w:val="00512DB5"/>
    <w:pPr>
      <w:widowControl w:val="0"/>
      <w:autoSpaceDE w:val="0"/>
      <w:autoSpaceDN w:val="0"/>
      <w:adjustRightInd w:val="0"/>
    </w:pPr>
    <w:rPr>
      <w:rFonts w:ascii="Times New Roman" w:eastAsia="Times New Roman" w:hAnsi="Times New Roman" w:cs="Times New Roman"/>
      <w:b/>
      <w:bCs/>
      <w:i/>
      <w:iCs/>
      <w:color w:val="000000"/>
      <w:sz w:val="20"/>
      <w:szCs w:val="20"/>
      <w:lang w:val="tr-TR" w:eastAsia="tr-TR"/>
    </w:rPr>
  </w:style>
  <w:style w:type="paragraph" w:customStyle="1" w:styleId="Heading33">
    <w:name w:val="Heading 33"/>
    <w:next w:val="Balk11"/>
    <w:uiPriority w:val="99"/>
    <w:rsid w:val="00512DB5"/>
    <w:pPr>
      <w:widowControl w:val="0"/>
      <w:autoSpaceDE w:val="0"/>
      <w:autoSpaceDN w:val="0"/>
      <w:adjustRightInd w:val="0"/>
    </w:pPr>
    <w:rPr>
      <w:rFonts w:ascii="Times New Roman" w:eastAsia="Times New Roman" w:hAnsi="Times New Roman" w:cs="Times New Roman"/>
      <w:color w:val="000000"/>
      <w:lang w:val="tr-TR" w:eastAsia="tr-TR"/>
    </w:rPr>
  </w:style>
  <w:style w:type="paragraph" w:customStyle="1" w:styleId="Heading32">
    <w:name w:val="Heading 32"/>
    <w:next w:val="Balk11"/>
    <w:uiPriority w:val="99"/>
    <w:rsid w:val="00512DB5"/>
    <w:pPr>
      <w:widowControl w:val="0"/>
      <w:autoSpaceDE w:val="0"/>
      <w:autoSpaceDN w:val="0"/>
      <w:adjustRightInd w:val="0"/>
    </w:pPr>
    <w:rPr>
      <w:rFonts w:ascii="Times New Roman" w:eastAsia="Times New Roman" w:hAnsi="Times New Roman" w:cs="Times New Roman"/>
      <w:b/>
      <w:bCs/>
      <w:i/>
      <w:iCs/>
      <w:color w:val="000000"/>
      <w:u w:val="single"/>
      <w:lang w:val="tr-TR" w:eastAsia="tr-TR"/>
    </w:rPr>
  </w:style>
  <w:style w:type="paragraph" w:customStyle="1" w:styleId="NormalkiYanaYasla">
    <w:name w:val="Normal + İki Yana Yasla"/>
    <w:aliases w:val="İlk satır:  1,25 cm,Satır aralığı:  1.5 satır"/>
    <w:basedOn w:val="NormalWeb"/>
    <w:link w:val="NormalkiYanaYasla2"/>
    <w:uiPriority w:val="99"/>
    <w:rsid w:val="00512DB5"/>
    <w:pPr>
      <w:spacing w:line="360" w:lineRule="auto"/>
      <w:ind w:firstLine="708"/>
    </w:pPr>
    <w:rPr>
      <w:color w:val="000000"/>
      <w:lang w:val="en-GB" w:eastAsia="en-GB"/>
    </w:rPr>
  </w:style>
  <w:style w:type="character" w:customStyle="1" w:styleId="NormalkiYanaYasla2">
    <w:name w:val="Normal + İki Yana Yasla2"/>
    <w:aliases w:val="İlk satır:  12,25 cm2,Satır aralığı:  1.5 satır Char"/>
    <w:link w:val="NormalkiYanaYasla"/>
    <w:uiPriority w:val="99"/>
    <w:locked/>
    <w:rsid w:val="00512DB5"/>
    <w:rPr>
      <w:rFonts w:ascii="Times New Roman" w:eastAsia="Times New Roman" w:hAnsi="Times New Roman" w:cs="Times New Roman"/>
      <w:color w:val="000000"/>
      <w:lang w:val="en-GB" w:eastAsia="en-GB"/>
    </w:rPr>
  </w:style>
  <w:style w:type="character" w:customStyle="1" w:styleId="NormalkiYanaYasla1">
    <w:name w:val="Normal + İki Yana Yasla1"/>
    <w:aliases w:val="İlk satır:  11,25 cm1,Satır aralığı:  1.5 satır Char Char"/>
    <w:uiPriority w:val="99"/>
    <w:rsid w:val="00512DB5"/>
    <w:rPr>
      <w:sz w:val="24"/>
      <w:szCs w:val="24"/>
      <w:lang w:val="tr-TR" w:eastAsia="tr-TR"/>
    </w:rPr>
  </w:style>
  <w:style w:type="paragraph" w:customStyle="1" w:styleId="Warning">
    <w:name w:val="Warning"/>
    <w:uiPriority w:val="99"/>
    <w:rsid w:val="00512DB5"/>
    <w:pPr>
      <w:widowControl w:val="0"/>
      <w:autoSpaceDE w:val="0"/>
      <w:autoSpaceDN w:val="0"/>
      <w:adjustRightInd w:val="0"/>
    </w:pPr>
    <w:rPr>
      <w:rFonts w:ascii="Courier New" w:eastAsia="Times New Roman" w:hAnsi="Courier New" w:cs="Courier New"/>
      <w:color w:val="0000FF"/>
      <w:sz w:val="20"/>
      <w:szCs w:val="20"/>
      <w:lang w:val="tr-TR" w:eastAsia="tr-TR"/>
    </w:rPr>
  </w:style>
  <w:style w:type="paragraph" w:customStyle="1" w:styleId="MapleOutput">
    <w:name w:val="Maple Output"/>
    <w:next w:val="Warning"/>
    <w:uiPriority w:val="99"/>
    <w:rsid w:val="00512DB5"/>
    <w:pPr>
      <w:widowControl w:val="0"/>
      <w:autoSpaceDE w:val="0"/>
      <w:autoSpaceDN w:val="0"/>
      <w:adjustRightInd w:val="0"/>
      <w:spacing w:line="360" w:lineRule="auto"/>
      <w:jc w:val="center"/>
    </w:pPr>
    <w:rPr>
      <w:rFonts w:ascii="Times New Roman" w:eastAsia="Times New Roman" w:hAnsi="Times New Roman" w:cs="Times New Roman"/>
      <w:color w:val="000000"/>
      <w:lang w:val="tr-TR" w:eastAsia="tr-TR"/>
    </w:rPr>
  </w:style>
  <w:style w:type="paragraph" w:customStyle="1" w:styleId="MapleOutput1">
    <w:name w:val="Maple Output1"/>
    <w:next w:val="Warning"/>
    <w:uiPriority w:val="99"/>
    <w:rsid w:val="00512DB5"/>
    <w:pPr>
      <w:widowControl w:val="0"/>
      <w:autoSpaceDE w:val="0"/>
      <w:autoSpaceDN w:val="0"/>
      <w:adjustRightInd w:val="0"/>
      <w:spacing w:line="360" w:lineRule="auto"/>
    </w:pPr>
    <w:rPr>
      <w:rFonts w:ascii="Times New Roman" w:eastAsia="Times New Roman" w:hAnsi="Times New Roman" w:cs="Times New Roman"/>
      <w:color w:val="000000"/>
      <w:lang w:val="tr-TR" w:eastAsia="tr-TR"/>
    </w:rPr>
  </w:style>
  <w:style w:type="paragraph" w:customStyle="1" w:styleId="MaplePlot">
    <w:name w:val="Maple Plot"/>
    <w:next w:val="Warning"/>
    <w:uiPriority w:val="99"/>
    <w:rsid w:val="00512DB5"/>
    <w:pPr>
      <w:widowControl w:val="0"/>
      <w:autoSpaceDE w:val="0"/>
      <w:autoSpaceDN w:val="0"/>
      <w:adjustRightInd w:val="0"/>
      <w:jc w:val="center"/>
    </w:pPr>
    <w:rPr>
      <w:rFonts w:ascii="Times New Roman" w:eastAsia="Times New Roman" w:hAnsi="Times New Roman" w:cs="Times New Roman"/>
      <w:color w:val="000000"/>
      <w:lang w:val="tr-TR" w:eastAsia="tr-TR"/>
    </w:rPr>
  </w:style>
  <w:style w:type="paragraph" w:customStyle="1" w:styleId="NormalSatraral15satr">
    <w:name w:val="Normal + Satır aralığı:  1.5 satır"/>
    <w:basedOn w:val="Normal"/>
    <w:uiPriority w:val="99"/>
    <w:rsid w:val="00512DB5"/>
    <w:pPr>
      <w:tabs>
        <w:tab w:val="num" w:pos="720"/>
      </w:tabs>
      <w:spacing w:line="360" w:lineRule="auto"/>
      <w:ind w:left="720" w:hanging="360"/>
    </w:pPr>
    <w:rPr>
      <w:rFonts w:ascii="TimesNewRoman" w:eastAsia="TimesNewRoman" w:hAnsi="TimesNewRoman" w:cs="TimesNewRoman"/>
      <w:color w:val="000000"/>
      <w:lang w:val="en-GB" w:eastAsia="en-GB"/>
    </w:rPr>
  </w:style>
  <w:style w:type="character" w:customStyle="1" w:styleId="small1">
    <w:name w:val="small1"/>
    <w:uiPriority w:val="99"/>
    <w:rsid w:val="00512DB5"/>
    <w:rPr>
      <w:rFonts w:ascii="Verdana" w:hAnsi="Verdana" w:cs="Verdana"/>
      <w:lang w:val="tr-TR" w:eastAsia="tr-TR"/>
    </w:rPr>
  </w:style>
  <w:style w:type="paragraph" w:customStyle="1" w:styleId="body0">
    <w:name w:val="body"/>
    <w:basedOn w:val="Normal"/>
    <w:uiPriority w:val="99"/>
    <w:rsid w:val="00512DB5"/>
    <w:pPr>
      <w:spacing w:before="100" w:beforeAutospacing="1" w:after="75"/>
      <w:ind w:left="225" w:right="45"/>
    </w:pPr>
    <w:rPr>
      <w:rFonts w:ascii="Verdana" w:eastAsia="Times New Roman" w:hAnsi="Verdana" w:cs="Verdana"/>
      <w:color w:val="424242"/>
      <w:sz w:val="17"/>
      <w:szCs w:val="17"/>
      <w:lang w:val="en-GB" w:eastAsia="en-GB"/>
    </w:rPr>
  </w:style>
  <w:style w:type="character" w:styleId="HTMLTypewriter">
    <w:name w:val="HTML Typewriter"/>
    <w:uiPriority w:val="99"/>
    <w:rsid w:val="00512DB5"/>
    <w:rPr>
      <w:rFonts w:ascii="Courier New" w:hAnsi="Courier New" w:cs="Courier New"/>
      <w:sz w:val="20"/>
      <w:szCs w:val="20"/>
      <w:lang w:val="tr-TR" w:eastAsia="tr-TR"/>
    </w:rPr>
  </w:style>
  <w:style w:type="character" w:customStyle="1" w:styleId="mediumtext">
    <w:name w:val="medium_text"/>
    <w:uiPriority w:val="99"/>
    <w:rsid w:val="00512DB5"/>
  </w:style>
  <w:style w:type="character" w:customStyle="1" w:styleId="longtext1">
    <w:name w:val="long_text1"/>
    <w:uiPriority w:val="99"/>
    <w:rsid w:val="00512DB5"/>
    <w:rPr>
      <w:sz w:val="20"/>
      <w:szCs w:val="20"/>
      <w:lang w:val="tr-TR" w:eastAsia="tr-TR"/>
    </w:rPr>
  </w:style>
  <w:style w:type="character" w:customStyle="1" w:styleId="A9">
    <w:name w:val="A9"/>
    <w:uiPriority w:val="99"/>
    <w:rsid w:val="00512DB5"/>
    <w:rPr>
      <w:color w:val="000000"/>
      <w:sz w:val="18"/>
      <w:szCs w:val="18"/>
      <w:u w:val="single"/>
      <w:lang w:val="tr-TR" w:eastAsia="tr-TR"/>
    </w:rPr>
  </w:style>
  <w:style w:type="character" w:customStyle="1" w:styleId="atn">
    <w:name w:val="atn"/>
    <w:rsid w:val="00512DB5"/>
  </w:style>
  <w:style w:type="character" w:customStyle="1" w:styleId="label1">
    <w:name w:val="label1"/>
    <w:uiPriority w:val="99"/>
    <w:rsid w:val="00512DB5"/>
  </w:style>
  <w:style w:type="character" w:customStyle="1" w:styleId="pagination">
    <w:name w:val="pagination"/>
    <w:uiPriority w:val="99"/>
    <w:rsid w:val="00512DB5"/>
  </w:style>
  <w:style w:type="paragraph" w:customStyle="1" w:styleId="giribalk">
    <w:name w:val="giriş_başlık"/>
    <w:basedOn w:val="Heading2"/>
    <w:qFormat/>
    <w:rsid w:val="00512DB5"/>
    <w:pPr>
      <w:keepNext/>
      <w:numPr>
        <w:numId w:val="8"/>
      </w:numPr>
      <w:spacing w:before="142" w:beforeAutospacing="0" w:after="142" w:afterAutospacing="0" w:line="240" w:lineRule="exact"/>
      <w:ind w:left="284" w:right="284" w:hanging="284"/>
      <w:contextualSpacing/>
    </w:pPr>
    <w:rPr>
      <w:rFonts w:ascii="Arial Black" w:eastAsia="Times New Roman" w:hAnsi="Arial Black" w:cs="Arial"/>
      <w:i/>
      <w:iCs/>
      <w:sz w:val="20"/>
      <w:szCs w:val="28"/>
      <w:lang w:val="en-GB" w:eastAsia="en-GB"/>
    </w:rPr>
  </w:style>
  <w:style w:type="paragraph" w:customStyle="1" w:styleId="kaynak0">
    <w:name w:val="kaynak"/>
    <w:basedOn w:val="Normal"/>
    <w:qFormat/>
    <w:rsid w:val="00512DB5"/>
    <w:pPr>
      <w:spacing w:after="57" w:line="216" w:lineRule="exact"/>
      <w:ind w:left="113" w:hanging="113"/>
    </w:pPr>
    <w:rPr>
      <w:rFonts w:ascii="Times New Roman" w:eastAsia="Times New Roman" w:hAnsi="Times New Roman" w:cs="Times New Roman"/>
      <w:color w:val="000000"/>
      <w:sz w:val="18"/>
      <w:lang w:val="en-GB" w:eastAsia="en-GB"/>
    </w:rPr>
  </w:style>
  <w:style w:type="paragraph" w:styleId="MessageHeader">
    <w:name w:val="Message Header"/>
    <w:basedOn w:val="Normal"/>
    <w:link w:val="MessageHeaderChar"/>
    <w:uiPriority w:val="99"/>
    <w:semiHidden/>
    <w:unhideWhenUsed/>
    <w:rsid w:val="00512DB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cs="Times New Roman"/>
      <w:color w:val="000000"/>
      <w:lang w:val="en-GB" w:eastAsia="en-GB"/>
    </w:rPr>
  </w:style>
  <w:style w:type="character" w:customStyle="1" w:styleId="MessageHeaderChar">
    <w:name w:val="Message Header Char"/>
    <w:basedOn w:val="DefaultParagraphFont"/>
    <w:link w:val="MessageHeader"/>
    <w:uiPriority w:val="99"/>
    <w:semiHidden/>
    <w:rsid w:val="00512DB5"/>
    <w:rPr>
      <w:rFonts w:ascii="Calibri Light" w:eastAsia="Times New Roman" w:hAnsi="Calibri Light" w:cs="Times New Roman"/>
      <w:color w:val="000000"/>
      <w:shd w:val="pct20" w:color="auto" w:fill="auto"/>
      <w:lang w:val="en-GB" w:eastAsia="en-GB"/>
    </w:rPr>
  </w:style>
  <w:style w:type="paragraph" w:customStyle="1" w:styleId="Articletitle">
    <w:name w:val="Article title"/>
    <w:basedOn w:val="Normal"/>
    <w:next w:val="Normal"/>
    <w:qFormat/>
    <w:rsid w:val="00512DB5"/>
    <w:pPr>
      <w:spacing w:after="120" w:line="360" w:lineRule="auto"/>
    </w:pPr>
    <w:rPr>
      <w:rFonts w:ascii="Times New Roman" w:eastAsia="Times New Roman" w:hAnsi="Times New Roman" w:cs="Times New Roman"/>
      <w:b/>
      <w:sz w:val="28"/>
      <w:lang w:val="en-GB" w:eastAsia="en-GB"/>
    </w:rPr>
  </w:style>
  <w:style w:type="paragraph" w:customStyle="1" w:styleId="Receiveddates">
    <w:name w:val="Received dates"/>
    <w:basedOn w:val="Affiliation"/>
    <w:next w:val="Normal"/>
    <w:qFormat/>
    <w:rsid w:val="00512DB5"/>
    <w:pPr>
      <w:ind w:firstLine="0"/>
      <w:jc w:val="left"/>
    </w:pPr>
  </w:style>
  <w:style w:type="paragraph" w:customStyle="1" w:styleId="Keywords">
    <w:name w:val="Keywords"/>
    <w:basedOn w:val="Normal"/>
    <w:next w:val="Paragraph0"/>
    <w:qFormat/>
    <w:rsid w:val="00512DB5"/>
    <w:pPr>
      <w:spacing w:before="240" w:after="240" w:line="360" w:lineRule="auto"/>
      <w:ind w:left="720" w:right="567"/>
    </w:pPr>
    <w:rPr>
      <w:rFonts w:ascii="Times New Roman" w:eastAsia="Times New Roman" w:hAnsi="Times New Roman" w:cs="Times New Roman"/>
      <w:sz w:val="22"/>
      <w:lang w:val="en-GB" w:eastAsia="en-GB"/>
    </w:rPr>
  </w:style>
  <w:style w:type="paragraph" w:customStyle="1" w:styleId="Correspondencedetails">
    <w:name w:val="Correspondence details"/>
    <w:basedOn w:val="Normal"/>
    <w:qFormat/>
    <w:rsid w:val="00512DB5"/>
    <w:pPr>
      <w:spacing w:before="240" w:line="360" w:lineRule="auto"/>
    </w:pPr>
    <w:rPr>
      <w:rFonts w:ascii="Times New Roman" w:eastAsia="Times New Roman" w:hAnsi="Times New Roman" w:cs="Times New Roman"/>
      <w:lang w:val="en-GB" w:eastAsia="en-GB"/>
    </w:rPr>
  </w:style>
  <w:style w:type="paragraph" w:customStyle="1" w:styleId="Displayedquotation">
    <w:name w:val="Displayed quotation"/>
    <w:basedOn w:val="Normal"/>
    <w:qFormat/>
    <w:rsid w:val="00512DB5"/>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 w:val="22"/>
      <w:lang w:val="en-GB" w:eastAsia="en-GB"/>
    </w:rPr>
  </w:style>
  <w:style w:type="paragraph" w:customStyle="1" w:styleId="Numberedlist">
    <w:name w:val="Numbered list"/>
    <w:basedOn w:val="Paragraph0"/>
    <w:next w:val="Paragraph0"/>
    <w:qFormat/>
    <w:rsid w:val="00512DB5"/>
    <w:pPr>
      <w:widowControl/>
      <w:numPr>
        <w:numId w:val="9"/>
      </w:numPr>
      <w:spacing w:after="240"/>
      <w:contextualSpacing/>
    </w:pPr>
  </w:style>
  <w:style w:type="paragraph" w:customStyle="1" w:styleId="Displayedequation">
    <w:name w:val="Displayed equation"/>
    <w:basedOn w:val="Normal"/>
    <w:next w:val="Paragraph0"/>
    <w:qFormat/>
    <w:rsid w:val="00512DB5"/>
    <w:pPr>
      <w:tabs>
        <w:tab w:val="center" w:pos="4253"/>
        <w:tab w:val="right" w:pos="8222"/>
      </w:tabs>
      <w:spacing w:before="240" w:after="240" w:line="480" w:lineRule="auto"/>
      <w:jc w:val="center"/>
    </w:pPr>
    <w:rPr>
      <w:rFonts w:ascii="Times New Roman" w:eastAsia="Times New Roman" w:hAnsi="Times New Roman" w:cs="Times New Roman"/>
      <w:lang w:val="en-GB" w:eastAsia="en-GB"/>
    </w:rPr>
  </w:style>
  <w:style w:type="paragraph" w:customStyle="1" w:styleId="Acknowledgements">
    <w:name w:val="Acknowledgements"/>
    <w:basedOn w:val="Normal"/>
    <w:next w:val="Normal"/>
    <w:qFormat/>
    <w:rsid w:val="00512DB5"/>
    <w:pPr>
      <w:spacing w:before="120" w:line="360" w:lineRule="auto"/>
    </w:pPr>
    <w:rPr>
      <w:rFonts w:ascii="Times New Roman" w:eastAsia="Times New Roman" w:hAnsi="Times New Roman" w:cs="Times New Roman"/>
      <w:sz w:val="22"/>
      <w:lang w:val="en-GB" w:eastAsia="en-GB"/>
    </w:rPr>
  </w:style>
  <w:style w:type="paragraph" w:customStyle="1" w:styleId="Figurecaption0">
    <w:name w:val="Figure caption"/>
    <w:basedOn w:val="Normal"/>
    <w:next w:val="Normal"/>
    <w:qFormat/>
    <w:rsid w:val="00512DB5"/>
    <w:pPr>
      <w:spacing w:before="240" w:line="360" w:lineRule="auto"/>
    </w:pPr>
    <w:rPr>
      <w:rFonts w:ascii="Times New Roman" w:eastAsia="Times New Roman" w:hAnsi="Times New Roman" w:cs="Times New Roman"/>
      <w:lang w:val="en-GB" w:eastAsia="en-GB"/>
    </w:rPr>
  </w:style>
  <w:style w:type="paragraph" w:customStyle="1" w:styleId="Footnotes">
    <w:name w:val="Footnotes"/>
    <w:basedOn w:val="Normal"/>
    <w:qFormat/>
    <w:rsid w:val="00512DB5"/>
    <w:pPr>
      <w:spacing w:before="120" w:line="360" w:lineRule="auto"/>
      <w:ind w:left="482" w:hanging="482"/>
      <w:contextualSpacing/>
    </w:pPr>
    <w:rPr>
      <w:rFonts w:ascii="Times New Roman" w:eastAsia="Times New Roman" w:hAnsi="Times New Roman" w:cs="Times New Roman"/>
      <w:sz w:val="22"/>
      <w:lang w:val="en-GB" w:eastAsia="en-GB"/>
    </w:rPr>
  </w:style>
  <w:style w:type="paragraph" w:customStyle="1" w:styleId="Notesoncontributors">
    <w:name w:val="Notes on contributors"/>
    <w:basedOn w:val="Normal"/>
    <w:qFormat/>
    <w:rsid w:val="00512DB5"/>
    <w:pPr>
      <w:spacing w:before="240" w:line="360" w:lineRule="auto"/>
    </w:pPr>
    <w:rPr>
      <w:rFonts w:ascii="Times New Roman" w:eastAsia="Times New Roman" w:hAnsi="Times New Roman" w:cs="Times New Roman"/>
      <w:sz w:val="22"/>
      <w:lang w:val="en-GB" w:eastAsia="en-GB"/>
    </w:rPr>
  </w:style>
  <w:style w:type="paragraph" w:customStyle="1" w:styleId="Normalparagraphstyle">
    <w:name w:val="Normal paragraph style"/>
    <w:basedOn w:val="Normal"/>
    <w:next w:val="Normal"/>
    <w:rsid w:val="00512DB5"/>
    <w:pPr>
      <w:spacing w:line="480" w:lineRule="auto"/>
    </w:pPr>
    <w:rPr>
      <w:rFonts w:ascii="Times New Roman" w:eastAsia="Times New Roman" w:hAnsi="Times New Roman" w:cs="Times New Roman"/>
      <w:lang w:val="en-GB" w:eastAsia="en-GB"/>
    </w:rPr>
  </w:style>
  <w:style w:type="paragraph" w:styleId="NormalIndent">
    <w:name w:val="Normal Indent"/>
    <w:basedOn w:val="Normal"/>
    <w:rsid w:val="00512DB5"/>
    <w:pPr>
      <w:spacing w:line="480" w:lineRule="auto"/>
      <w:ind w:left="720"/>
    </w:pPr>
    <w:rPr>
      <w:rFonts w:ascii="Times New Roman" w:eastAsia="Times New Roman" w:hAnsi="Times New Roman" w:cs="Times New Roman"/>
      <w:lang w:val="en-GB" w:eastAsia="en-GB"/>
    </w:rPr>
  </w:style>
  <w:style w:type="paragraph" w:customStyle="1" w:styleId="Subjectcodes">
    <w:name w:val="Subject codes"/>
    <w:basedOn w:val="Keywords"/>
    <w:next w:val="Paragraph0"/>
    <w:qFormat/>
    <w:rsid w:val="00512DB5"/>
  </w:style>
  <w:style w:type="paragraph" w:customStyle="1" w:styleId="Bulletedlist">
    <w:name w:val="Bulleted list"/>
    <w:basedOn w:val="Paragraph0"/>
    <w:next w:val="Paragraph0"/>
    <w:qFormat/>
    <w:rsid w:val="00512DB5"/>
    <w:pPr>
      <w:widowControl/>
      <w:numPr>
        <w:numId w:val="10"/>
      </w:numPr>
      <w:spacing w:after="240"/>
      <w:contextualSpacing/>
    </w:pPr>
  </w:style>
  <w:style w:type="paragraph" w:customStyle="1" w:styleId="Heading4Paragraph">
    <w:name w:val="Heading 4 + Paragraph"/>
    <w:basedOn w:val="Paragraph0"/>
    <w:next w:val="Newparagraph"/>
    <w:qFormat/>
    <w:rsid w:val="00512DB5"/>
    <w:pPr>
      <w:widowControl/>
      <w:spacing w:before="360"/>
    </w:pPr>
  </w:style>
  <w:style w:type="paragraph" w:customStyle="1" w:styleId="E-JOURNALHeading1">
    <w:name w:val="E-JOURNAL_Heading 1"/>
    <w:basedOn w:val="Normal"/>
    <w:qFormat/>
    <w:rsid w:val="00512DB5"/>
    <w:pPr>
      <w:spacing w:before="120" w:after="120"/>
    </w:pPr>
    <w:rPr>
      <w:rFonts w:ascii="Times New Roman" w:eastAsia="Times New Roman" w:hAnsi="Times New Roman" w:cs="Times New Roman"/>
      <w:b/>
      <w:sz w:val="22"/>
      <w:szCs w:val="22"/>
      <w:lang w:val="en-US"/>
    </w:rPr>
  </w:style>
  <w:style w:type="table" w:customStyle="1" w:styleId="GridTable6Colorful1">
    <w:name w:val="Grid Table 6 Colorful1"/>
    <w:basedOn w:val="TableNormal"/>
    <w:uiPriority w:val="51"/>
    <w:rsid w:val="00512DB5"/>
    <w:rPr>
      <w:color w:val="000000" w:themeColor="text1"/>
      <w:sz w:val="22"/>
      <w:szCs w:val="22"/>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ate10">
    <w:name w:val="date1"/>
    <w:basedOn w:val="DefaultParagraphFont"/>
    <w:rsid w:val="00512DB5"/>
  </w:style>
  <w:style w:type="table" w:customStyle="1" w:styleId="GridTable1Light-Accent22">
    <w:name w:val="Grid Table 1 Light - Accent 22"/>
    <w:basedOn w:val="TableNormal"/>
    <w:uiPriority w:val="46"/>
    <w:rsid w:val="00512DB5"/>
    <w:rPr>
      <w:sz w:val="22"/>
      <w:szCs w:val="22"/>
      <w:lang w:val="tr-T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12DB5"/>
    <w:rPr>
      <w:sz w:val="22"/>
      <w:szCs w:val="22"/>
      <w:lang w:val="tr-T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12DB5"/>
    <w:rPr>
      <w:lang w:val="tr-T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2">
    <w:name w:val="Grid Table 4 - Accent 52"/>
    <w:basedOn w:val="TableNormal"/>
    <w:uiPriority w:val="49"/>
    <w:rsid w:val="00512DB5"/>
    <w:rPr>
      <w:lang w:val="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34">
    <w:name w:val="Unresolved Mention34"/>
    <w:basedOn w:val="DefaultParagraphFont"/>
    <w:uiPriority w:val="99"/>
    <w:semiHidden/>
    <w:unhideWhenUsed/>
    <w:rsid w:val="00512DB5"/>
    <w:rPr>
      <w:color w:val="605E5C"/>
      <w:shd w:val="clear" w:color="auto" w:fill="E1DFDD"/>
    </w:rPr>
  </w:style>
  <w:style w:type="paragraph" w:customStyle="1" w:styleId="Normal2">
    <w:name w:val="Normal2"/>
    <w:rsid w:val="00512DB5"/>
    <w:pPr>
      <w:spacing w:line="276" w:lineRule="auto"/>
    </w:pPr>
    <w:rPr>
      <w:rFonts w:ascii="Arial" w:eastAsia="Arial" w:hAnsi="Arial" w:cs="Arial"/>
      <w:color w:val="000000"/>
      <w:sz w:val="22"/>
      <w:szCs w:val="22"/>
      <w:lang w:val="ru-RU" w:eastAsia="ru-RU"/>
    </w:rPr>
  </w:style>
  <w:style w:type="paragraph" w:customStyle="1" w:styleId="ArticleTitle0">
    <w:name w:val="Article Title"/>
    <w:basedOn w:val="Normal"/>
    <w:next w:val="Authors"/>
    <w:qFormat/>
    <w:rsid w:val="00512DB5"/>
    <w:pPr>
      <w:spacing w:before="600" w:after="120"/>
      <w:jc w:val="both"/>
    </w:pPr>
    <w:rPr>
      <w:rFonts w:ascii="Palatino Linotype" w:hAnsi="Palatino Linotype" w:cs="Times New Roman"/>
      <w:sz w:val="28"/>
      <w:szCs w:val="20"/>
      <w:lang w:val="tr-TR"/>
    </w:rPr>
  </w:style>
  <w:style w:type="paragraph" w:customStyle="1" w:styleId="AuthorAffilation">
    <w:name w:val="Author Affilation"/>
    <w:basedOn w:val="Authors"/>
    <w:next w:val="Normal"/>
    <w:qFormat/>
    <w:rsid w:val="00512DB5"/>
    <w:pPr>
      <w:spacing w:before="200" w:after="120" w:line="240" w:lineRule="auto"/>
      <w:jc w:val="left"/>
    </w:pPr>
    <w:rPr>
      <w:rFonts w:ascii="Palatino Linotype" w:eastAsiaTheme="minorHAnsi" w:hAnsi="Palatino Linotype"/>
      <w:b/>
      <w:bCs w:val="0"/>
      <w:i/>
      <w:sz w:val="16"/>
      <w:szCs w:val="20"/>
      <w:lang w:val="tr-TR"/>
    </w:rPr>
  </w:style>
  <w:style w:type="table" w:customStyle="1" w:styleId="DzTablo11">
    <w:name w:val="Düz Tablo 11"/>
    <w:basedOn w:val="TableNormal"/>
    <w:uiPriority w:val="41"/>
    <w:rsid w:val="00512DB5"/>
    <w:rPr>
      <w:rFonts w:ascii="Times New Roman" w:hAnsi="Times New Roman" w:cs="Times New Roman"/>
      <w:sz w:val="20"/>
      <w:szCs w:val="20"/>
      <w:lang w:val="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W-NormalWeb1">
    <w:name w:val="WW-Normal (Web)1"/>
    <w:basedOn w:val="Normal"/>
    <w:rsid w:val="00512DB5"/>
    <w:pPr>
      <w:spacing w:before="280" w:after="119"/>
    </w:pPr>
    <w:rPr>
      <w:rFonts w:ascii="Times New Roman" w:eastAsia="Times New Roman" w:hAnsi="Times New Roman" w:cs="Times New Roman"/>
      <w:lang w:val="tr-TR" w:eastAsia="ar-SA"/>
    </w:rPr>
  </w:style>
  <w:style w:type="character" w:customStyle="1" w:styleId="style3">
    <w:name w:val="style3"/>
    <w:rsid w:val="00512DB5"/>
  </w:style>
  <w:style w:type="character" w:customStyle="1" w:styleId="hpsatn">
    <w:name w:val="hps atn"/>
    <w:uiPriority w:val="99"/>
    <w:rsid w:val="00512DB5"/>
    <w:rPr>
      <w:rFonts w:cs="Times New Roman"/>
    </w:rPr>
  </w:style>
  <w:style w:type="character" w:customStyle="1" w:styleId="it">
    <w:name w:val="it"/>
    <w:basedOn w:val="DefaultParagraphFont"/>
    <w:rsid w:val="00512DB5"/>
  </w:style>
  <w:style w:type="paragraph" w:customStyle="1" w:styleId="balk0">
    <w:name w:val="balk"/>
    <w:basedOn w:val="Normal"/>
    <w:rsid w:val="00512DB5"/>
    <w:pPr>
      <w:spacing w:before="100" w:beforeAutospacing="1" w:after="100" w:afterAutospacing="1"/>
    </w:pPr>
    <w:rPr>
      <w:rFonts w:ascii="Times New Roman" w:eastAsia="Times New Roman" w:hAnsi="Times New Roman" w:cs="Times New Roman"/>
      <w:lang w:val="tr-TR" w:eastAsia="tr-TR"/>
    </w:rPr>
  </w:style>
  <w:style w:type="paragraph" w:customStyle="1" w:styleId="TAMainText">
    <w:name w:val="TA_Main_Text"/>
    <w:basedOn w:val="Normal"/>
    <w:uiPriority w:val="99"/>
    <w:rsid w:val="00512DB5"/>
    <w:pPr>
      <w:spacing w:line="480" w:lineRule="auto"/>
      <w:ind w:firstLine="202"/>
    </w:pPr>
    <w:rPr>
      <w:rFonts w:ascii="Times New Roman" w:eastAsia="Times New Roman" w:hAnsi="Times New Roman" w:cs="Times New Roman"/>
      <w:lang w:val="en-US" w:eastAsia="tr-TR"/>
    </w:rPr>
  </w:style>
  <w:style w:type="paragraph" w:customStyle="1" w:styleId="BDAbstract">
    <w:name w:val="BD_Abstract"/>
    <w:basedOn w:val="Normal"/>
    <w:next w:val="TAMainText"/>
    <w:uiPriority w:val="99"/>
    <w:rsid w:val="00512DB5"/>
    <w:pPr>
      <w:spacing w:before="360" w:after="360" w:line="480" w:lineRule="auto"/>
    </w:pPr>
    <w:rPr>
      <w:rFonts w:ascii="Times New Roman" w:eastAsia="Times New Roman" w:hAnsi="Times New Roman" w:cs="Times New Roman"/>
      <w:lang w:val="en-US" w:eastAsia="tr-TR"/>
    </w:rPr>
  </w:style>
  <w:style w:type="paragraph" w:customStyle="1" w:styleId="FACorrespondingAuthorFootnote">
    <w:name w:val="FA_Corresponding_Author_Footnote"/>
    <w:basedOn w:val="Normal"/>
    <w:next w:val="Normal"/>
    <w:uiPriority w:val="99"/>
    <w:rsid w:val="00512DB5"/>
    <w:pPr>
      <w:spacing w:after="200" w:line="480" w:lineRule="auto"/>
      <w:jc w:val="both"/>
    </w:pPr>
    <w:rPr>
      <w:rFonts w:ascii="Times" w:eastAsia="Times New Roman" w:hAnsi="Times" w:cs="Times New Roman"/>
      <w:szCs w:val="20"/>
      <w:lang w:val="en-US" w:eastAsia="tr-TR"/>
    </w:rPr>
  </w:style>
  <w:style w:type="character" w:customStyle="1" w:styleId="DzMetinChar1">
    <w:name w:val="Düz Metin Char1"/>
    <w:basedOn w:val="DefaultParagraphFont"/>
    <w:rsid w:val="00512DB5"/>
    <w:rPr>
      <w:rFonts w:ascii="Consolas" w:hAnsi="Consolas" w:cs="Consolas"/>
      <w:sz w:val="21"/>
      <w:szCs w:val="21"/>
    </w:rPr>
  </w:style>
  <w:style w:type="paragraph" w:customStyle="1" w:styleId="02PaperAuthors">
    <w:name w:val="02 Paper Authors"/>
    <w:uiPriority w:val="99"/>
    <w:rsid w:val="00512DB5"/>
    <w:pPr>
      <w:spacing w:line="240" w:lineRule="exact"/>
    </w:pPr>
    <w:rPr>
      <w:rFonts w:ascii="Times New Roman" w:eastAsia="Times New Roman" w:hAnsi="Times New Roman" w:cs="Times New Roman"/>
      <w:b/>
      <w:noProof/>
      <w:sz w:val="22"/>
      <w:szCs w:val="22"/>
      <w:lang w:val="en-GB" w:eastAsia="en-GB"/>
    </w:rPr>
  </w:style>
  <w:style w:type="character" w:customStyle="1" w:styleId="HTMLncedenBiimlendirilmiChar1">
    <w:name w:val="HTML Önceden Biçimlendirilmiş Char1"/>
    <w:basedOn w:val="DefaultParagraphFont"/>
    <w:rsid w:val="00512DB5"/>
    <w:rPr>
      <w:rFonts w:ascii="Consolas" w:hAnsi="Consolas" w:cs="Consolas"/>
      <w:sz w:val="20"/>
      <w:szCs w:val="20"/>
    </w:rPr>
  </w:style>
  <w:style w:type="character" w:customStyle="1" w:styleId="trigger">
    <w:name w:val="trigger"/>
    <w:basedOn w:val="DefaultParagraphFont"/>
    <w:rsid w:val="00512DB5"/>
  </w:style>
  <w:style w:type="character" w:customStyle="1" w:styleId="alt-edited1">
    <w:name w:val="alt-edited1"/>
    <w:basedOn w:val="DefaultParagraphFont"/>
    <w:rsid w:val="00512DB5"/>
    <w:rPr>
      <w:color w:val="4D90F0"/>
    </w:rPr>
  </w:style>
  <w:style w:type="character" w:customStyle="1" w:styleId="CaptionChar">
    <w:name w:val="Caption Char"/>
    <w:link w:val="Caption"/>
    <w:rsid w:val="00512DB5"/>
    <w:rPr>
      <w:rFonts w:ascii="Calibri" w:eastAsia="Calibri" w:hAnsi="Calibri" w:cs="Times New Roman"/>
      <w:b/>
      <w:bCs/>
      <w:sz w:val="20"/>
      <w:szCs w:val="20"/>
      <w:lang w:val="en-GB"/>
    </w:rPr>
  </w:style>
  <w:style w:type="table" w:customStyle="1" w:styleId="TabloKlavuzu14">
    <w:name w:val="Tablo Kılavuzu14"/>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TableNormal"/>
    <w:next w:val="TableGrid"/>
    <w:uiPriority w:val="39"/>
    <w:rsid w:val="00512DB5"/>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512DB5"/>
  </w:style>
  <w:style w:type="character" w:customStyle="1" w:styleId="BodyAChar">
    <w:name w:val="Body A Char"/>
    <w:basedOn w:val="DefaultParagraphFont"/>
    <w:link w:val="BodyA"/>
    <w:rsid w:val="00512DB5"/>
    <w:rPr>
      <w:rFonts w:ascii="Cambria" w:eastAsia="Cambria" w:hAnsi="Cambria" w:cs="Cambria"/>
      <w:color w:val="000000"/>
      <w:u w:color="000000"/>
      <w:lang w:val="en-US"/>
    </w:rPr>
  </w:style>
  <w:style w:type="character" w:customStyle="1" w:styleId="ts-alignment-element">
    <w:name w:val="ts-alignment-element"/>
    <w:basedOn w:val="DefaultParagraphFont"/>
    <w:rsid w:val="00512DB5"/>
  </w:style>
  <w:style w:type="table" w:customStyle="1" w:styleId="ListTable2-Accent11">
    <w:name w:val="List Table 2 - Accent 11"/>
    <w:basedOn w:val="TableNormal"/>
    <w:uiPriority w:val="47"/>
    <w:rsid w:val="00512DB5"/>
    <w:rPr>
      <w:lang w:val="tr-T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TableNormal"/>
    <w:uiPriority w:val="47"/>
    <w:rsid w:val="00512DB5"/>
    <w:rPr>
      <w:lang w:val="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1">
    <w:name w:val="List Table 6 Colorful - Accent 11"/>
    <w:basedOn w:val="TableNormal"/>
    <w:uiPriority w:val="51"/>
    <w:rsid w:val="00512DB5"/>
    <w:rPr>
      <w:color w:val="2F5496" w:themeColor="accent1" w:themeShade="BF"/>
      <w:lang w:val="tr-TR"/>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68B1DB1-Normal5">
    <w:name w:val="P68B1DB1-Normal5"/>
    <w:basedOn w:val="Normal"/>
    <w:rsid w:val="00512DB5"/>
    <w:pPr>
      <w:ind w:left="720" w:hanging="720"/>
      <w:jc w:val="both"/>
    </w:pPr>
    <w:rPr>
      <w:rFonts w:ascii="Times New Roman" w:eastAsia="Calibri" w:hAnsi="Times New Roman" w:cs="Times New Roman"/>
      <w:color w:val="000000"/>
      <w:sz w:val="22"/>
      <w:szCs w:val="20"/>
      <w:lang w:val="en-US"/>
    </w:rPr>
  </w:style>
  <w:style w:type="paragraph" w:customStyle="1" w:styleId="P68B1DB1-Normal6">
    <w:name w:val="P68B1DB1-Normal6"/>
    <w:basedOn w:val="Normal"/>
    <w:rsid w:val="00512DB5"/>
    <w:pPr>
      <w:ind w:left="720" w:hanging="720"/>
      <w:jc w:val="both"/>
    </w:pPr>
    <w:rPr>
      <w:rFonts w:ascii="Times New Roman" w:eastAsia="Calibri" w:hAnsi="Times New Roman" w:cs="Times New Roman"/>
      <w:b/>
      <w:color w:val="000000"/>
      <w:sz w:val="22"/>
      <w:szCs w:val="20"/>
      <w:lang w:val="en-US"/>
    </w:rPr>
  </w:style>
  <w:style w:type="paragraph" w:customStyle="1" w:styleId="P68B1DB1-Normal8">
    <w:name w:val="P68B1DB1-Normal8"/>
    <w:basedOn w:val="Normal"/>
    <w:rsid w:val="00512DB5"/>
    <w:pPr>
      <w:ind w:left="720" w:hanging="720"/>
      <w:jc w:val="both"/>
    </w:pPr>
    <w:rPr>
      <w:rFonts w:ascii="Times New Roman" w:eastAsia="Calibri" w:hAnsi="Times New Roman" w:cs="Times New Roman"/>
      <w:i/>
      <w:color w:val="000000"/>
      <w:sz w:val="22"/>
      <w:szCs w:val="20"/>
      <w:lang w:val="en-US"/>
    </w:rPr>
  </w:style>
  <w:style w:type="character" w:customStyle="1" w:styleId="ref-text">
    <w:name w:val="ref-text"/>
    <w:basedOn w:val="DefaultParagraphFont"/>
    <w:rsid w:val="00512DB5"/>
  </w:style>
  <w:style w:type="character" w:customStyle="1" w:styleId="nlmgiven-names">
    <w:name w:val="nlm_given-names"/>
    <w:basedOn w:val="DefaultParagraphFont"/>
    <w:rsid w:val="00512DB5"/>
  </w:style>
  <w:style w:type="paragraph" w:customStyle="1" w:styleId="CommentText1">
    <w:name w:val="Comment Text1"/>
    <w:basedOn w:val="Normal"/>
    <w:next w:val="CommentText"/>
    <w:uiPriority w:val="99"/>
    <w:unhideWhenUsed/>
    <w:rsid w:val="00512DB5"/>
    <w:rPr>
      <w:rFonts w:ascii="Calibri" w:eastAsia="Times New Roman" w:hAnsi="Calibri" w:cs="Calibri"/>
      <w:sz w:val="20"/>
      <w:szCs w:val="20"/>
      <w:lang w:eastAsia="en-PH"/>
    </w:rPr>
  </w:style>
  <w:style w:type="paragraph" w:customStyle="1" w:styleId="CommentSubject1">
    <w:name w:val="Comment Subject1"/>
    <w:basedOn w:val="CommentText"/>
    <w:next w:val="CommentText"/>
    <w:uiPriority w:val="99"/>
    <w:semiHidden/>
    <w:unhideWhenUsed/>
    <w:rsid w:val="00512DB5"/>
    <w:rPr>
      <w:rFonts w:ascii="Calibri" w:eastAsia="Calibri" w:hAnsi="Calibri" w:cs="Calibri"/>
      <w:b/>
      <w:bCs/>
      <w:sz w:val="20"/>
      <w:szCs w:val="20"/>
      <w:lang w:val="en-PH" w:eastAsia="en-PH"/>
    </w:rPr>
  </w:style>
  <w:style w:type="character" w:customStyle="1" w:styleId="Mention1">
    <w:name w:val="Mention1"/>
    <w:basedOn w:val="DefaultParagraphFont"/>
    <w:uiPriority w:val="99"/>
    <w:unhideWhenUsed/>
    <w:rsid w:val="00512DB5"/>
    <w:rPr>
      <w:color w:val="2B579A"/>
      <w:shd w:val="clear" w:color="auto" w:fill="E6E6E6"/>
    </w:rPr>
  </w:style>
  <w:style w:type="character" w:customStyle="1" w:styleId="Hyperlink10">
    <w:name w:val="Hyperlink1"/>
    <w:basedOn w:val="DefaultParagraphFont"/>
    <w:uiPriority w:val="99"/>
    <w:unhideWhenUsed/>
    <w:rsid w:val="00512DB5"/>
    <w:rPr>
      <w:color w:val="0563C1"/>
      <w:u w:val="single"/>
    </w:rPr>
  </w:style>
  <w:style w:type="character" w:customStyle="1" w:styleId="UnresolvedMention35">
    <w:name w:val="Unresolved Mention35"/>
    <w:basedOn w:val="DefaultParagraphFont"/>
    <w:uiPriority w:val="99"/>
    <w:semiHidden/>
    <w:unhideWhenUsed/>
    <w:rsid w:val="00512DB5"/>
    <w:rPr>
      <w:color w:val="605E5C"/>
      <w:shd w:val="clear" w:color="auto" w:fill="E1DFDD"/>
    </w:rPr>
  </w:style>
  <w:style w:type="paragraph" w:customStyle="1" w:styleId="USAIDTabletext">
    <w:name w:val="USAID Table text"/>
    <w:basedOn w:val="Normal"/>
    <w:rsid w:val="00512DB5"/>
    <w:pPr>
      <w:spacing w:before="120" w:after="20"/>
    </w:pPr>
    <w:rPr>
      <w:rFonts w:ascii="Arial" w:eastAsia="Times New Roman" w:hAnsi="Arial" w:cs="Arial"/>
      <w:sz w:val="18"/>
      <w:szCs w:val="18"/>
      <w:lang w:val="en-US"/>
    </w:rPr>
  </w:style>
  <w:style w:type="paragraph" w:customStyle="1" w:styleId="USAIDTablehead">
    <w:name w:val="USAID Table head"/>
    <w:basedOn w:val="Normal"/>
    <w:rsid w:val="00512DB5"/>
    <w:pPr>
      <w:keepNext/>
      <w:jc w:val="center"/>
    </w:pPr>
    <w:rPr>
      <w:rFonts w:ascii="Arial" w:eastAsia="Times New Roman" w:hAnsi="Arial" w:cs="Times New Roman"/>
      <w:b/>
      <w:bCs/>
      <w:sz w:val="20"/>
      <w:szCs w:val="20"/>
      <w:lang w:val="en-US"/>
    </w:rPr>
  </w:style>
  <w:style w:type="paragraph" w:customStyle="1" w:styleId="USAIDTabletitle">
    <w:name w:val="USAID Table title"/>
    <w:next w:val="Normal"/>
    <w:rsid w:val="00512DB5"/>
    <w:pPr>
      <w:keepNext/>
      <w:keepLines/>
      <w:spacing w:before="360" w:after="120"/>
      <w:ind w:left="1440" w:hanging="1440"/>
    </w:pPr>
    <w:rPr>
      <w:rFonts w:ascii="Arial" w:eastAsia="Times New Roman" w:hAnsi="Arial" w:cs="Times New Roman"/>
      <w:b/>
      <w:lang w:val="en-US"/>
    </w:rPr>
  </w:style>
  <w:style w:type="paragraph" w:customStyle="1" w:styleId="BodyText1">
    <w:name w:val="Body Text1"/>
    <w:basedOn w:val="Normal"/>
    <w:next w:val="BodyText"/>
    <w:uiPriority w:val="99"/>
    <w:unhideWhenUsed/>
    <w:rsid w:val="00512DB5"/>
    <w:pPr>
      <w:spacing w:line="259" w:lineRule="auto"/>
    </w:pPr>
    <w:rPr>
      <w:rFonts w:ascii="Times New Roman" w:eastAsia="Times New Roman" w:hAnsi="Times New Roman" w:cs="Times New Roman"/>
      <w:b/>
      <w:bCs/>
      <w:sz w:val="20"/>
      <w:szCs w:val="20"/>
      <w:lang w:val="en-GB" w:eastAsia="en-GB"/>
    </w:rPr>
  </w:style>
  <w:style w:type="paragraph" w:customStyle="1" w:styleId="USAIDbody">
    <w:name w:val="USAID body"/>
    <w:basedOn w:val="Normal"/>
    <w:link w:val="USAIDbodyChar"/>
    <w:qFormat/>
    <w:rsid w:val="00512DB5"/>
    <w:pPr>
      <w:spacing w:before="120" w:after="120"/>
    </w:pPr>
    <w:rPr>
      <w:rFonts w:ascii="Arial" w:eastAsia="Times New Roman" w:hAnsi="Arial" w:cs="Times New Roman"/>
      <w:bCs/>
      <w:iCs/>
      <w:sz w:val="22"/>
      <w:lang w:val="en-US"/>
    </w:rPr>
  </w:style>
  <w:style w:type="character" w:customStyle="1" w:styleId="USAIDbodyChar">
    <w:name w:val="USAID body Char"/>
    <w:basedOn w:val="DefaultParagraphFont"/>
    <w:link w:val="USAIDbody"/>
    <w:rsid w:val="00512DB5"/>
    <w:rPr>
      <w:rFonts w:ascii="Arial" w:eastAsia="Times New Roman" w:hAnsi="Arial" w:cs="Times New Roman"/>
      <w:bCs/>
      <w:iCs/>
      <w:sz w:val="22"/>
      <w:lang w:val="en-US"/>
    </w:rPr>
  </w:style>
  <w:style w:type="paragraph" w:customStyle="1" w:styleId="BodyTextIndent1">
    <w:name w:val="Body Text Indent1"/>
    <w:basedOn w:val="Normal"/>
    <w:next w:val="BodyTextIndent"/>
    <w:uiPriority w:val="99"/>
    <w:semiHidden/>
    <w:unhideWhenUsed/>
    <w:rsid w:val="00512DB5"/>
    <w:pPr>
      <w:spacing w:after="120"/>
      <w:ind w:left="360"/>
    </w:pPr>
    <w:rPr>
      <w:rFonts w:ascii="Calibri" w:eastAsia="Times New Roman" w:hAnsi="Calibri" w:cs="Calibri"/>
      <w:sz w:val="20"/>
      <w:szCs w:val="20"/>
      <w:lang w:eastAsia="en-PH"/>
    </w:rPr>
  </w:style>
  <w:style w:type="paragraph" w:customStyle="1" w:styleId="BlockText1">
    <w:name w:val="Block Text1"/>
    <w:basedOn w:val="Normal"/>
    <w:next w:val="BlockText"/>
    <w:uiPriority w:val="99"/>
    <w:unhideWhenUsed/>
    <w:rsid w:val="00512DB5"/>
    <w:pPr>
      <w:spacing w:line="259" w:lineRule="auto"/>
      <w:ind w:left="540" w:right="720"/>
    </w:pPr>
    <w:rPr>
      <w:rFonts w:ascii="Times New Roman" w:eastAsia="Calibri" w:hAnsi="Times New Roman" w:cs="Times New Roman"/>
      <w:sz w:val="20"/>
      <w:szCs w:val="20"/>
      <w:lang w:val="en-US"/>
    </w:rPr>
  </w:style>
  <w:style w:type="character" w:customStyle="1" w:styleId="FollowedHyperlink1">
    <w:name w:val="FollowedHyperlink1"/>
    <w:basedOn w:val="DefaultParagraphFont"/>
    <w:uiPriority w:val="99"/>
    <w:semiHidden/>
    <w:unhideWhenUsed/>
    <w:rsid w:val="00512DB5"/>
    <w:rPr>
      <w:color w:val="954F72"/>
      <w:u w:val="single"/>
    </w:rPr>
  </w:style>
  <w:style w:type="character" w:customStyle="1" w:styleId="CommentTextChar1">
    <w:name w:val="Comment Text Char1"/>
    <w:basedOn w:val="DefaultParagraphFont"/>
    <w:uiPriority w:val="99"/>
    <w:rsid w:val="00512DB5"/>
  </w:style>
  <w:style w:type="character" w:customStyle="1" w:styleId="CommentSubjectChar1">
    <w:name w:val="Comment Subject Char1"/>
    <w:basedOn w:val="CommentTextChar1"/>
    <w:semiHidden/>
    <w:rsid w:val="00512DB5"/>
    <w:rPr>
      <w:b/>
      <w:bCs/>
    </w:rPr>
  </w:style>
  <w:style w:type="character" w:customStyle="1" w:styleId="BodyTextIndentChar1">
    <w:name w:val="Body Text Indent Char1"/>
    <w:basedOn w:val="DefaultParagraphFont"/>
    <w:uiPriority w:val="99"/>
    <w:rsid w:val="00512DB5"/>
    <w:rPr>
      <w:sz w:val="24"/>
      <w:szCs w:val="24"/>
    </w:rPr>
  </w:style>
  <w:style w:type="paragraph" w:customStyle="1" w:styleId="otherpara">
    <w:name w:val="otherpara"/>
    <w:basedOn w:val="Normal"/>
    <w:rsid w:val="00512DB5"/>
    <w:pPr>
      <w:spacing w:before="100" w:beforeAutospacing="1" w:after="100" w:afterAutospacing="1"/>
    </w:pPr>
    <w:rPr>
      <w:rFonts w:ascii="Times New Roman" w:eastAsia="Times New Roman" w:hAnsi="Times New Roman" w:cs="Times New Roman"/>
      <w:lang w:val="en-US" w:bidi="th-TH"/>
    </w:rPr>
  </w:style>
  <w:style w:type="character" w:customStyle="1" w:styleId="blog-post-author">
    <w:name w:val="blog-post-author"/>
    <w:basedOn w:val="DefaultParagraphFont"/>
    <w:rsid w:val="00512DB5"/>
  </w:style>
  <w:style w:type="character" w:customStyle="1" w:styleId="14">
    <w:name w:val="การอ้างถึงที่ไม่ได้แก้ไข1"/>
    <w:basedOn w:val="DefaultParagraphFont"/>
    <w:uiPriority w:val="99"/>
    <w:semiHidden/>
    <w:unhideWhenUsed/>
    <w:rsid w:val="00512DB5"/>
    <w:rPr>
      <w:color w:val="605E5C"/>
      <w:shd w:val="clear" w:color="auto" w:fill="E1DFDD"/>
    </w:rPr>
  </w:style>
  <w:style w:type="table" w:customStyle="1" w:styleId="20">
    <w:name w:val="เส้นตาราง2"/>
    <w:basedOn w:val="TableNormal"/>
    <w:next w:val="TableGrid"/>
    <w:uiPriority w:val="39"/>
    <w:rsid w:val="00512DB5"/>
    <w:rPr>
      <w:rFonts w:ascii="TH SarabunPSK" w:hAnsi="TH SarabunPSK" w:cs="TH SarabunPSK"/>
      <w:sz w:val="32"/>
      <w:szCs w:val="32"/>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รายการย่อหน้า1"/>
    <w:basedOn w:val="Normal"/>
    <w:uiPriority w:val="34"/>
    <w:qFormat/>
    <w:rsid w:val="00512DB5"/>
    <w:pPr>
      <w:ind w:left="720"/>
    </w:pPr>
    <w:rPr>
      <w:rFonts w:ascii="Times New Roman" w:eastAsia="Times New Roman" w:hAnsi="Times New Roman" w:cs="Angsana New"/>
      <w:szCs w:val="28"/>
      <w:lang w:val="en-US" w:bidi="th-TH"/>
    </w:rPr>
  </w:style>
  <w:style w:type="character" w:customStyle="1" w:styleId="googqs-tidbitgoogqs-tidbit-0">
    <w:name w:val="goog_qs-tidbit goog_qs-tidbit-0"/>
    <w:rsid w:val="00512DB5"/>
  </w:style>
  <w:style w:type="character" w:customStyle="1" w:styleId="googqs-tidbitgoogqs-tidbit-1">
    <w:name w:val="goog_qs-tidbit goog_qs-tidbit-1"/>
    <w:rsid w:val="00512DB5"/>
  </w:style>
  <w:style w:type="character" w:customStyle="1" w:styleId="apple-style-span">
    <w:name w:val="apple-style-span"/>
    <w:rsid w:val="00512DB5"/>
  </w:style>
  <w:style w:type="character" w:customStyle="1" w:styleId="spelle">
    <w:name w:val="spelle"/>
    <w:rsid w:val="00512DB5"/>
  </w:style>
  <w:style w:type="character" w:customStyle="1" w:styleId="st1">
    <w:name w:val="st1"/>
    <w:rsid w:val="00512DB5"/>
  </w:style>
  <w:style w:type="character" w:customStyle="1" w:styleId="style681">
    <w:name w:val="style681"/>
    <w:rsid w:val="00512DB5"/>
    <w:rPr>
      <w:rFonts w:ascii="Arial" w:hAnsi="Arial" w:cs="Arial" w:hint="default"/>
      <w:b w:val="0"/>
      <w:bCs w:val="0"/>
      <w:i w:val="0"/>
      <w:iCs w:val="0"/>
      <w:sz w:val="12"/>
      <w:szCs w:val="12"/>
    </w:rPr>
  </w:style>
  <w:style w:type="paragraph" w:customStyle="1" w:styleId="MMTopic1">
    <w:name w:val="MM Topic 1"/>
    <w:basedOn w:val="Heading1"/>
    <w:rsid w:val="00512DB5"/>
    <w:pPr>
      <w:keepLines w:val="0"/>
      <w:tabs>
        <w:tab w:val="num" w:pos="360"/>
      </w:tabs>
      <w:spacing w:before="240" w:after="60"/>
    </w:pPr>
    <w:rPr>
      <w:rFonts w:ascii="Arial" w:eastAsia="Times New Roman" w:hAnsi="Arial" w:cs="Cordia New"/>
      <w:color w:val="auto"/>
      <w:kern w:val="32"/>
      <w:szCs w:val="37"/>
      <w:lang w:bidi="th-TH"/>
    </w:rPr>
  </w:style>
  <w:style w:type="paragraph" w:customStyle="1" w:styleId="MMTopic2">
    <w:name w:val="MM Topic 2"/>
    <w:basedOn w:val="Heading2"/>
    <w:rsid w:val="00512DB5"/>
    <w:pPr>
      <w:keepNext/>
      <w:numPr>
        <w:ilvl w:val="1"/>
        <w:numId w:val="11"/>
      </w:numPr>
      <w:tabs>
        <w:tab w:val="clear" w:pos="720"/>
        <w:tab w:val="num" w:pos="360"/>
      </w:tabs>
      <w:spacing w:before="240" w:beforeAutospacing="0" w:after="60" w:afterAutospacing="0"/>
    </w:pPr>
    <w:rPr>
      <w:rFonts w:ascii="Arial" w:eastAsia="Times New Roman" w:hAnsi="Arial" w:cs="Cordia New"/>
      <w:i/>
      <w:iCs/>
      <w:sz w:val="28"/>
      <w:szCs w:val="32"/>
      <w:lang w:val="en-US" w:bidi="th-TH"/>
    </w:rPr>
  </w:style>
  <w:style w:type="paragraph" w:customStyle="1" w:styleId="MMTopic3">
    <w:name w:val="MM Topic 3"/>
    <w:basedOn w:val="Heading3"/>
    <w:rsid w:val="00512DB5"/>
    <w:pPr>
      <w:numPr>
        <w:ilvl w:val="2"/>
        <w:numId w:val="11"/>
      </w:numPr>
      <w:tabs>
        <w:tab w:val="clear" w:pos="1080"/>
        <w:tab w:val="num" w:pos="360"/>
      </w:tabs>
    </w:pPr>
    <w:rPr>
      <w:rFonts w:ascii="Arial" w:hAnsi="Arial" w:cs="Cordia New"/>
      <w:szCs w:val="30"/>
      <w:lang w:bidi="th-TH"/>
    </w:rPr>
  </w:style>
  <w:style w:type="character" w:customStyle="1" w:styleId="21">
    <w:name w:val="การอ้างถึงที่ไม่ได้แก้ไข2"/>
    <w:basedOn w:val="DefaultParagraphFont"/>
    <w:uiPriority w:val="99"/>
    <w:semiHidden/>
    <w:unhideWhenUsed/>
    <w:rsid w:val="00512DB5"/>
    <w:rPr>
      <w:color w:val="605E5C"/>
      <w:shd w:val="clear" w:color="auto" w:fill="E1DFDD"/>
    </w:rPr>
  </w:style>
  <w:style w:type="character" w:customStyle="1" w:styleId="30">
    <w:name w:val="การอ้างถึงที่ไม่ได้แก้ไข3"/>
    <w:basedOn w:val="DefaultParagraphFont"/>
    <w:uiPriority w:val="99"/>
    <w:semiHidden/>
    <w:unhideWhenUsed/>
    <w:rsid w:val="00512DB5"/>
    <w:rPr>
      <w:color w:val="605E5C"/>
      <w:shd w:val="clear" w:color="auto" w:fill="E1DFDD"/>
    </w:rPr>
  </w:style>
  <w:style w:type="character" w:customStyle="1" w:styleId="4">
    <w:name w:val="การอ้างถึงที่ไม่ได้แก้ไข4"/>
    <w:basedOn w:val="DefaultParagraphFont"/>
    <w:uiPriority w:val="99"/>
    <w:semiHidden/>
    <w:unhideWhenUsed/>
    <w:rsid w:val="00512DB5"/>
    <w:rPr>
      <w:color w:val="605E5C"/>
      <w:shd w:val="clear" w:color="auto" w:fill="E1DFDD"/>
    </w:rPr>
  </w:style>
  <w:style w:type="character" w:customStyle="1" w:styleId="16">
    <w:name w:val="ย่อหน้ารายการ อักขระ1"/>
    <w:uiPriority w:val="34"/>
    <w:rsid w:val="00512DB5"/>
    <w:rPr>
      <w:rFonts w:ascii="Cordia New" w:eastAsia="Cordia New" w:hAnsi="Cordia New" w:cs="Cordia New"/>
      <w:sz w:val="28"/>
      <w:szCs w:val="35"/>
    </w:rPr>
  </w:style>
  <w:style w:type="character" w:customStyle="1" w:styleId="author-name">
    <w:name w:val="author-name"/>
    <w:basedOn w:val="DefaultParagraphFont"/>
    <w:rsid w:val="00512DB5"/>
  </w:style>
  <w:style w:type="character" w:customStyle="1" w:styleId="meta-label">
    <w:name w:val="meta-label"/>
    <w:basedOn w:val="DefaultParagraphFont"/>
    <w:rsid w:val="00512DB5"/>
  </w:style>
  <w:style w:type="character" w:customStyle="1" w:styleId="quotesign">
    <w:name w:val="quote_sign"/>
    <w:basedOn w:val="DefaultParagraphFont"/>
    <w:rsid w:val="00512DB5"/>
  </w:style>
  <w:style w:type="character" w:customStyle="1" w:styleId="art-postheadericon">
    <w:name w:val="art-postheadericon"/>
    <w:basedOn w:val="DefaultParagraphFont"/>
    <w:rsid w:val="00512DB5"/>
  </w:style>
  <w:style w:type="character" w:customStyle="1" w:styleId="group-blogauthor--name">
    <w:name w:val="group-blog__author--name"/>
    <w:basedOn w:val="DefaultParagraphFont"/>
    <w:rsid w:val="00512DB5"/>
  </w:style>
  <w:style w:type="character" w:customStyle="1" w:styleId="vnumgf">
    <w:name w:val="vnumgf"/>
    <w:basedOn w:val="DefaultParagraphFont"/>
    <w:rsid w:val="00512DB5"/>
  </w:style>
  <w:style w:type="table" w:styleId="TableGridLight">
    <w:name w:val="Grid Table Light"/>
    <w:basedOn w:val="TableNormal"/>
    <w:uiPriority w:val="40"/>
    <w:rsid w:val="00512DB5"/>
    <w:rPr>
      <w:sz w:val="22"/>
      <w:szCs w:val="22"/>
      <w:lang w:val="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Table">
    <w:name w:val="C-Table"/>
    <w:basedOn w:val="Normal"/>
    <w:link w:val="C-TableChar"/>
    <w:uiPriority w:val="99"/>
    <w:rsid w:val="00512DB5"/>
    <w:pPr>
      <w:spacing w:afterLines="50"/>
      <w:jc w:val="center"/>
    </w:pPr>
    <w:rPr>
      <w:rFonts w:ascii="Times New Roman" w:eastAsia="SimSun" w:hAnsi="Times New Roman" w:cs="Times New Roman"/>
      <w:b/>
      <w:bCs/>
      <w:noProof/>
      <w:sz w:val="18"/>
      <w:szCs w:val="18"/>
      <w:lang w:val="en-US"/>
    </w:rPr>
  </w:style>
  <w:style w:type="character" w:customStyle="1" w:styleId="C-TableChar">
    <w:name w:val="C-Table Char"/>
    <w:link w:val="C-Table"/>
    <w:uiPriority w:val="99"/>
    <w:locked/>
    <w:rsid w:val="00512DB5"/>
    <w:rPr>
      <w:rFonts w:ascii="Times New Roman" w:eastAsia="SimSun" w:hAnsi="Times New Roman" w:cs="Times New Roman"/>
      <w:b/>
      <w:bCs/>
      <w:noProof/>
      <w:sz w:val="18"/>
      <w:szCs w:val="18"/>
      <w:lang w:val="en-US"/>
    </w:rPr>
  </w:style>
  <w:style w:type="character" w:styleId="UnresolvedMention">
    <w:name w:val="Unresolved Mention"/>
    <w:basedOn w:val="DefaultParagraphFont"/>
    <w:uiPriority w:val="99"/>
    <w:rsid w:val="00512DB5"/>
    <w:rPr>
      <w:color w:val="605E5C"/>
      <w:shd w:val="clear" w:color="auto" w:fill="E1DFDD"/>
    </w:rPr>
  </w:style>
  <w:style w:type="paragraph" w:customStyle="1" w:styleId="Judulbab">
    <w:name w:val="Judul bab"/>
    <w:basedOn w:val="Normal"/>
    <w:rsid w:val="00512DB5"/>
    <w:pPr>
      <w:spacing w:line="475" w:lineRule="atLeast"/>
      <w:jc w:val="center"/>
    </w:pPr>
    <w:rPr>
      <w:rFonts w:ascii="Times New Roman" w:eastAsia="Times New Roman" w:hAnsi="Times New Roman" w:cs="Times New Roman"/>
      <w:b/>
      <w:sz w:val="32"/>
      <w:szCs w:val="20"/>
      <w:lang w:val="en-US"/>
    </w:rPr>
  </w:style>
  <w:style w:type="paragraph" w:customStyle="1" w:styleId="IsiBabforKomputek">
    <w:name w:val="Isi Bab for Komputek"/>
    <w:basedOn w:val="Normal"/>
    <w:rsid w:val="00512DB5"/>
    <w:pPr>
      <w:ind w:firstLine="720"/>
      <w:jc w:val="both"/>
    </w:pPr>
    <w:rPr>
      <w:rFonts w:ascii="Times New Roman" w:eastAsia="Times New Roman" w:hAnsi="Times New Roman" w:cs="Times New Roman"/>
      <w:sz w:val="20"/>
      <w:szCs w:val="20"/>
      <w:lang w:val="en-US"/>
    </w:rPr>
  </w:style>
  <w:style w:type="paragraph" w:customStyle="1" w:styleId="tole">
    <w:name w:val="tole"/>
    <w:basedOn w:val="Normal"/>
    <w:rsid w:val="00512DB5"/>
    <w:pPr>
      <w:jc w:val="center"/>
      <w:outlineLvl w:val="0"/>
    </w:pPr>
    <w:rPr>
      <w:rFonts w:ascii="Times New Roman" w:eastAsia="Times New Roman" w:hAnsi="Times New Roman" w:cs="Times New Roman"/>
      <w:b/>
      <w:bCs/>
      <w:sz w:val="28"/>
      <w:szCs w:val="28"/>
      <w:lang w:val="en-US"/>
    </w:rPr>
  </w:style>
  <w:style w:type="paragraph" w:customStyle="1" w:styleId="tolesBold">
    <w:name w:val="toles + Bold"/>
    <w:aliases w:val="Line spacing:  single"/>
    <w:basedOn w:val="Normal"/>
    <w:rsid w:val="00512DB5"/>
    <w:pPr>
      <w:jc w:val="center"/>
      <w:outlineLvl w:val="0"/>
    </w:pPr>
    <w:rPr>
      <w:rFonts w:ascii="Times New Roman" w:eastAsia="Times New Roman" w:hAnsi="Times New Roman" w:cs="Times New Roman"/>
      <w:i/>
      <w:iCs/>
      <w:lang w:val="en-US"/>
    </w:rPr>
  </w:style>
  <w:style w:type="paragraph" w:customStyle="1" w:styleId="toleLinespacingsingle">
    <w:name w:val="tole + Line spacing:  single"/>
    <w:basedOn w:val="Normal"/>
    <w:rsid w:val="00512DB5"/>
    <w:pPr>
      <w:jc w:val="both"/>
    </w:pPr>
    <w:rPr>
      <w:rFonts w:ascii="Times New Roman" w:eastAsia="Times New Roman" w:hAnsi="Times New Roman" w:cs="Times New Roman"/>
      <w:lang w:val="en-US"/>
    </w:rPr>
  </w:style>
  <w:style w:type="paragraph" w:customStyle="1" w:styleId="bunga">
    <w:name w:val="bunga"/>
    <w:basedOn w:val="Normal"/>
    <w:rsid w:val="00512DB5"/>
    <w:pPr>
      <w:jc w:val="both"/>
    </w:pPr>
    <w:rPr>
      <w:rFonts w:ascii="Arial" w:eastAsia="Times New Roman" w:hAnsi="Arial" w:cs="Arial"/>
      <w:sz w:val="20"/>
      <w:lang w:val="en-US"/>
    </w:rPr>
  </w:style>
  <w:style w:type="paragraph" w:customStyle="1" w:styleId="bunga2">
    <w:name w:val="bunga2"/>
    <w:basedOn w:val="Normal"/>
    <w:rsid w:val="00512DB5"/>
    <w:pPr>
      <w:jc w:val="both"/>
      <w:outlineLvl w:val="0"/>
    </w:pPr>
    <w:rPr>
      <w:rFonts w:ascii="Arial" w:eastAsia="Times New Roman" w:hAnsi="Arial" w:cs="Arial"/>
      <w:b/>
      <w:bCs/>
      <w:sz w:val="20"/>
      <w:lang w:val="en-US"/>
    </w:rPr>
  </w:style>
  <w:style w:type="paragraph" w:customStyle="1" w:styleId="DiQi">
    <w:name w:val="DiQi"/>
    <w:basedOn w:val="Normal"/>
    <w:rsid w:val="00512DB5"/>
    <w:pPr>
      <w:spacing w:line="360" w:lineRule="auto"/>
      <w:jc w:val="both"/>
    </w:pPr>
    <w:rPr>
      <w:rFonts w:ascii="Times New Roman" w:eastAsia="Times New Roman" w:hAnsi="Times New Roman" w:cs="Times New Roman"/>
      <w:lang w:val="en-US"/>
    </w:rPr>
  </w:style>
  <w:style w:type="paragraph" w:customStyle="1" w:styleId="tole3">
    <w:name w:val="tole3"/>
    <w:basedOn w:val="DiQi"/>
    <w:rsid w:val="00512DB5"/>
    <w:pPr>
      <w:spacing w:line="240" w:lineRule="auto"/>
      <w:outlineLvl w:val="0"/>
    </w:pPr>
    <w:rPr>
      <w:rFonts w:ascii="Arial" w:hAnsi="Arial" w:cs="Arial"/>
      <w:b/>
      <w:bCs/>
      <w:sz w:val="20"/>
    </w:rPr>
  </w:style>
  <w:style w:type="paragraph" w:customStyle="1" w:styleId="yange">
    <w:name w:val="yange"/>
    <w:basedOn w:val="DiQi"/>
    <w:rsid w:val="00512DB5"/>
    <w:pPr>
      <w:spacing w:line="240" w:lineRule="auto"/>
      <w:ind w:left="360"/>
    </w:pPr>
    <w:rPr>
      <w:rFonts w:ascii="Arial" w:hAnsi="Arial" w:cs="Arial"/>
      <w:sz w:val="20"/>
    </w:rPr>
  </w:style>
  <w:style w:type="paragraph" w:customStyle="1" w:styleId="yange2">
    <w:name w:val="yange2"/>
    <w:basedOn w:val="DiQi"/>
    <w:rsid w:val="00512DB5"/>
    <w:pPr>
      <w:numPr>
        <w:numId w:val="12"/>
      </w:numPr>
      <w:spacing w:line="240" w:lineRule="auto"/>
    </w:pPr>
    <w:rPr>
      <w:rFonts w:ascii="Arial" w:hAnsi="Arial" w:cs="Arial"/>
      <w:sz w:val="20"/>
    </w:rPr>
  </w:style>
  <w:style w:type="paragraph" w:customStyle="1" w:styleId="JossTole">
    <w:name w:val="JossTole"/>
    <w:basedOn w:val="DiQi"/>
    <w:rsid w:val="00512DB5"/>
    <w:pPr>
      <w:spacing w:line="240" w:lineRule="auto"/>
      <w:ind w:firstLine="709"/>
    </w:pPr>
    <w:rPr>
      <w:rFonts w:ascii="Arial" w:hAnsi="Arial" w:cs="Arial"/>
      <w:sz w:val="20"/>
    </w:rPr>
  </w:style>
  <w:style w:type="paragraph" w:customStyle="1" w:styleId="Body00">
    <w:name w:val="Body 0"/>
    <w:basedOn w:val="Normal"/>
    <w:rsid w:val="00512DB5"/>
    <w:pPr>
      <w:spacing w:line="360" w:lineRule="atLeast"/>
      <w:jc w:val="both"/>
    </w:pPr>
    <w:rPr>
      <w:rFonts w:ascii="Palatino" w:eastAsia="Times New Roman" w:hAnsi="Palatino" w:cs="Times New Roman"/>
      <w:lang w:val="en-US"/>
    </w:rPr>
  </w:style>
  <w:style w:type="paragraph" w:customStyle="1" w:styleId="AutoBiography">
    <w:name w:val="AutoBiography"/>
    <w:basedOn w:val="Normal"/>
    <w:rsid w:val="00512DB5"/>
    <w:pPr>
      <w:jc w:val="both"/>
    </w:pPr>
    <w:rPr>
      <w:rFonts w:ascii="Times New Roman" w:eastAsia="MS Mincho" w:hAnsi="Times New Roman" w:cs="Angsana New"/>
      <w:sz w:val="18"/>
      <w:szCs w:val="18"/>
      <w:lang w:val="en-US" w:bidi="th-TH"/>
    </w:rPr>
  </w:style>
  <w:style w:type="paragraph" w:customStyle="1" w:styleId="SectionTitle">
    <w:name w:val="Section Title"/>
    <w:basedOn w:val="Normal"/>
    <w:autoRedefine/>
    <w:rsid w:val="00512DB5"/>
    <w:pPr>
      <w:snapToGrid w:val="0"/>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512DB5"/>
    <w:pPr>
      <w:snapToGrid w:val="0"/>
      <w:ind w:firstLine="720"/>
      <w:jc w:val="both"/>
    </w:pPr>
    <w:rPr>
      <w:rFonts w:ascii="Arial" w:eastAsia="MS Mincho" w:hAnsi="Arial" w:cs="Arial"/>
      <w:iCs/>
      <w:sz w:val="20"/>
      <w:szCs w:val="20"/>
      <w:lang w:val="en-GB"/>
    </w:rPr>
  </w:style>
  <w:style w:type="character" w:customStyle="1" w:styleId="Style10ptJustifiedChar">
    <w:name w:val="Style 10 pt Justified Char"/>
    <w:basedOn w:val="DefaultParagraphFont"/>
    <w:link w:val="Style10ptJustified"/>
    <w:rsid w:val="00512DB5"/>
    <w:rPr>
      <w:rFonts w:ascii="Arial" w:eastAsia="MS Mincho" w:hAnsi="Arial" w:cs="Arial"/>
      <w:iCs/>
      <w:sz w:val="20"/>
      <w:szCs w:val="20"/>
      <w:lang w:val="en-GB"/>
    </w:rPr>
  </w:style>
  <w:style w:type="paragraph" w:customStyle="1" w:styleId="paperbody">
    <w:name w:val="paper body"/>
    <w:basedOn w:val="Normal"/>
    <w:rsid w:val="00512DB5"/>
    <w:pPr>
      <w:jc w:val="both"/>
    </w:pPr>
    <w:rPr>
      <w:rFonts w:ascii="Times New Roman" w:eastAsia="Times New Roman" w:hAnsi="Times New Roman" w:cs="Times New Roman"/>
      <w:lang w:val="en-AU"/>
    </w:rPr>
  </w:style>
  <w:style w:type="paragraph" w:customStyle="1" w:styleId="Demenko">
    <w:name w:val="Demenko"/>
    <w:basedOn w:val="Normal"/>
    <w:rsid w:val="00512DB5"/>
    <w:pPr>
      <w:widowControl w:val="0"/>
      <w:tabs>
        <w:tab w:val="left" w:pos="567"/>
        <w:tab w:val="center" w:pos="4820"/>
        <w:tab w:val="right" w:pos="9639"/>
      </w:tabs>
      <w:spacing w:after="113" w:line="360" w:lineRule="auto"/>
      <w:jc w:val="both"/>
    </w:pPr>
    <w:rPr>
      <w:rFonts w:ascii="Times New Roman" w:eastAsia="Times New Roman" w:hAnsi="Times New Roman" w:cs="Times New Roman"/>
      <w:sz w:val="22"/>
      <w:szCs w:val="22"/>
      <w:lang w:val="en-GB" w:eastAsia="pl-PL"/>
    </w:rPr>
  </w:style>
  <w:style w:type="paragraph" w:customStyle="1" w:styleId="Equation">
    <w:name w:val="Equation"/>
    <w:basedOn w:val="Normal"/>
    <w:next w:val="Normal"/>
    <w:rsid w:val="00512DB5"/>
    <w:pPr>
      <w:widowControl w:val="0"/>
      <w:tabs>
        <w:tab w:val="right" w:pos="5040"/>
      </w:tabs>
      <w:autoSpaceDE w:val="0"/>
      <w:autoSpaceDN w:val="0"/>
      <w:spacing w:line="252" w:lineRule="auto"/>
      <w:jc w:val="both"/>
    </w:pPr>
    <w:rPr>
      <w:rFonts w:ascii="Times New Roman" w:eastAsia="Batang" w:hAnsi="Times New Roman" w:cs="Times New Roman"/>
      <w:sz w:val="20"/>
      <w:szCs w:val="20"/>
      <w:lang w:val="en-US" w:eastAsia="ko-KR"/>
    </w:rPr>
  </w:style>
  <w:style w:type="paragraph" w:customStyle="1" w:styleId="Sub-titles">
    <w:name w:val="Sub-titles"/>
    <w:basedOn w:val="Normal"/>
    <w:rsid w:val="00512DB5"/>
    <w:pPr>
      <w:jc w:val="both"/>
    </w:pPr>
    <w:rPr>
      <w:rFonts w:ascii="Times New Roman" w:eastAsia="Times New Roman" w:hAnsi="Times New Roman" w:cs="Times New Roman"/>
      <w:b/>
      <w:bCs/>
      <w:color w:val="000000"/>
      <w:lang w:val="pt-PT" w:eastAsia="pt-PT"/>
    </w:rPr>
  </w:style>
  <w:style w:type="paragraph" w:customStyle="1" w:styleId="tables">
    <w:name w:val="tables"/>
    <w:basedOn w:val="Normal"/>
    <w:rsid w:val="00512DB5"/>
    <w:pPr>
      <w:jc w:val="both"/>
    </w:pPr>
    <w:rPr>
      <w:rFonts w:ascii="Times New Roman" w:eastAsia="Times New Roman" w:hAnsi="Times New Roman" w:cs="Times New Roman"/>
      <w:sz w:val="18"/>
      <w:szCs w:val="18"/>
      <w:lang w:val="en-US"/>
    </w:rPr>
  </w:style>
  <w:style w:type="paragraph" w:customStyle="1" w:styleId="equation0">
    <w:name w:val="equation"/>
    <w:basedOn w:val="Normal"/>
    <w:rsid w:val="00512DB5"/>
    <w:pPr>
      <w:tabs>
        <w:tab w:val="center" w:pos="2520"/>
        <w:tab w:val="right" w:pos="5040"/>
      </w:tabs>
      <w:spacing w:before="240" w:after="240" w:line="216" w:lineRule="auto"/>
      <w:jc w:val="center"/>
    </w:pPr>
    <w:rPr>
      <w:rFonts w:ascii="Times New Roman" w:eastAsia="SimSun" w:hAnsi="Times New Roman" w:cs="Times New Roman"/>
      <w:sz w:val="20"/>
      <w:szCs w:val="20"/>
      <w:lang w:val="en-US"/>
    </w:rPr>
  </w:style>
  <w:style w:type="paragraph" w:customStyle="1" w:styleId="figurecaption1">
    <w:name w:val="figure caption"/>
    <w:rsid w:val="00512DB5"/>
    <w:pPr>
      <w:spacing w:before="80" w:after="200"/>
      <w:jc w:val="center"/>
    </w:pPr>
    <w:rPr>
      <w:rFonts w:ascii="Times New Roman" w:eastAsia="SimSun" w:hAnsi="Times New Roman" w:cs="Times New Roman"/>
      <w:sz w:val="16"/>
      <w:szCs w:val="20"/>
      <w:lang w:val="en-US"/>
    </w:rPr>
  </w:style>
  <w:style w:type="paragraph" w:customStyle="1" w:styleId="papertitle">
    <w:name w:val="paper title"/>
    <w:rsid w:val="00512DB5"/>
    <w:pPr>
      <w:spacing w:after="120"/>
      <w:jc w:val="center"/>
    </w:pPr>
    <w:rPr>
      <w:rFonts w:ascii="Times New Roman" w:eastAsia="SimSun" w:hAnsi="Times New Roman" w:cs="Times New Roman"/>
      <w:sz w:val="48"/>
      <w:szCs w:val="20"/>
      <w:lang w:val="en-US"/>
    </w:rPr>
  </w:style>
  <w:style w:type="paragraph" w:customStyle="1" w:styleId="references">
    <w:name w:val="references"/>
    <w:rsid w:val="00512DB5"/>
    <w:pPr>
      <w:numPr>
        <w:numId w:val="13"/>
      </w:numPr>
      <w:spacing w:after="40" w:line="180" w:lineRule="exact"/>
      <w:jc w:val="both"/>
    </w:pPr>
    <w:rPr>
      <w:rFonts w:ascii="Times New Roman" w:eastAsia="SimSun" w:hAnsi="Times New Roman" w:cs="Times New Roman"/>
      <w:sz w:val="16"/>
      <w:szCs w:val="20"/>
      <w:lang w:val="en-US"/>
    </w:rPr>
  </w:style>
  <w:style w:type="paragraph" w:customStyle="1" w:styleId="tablecolsubhead">
    <w:name w:val="table col subhead"/>
    <w:basedOn w:val="Normal"/>
    <w:rsid w:val="00512DB5"/>
    <w:pPr>
      <w:jc w:val="center"/>
    </w:pPr>
    <w:rPr>
      <w:rFonts w:ascii="Times New Roman" w:eastAsia="SimSun" w:hAnsi="Times New Roman" w:cs="Times New Roman"/>
      <w:b/>
      <w:i/>
      <w:sz w:val="15"/>
      <w:szCs w:val="20"/>
      <w:lang w:val="en-US"/>
    </w:rPr>
  </w:style>
  <w:style w:type="paragraph" w:customStyle="1" w:styleId="tablecopy">
    <w:name w:val="table copy"/>
    <w:rsid w:val="00512DB5"/>
    <w:pPr>
      <w:jc w:val="both"/>
    </w:pPr>
    <w:rPr>
      <w:rFonts w:ascii="Times New Roman" w:eastAsia="SimSun" w:hAnsi="Times New Roman" w:cs="Times New Roman"/>
      <w:sz w:val="16"/>
      <w:szCs w:val="20"/>
      <w:lang w:val="en-US"/>
    </w:rPr>
  </w:style>
  <w:style w:type="paragraph" w:customStyle="1" w:styleId="tablehead">
    <w:name w:val="table head"/>
    <w:rsid w:val="00512DB5"/>
    <w:pPr>
      <w:tabs>
        <w:tab w:val="num" w:pos="720"/>
      </w:tabs>
      <w:spacing w:before="240" w:after="120" w:line="216" w:lineRule="auto"/>
      <w:ind w:left="720" w:hanging="720"/>
      <w:jc w:val="center"/>
    </w:pPr>
    <w:rPr>
      <w:rFonts w:ascii="Times New Roman" w:eastAsia="SimSun" w:hAnsi="Times New Roman" w:cs="Times New Roman"/>
      <w:smallCaps/>
      <w:sz w:val="16"/>
      <w:szCs w:val="20"/>
      <w:lang w:val="en-US"/>
    </w:rPr>
  </w:style>
  <w:style w:type="character" w:customStyle="1" w:styleId="ff6">
    <w:name w:val="ff6"/>
    <w:basedOn w:val="DefaultParagraphFont"/>
    <w:rsid w:val="00512DB5"/>
  </w:style>
  <w:style w:type="character" w:customStyle="1" w:styleId="ls3">
    <w:name w:val="ls3"/>
    <w:basedOn w:val="DefaultParagraphFont"/>
    <w:rsid w:val="00512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5" Type="http://schemas.openxmlformats.org/officeDocument/2006/relationships/image" Target="media/image1.tiff"/><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15709</Words>
  <Characters>89543</Characters>
  <Application>Microsoft Office Word</Application>
  <DocSecurity>0</DocSecurity>
  <Lines>746</Lines>
  <Paragraphs>210</Paragraphs>
  <ScaleCrop>false</ScaleCrop>
  <Company/>
  <LinksUpToDate>false</LinksUpToDate>
  <CharactersWithSpaces>105042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3</cp:revision>
  <dcterms:created xsi:type="dcterms:W3CDTF">2023-06-27T05:37:00Z</dcterms:created>
  <dcterms:modified xsi:type="dcterms:W3CDTF">2023-06-27T05:41:00Z</dcterms:modified>
</cp:coreProperties>
</file>