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D1A" w:rsidRPr="00825949" w:rsidRDefault="00623D1A" w:rsidP="000505DD">
      <w:pPr>
        <w:pStyle w:val="Heading1"/>
        <w:spacing w:before="0" w:beforeAutospacing="0" w:after="0" w:afterAutospacing="0"/>
        <w:jc w:val="center"/>
        <w:rPr>
          <w:iCs/>
          <w:sz w:val="24"/>
          <w:szCs w:val="24"/>
          <w:lang w:val="id-ID"/>
        </w:rPr>
      </w:pPr>
      <w:r w:rsidRPr="00825949">
        <w:rPr>
          <w:iCs/>
          <w:sz w:val="24"/>
          <w:szCs w:val="24"/>
          <w:lang w:val="id-ID"/>
        </w:rPr>
        <w:t xml:space="preserve">Spesies Ulat Bulu dan Tanaman Inangnya yang Ditemukan </w:t>
      </w:r>
    </w:p>
    <w:p w:rsidR="000505DD" w:rsidRPr="00825949" w:rsidRDefault="00623D1A" w:rsidP="000505DD">
      <w:pPr>
        <w:pStyle w:val="Heading1"/>
        <w:spacing w:before="0" w:beforeAutospacing="0" w:after="0" w:afterAutospacing="0"/>
        <w:jc w:val="center"/>
        <w:rPr>
          <w:sz w:val="24"/>
          <w:szCs w:val="24"/>
          <w:lang w:val="id-ID"/>
        </w:rPr>
      </w:pPr>
      <w:r w:rsidRPr="00825949">
        <w:rPr>
          <w:iCs/>
          <w:sz w:val="24"/>
          <w:szCs w:val="24"/>
          <w:lang w:val="id-ID"/>
        </w:rPr>
        <w:t xml:space="preserve">di Daerah </w:t>
      </w:r>
      <w:r w:rsidRPr="00825949">
        <w:rPr>
          <w:sz w:val="24"/>
          <w:szCs w:val="24"/>
          <w:lang w:val="id-ID"/>
        </w:rPr>
        <w:t>Sumatera Selatan</w:t>
      </w:r>
    </w:p>
    <w:p w:rsidR="000505DD" w:rsidRPr="00825949" w:rsidRDefault="000505DD" w:rsidP="000505DD">
      <w:pPr>
        <w:pStyle w:val="Heading1"/>
        <w:spacing w:before="0" w:beforeAutospacing="0" w:after="0" w:afterAutospacing="0"/>
        <w:jc w:val="center"/>
        <w:rPr>
          <w:b w:val="0"/>
          <w:sz w:val="24"/>
          <w:szCs w:val="24"/>
          <w:lang w:val="id-ID"/>
        </w:rPr>
      </w:pPr>
    </w:p>
    <w:p w:rsidR="00832960" w:rsidRPr="00825949" w:rsidRDefault="00623D1A" w:rsidP="000505DD">
      <w:pPr>
        <w:pStyle w:val="Heading1"/>
        <w:spacing w:before="0" w:beforeAutospacing="0" w:after="0" w:afterAutospacing="0"/>
        <w:jc w:val="center"/>
        <w:rPr>
          <w:bCs w:val="0"/>
          <w:sz w:val="24"/>
          <w:szCs w:val="24"/>
          <w:vertAlign w:val="superscript"/>
          <w:lang w:val="id-ID"/>
        </w:rPr>
      </w:pPr>
      <w:r w:rsidRPr="00825949">
        <w:rPr>
          <w:b w:val="0"/>
          <w:sz w:val="24"/>
          <w:szCs w:val="24"/>
          <w:lang w:val="id-ID"/>
        </w:rPr>
        <w:t>Rosdah Thalib</w:t>
      </w:r>
      <w:r w:rsidR="007A0B63" w:rsidRPr="00825949">
        <w:rPr>
          <w:sz w:val="24"/>
          <w:szCs w:val="24"/>
          <w:vertAlign w:val="superscript"/>
        </w:rPr>
        <w:t>1</w:t>
      </w:r>
      <w:r w:rsidR="00657E2C" w:rsidRPr="00825949">
        <w:rPr>
          <w:sz w:val="24"/>
          <w:szCs w:val="24"/>
          <w:vertAlign w:val="superscript"/>
        </w:rPr>
        <w:t>*)</w:t>
      </w:r>
      <w:r w:rsidR="000505DD" w:rsidRPr="00825949">
        <w:rPr>
          <w:b w:val="0"/>
          <w:sz w:val="24"/>
          <w:szCs w:val="24"/>
          <w:lang w:val="id-ID"/>
        </w:rPr>
        <w:t xml:space="preserve">, </w:t>
      </w:r>
      <w:r w:rsidRPr="00825949">
        <w:rPr>
          <w:b w:val="0"/>
          <w:sz w:val="24"/>
          <w:szCs w:val="24"/>
          <w:lang w:val="id-ID"/>
        </w:rPr>
        <w:t>Novizar</w:t>
      </w:r>
      <w:r w:rsidR="007A0B63" w:rsidRPr="00825949">
        <w:rPr>
          <w:sz w:val="24"/>
          <w:szCs w:val="24"/>
          <w:vertAlign w:val="superscript"/>
        </w:rPr>
        <w:t>1</w:t>
      </w:r>
      <w:r w:rsidR="007A0B63" w:rsidRPr="00825949">
        <w:rPr>
          <w:sz w:val="24"/>
          <w:szCs w:val="24"/>
        </w:rPr>
        <w:t>,</w:t>
      </w:r>
      <w:r w:rsidR="000505DD" w:rsidRPr="00825949">
        <w:rPr>
          <w:b w:val="0"/>
          <w:sz w:val="24"/>
          <w:szCs w:val="24"/>
          <w:lang w:val="id-ID"/>
        </w:rPr>
        <w:t xml:space="preserve"> Siti Herlinda</w:t>
      </w:r>
      <w:r w:rsidR="007A0B63" w:rsidRPr="00825949">
        <w:rPr>
          <w:sz w:val="24"/>
          <w:szCs w:val="24"/>
          <w:vertAlign w:val="superscript"/>
        </w:rPr>
        <w:t>1</w:t>
      </w:r>
      <w:r w:rsidR="007A0B63" w:rsidRPr="00825949">
        <w:rPr>
          <w:sz w:val="24"/>
          <w:szCs w:val="24"/>
        </w:rPr>
        <w:t xml:space="preserve">, </w:t>
      </w:r>
      <w:r w:rsidR="000505DD" w:rsidRPr="00825949">
        <w:rPr>
          <w:b w:val="0"/>
          <w:sz w:val="24"/>
          <w:szCs w:val="24"/>
          <w:lang w:val="id-ID"/>
        </w:rPr>
        <w:t xml:space="preserve"> </w:t>
      </w:r>
      <w:r w:rsidRPr="00825949">
        <w:rPr>
          <w:b w:val="0"/>
          <w:sz w:val="24"/>
          <w:szCs w:val="24"/>
          <w:lang w:val="id-ID"/>
        </w:rPr>
        <w:t>Chandra Irsan</w:t>
      </w:r>
      <w:r w:rsidRPr="00825949">
        <w:rPr>
          <w:sz w:val="24"/>
          <w:szCs w:val="24"/>
          <w:vertAlign w:val="superscript"/>
          <w:lang w:val="id-ID"/>
        </w:rPr>
        <w:t>1</w:t>
      </w:r>
      <w:r w:rsidR="007A0B63" w:rsidRPr="00825949">
        <w:rPr>
          <w:sz w:val="24"/>
          <w:szCs w:val="24"/>
        </w:rPr>
        <w:t xml:space="preserve">, </w:t>
      </w:r>
      <w:r w:rsidR="000505DD" w:rsidRPr="00825949">
        <w:rPr>
          <w:b w:val="0"/>
          <w:sz w:val="24"/>
          <w:szCs w:val="24"/>
          <w:lang w:val="id-ID"/>
        </w:rPr>
        <w:t xml:space="preserve"> dan </w:t>
      </w:r>
      <w:r w:rsidRPr="00825949">
        <w:rPr>
          <w:b w:val="0"/>
          <w:sz w:val="24"/>
          <w:szCs w:val="24"/>
          <w:lang w:val="id-ID"/>
        </w:rPr>
        <w:t>Triani Adam</w:t>
      </w:r>
      <w:r w:rsidR="007A0B63" w:rsidRPr="00825949">
        <w:rPr>
          <w:sz w:val="24"/>
          <w:szCs w:val="24"/>
          <w:vertAlign w:val="superscript"/>
        </w:rPr>
        <w:t>1</w:t>
      </w:r>
    </w:p>
    <w:p w:rsidR="00D50DD6" w:rsidRPr="00825949" w:rsidRDefault="00D50DD6" w:rsidP="00832960">
      <w:pPr>
        <w:jc w:val="center"/>
        <w:rPr>
          <w:rFonts w:ascii="Times New Roman" w:hAnsi="Times New Roman" w:cs="Times New Roman"/>
          <w:bCs/>
          <w:sz w:val="24"/>
          <w:szCs w:val="24"/>
        </w:rPr>
      </w:pPr>
      <w:r w:rsidRPr="00825949">
        <w:rPr>
          <w:rFonts w:ascii="Times New Roman" w:hAnsi="Times New Roman" w:cs="Times New Roman"/>
          <w:bCs/>
          <w:sz w:val="24"/>
          <w:szCs w:val="24"/>
          <w:vertAlign w:val="superscript"/>
        </w:rPr>
        <w:t>1</w:t>
      </w:r>
      <w:r w:rsidRPr="00825949">
        <w:rPr>
          <w:rFonts w:ascii="Times New Roman" w:hAnsi="Times New Roman" w:cs="Times New Roman"/>
          <w:bCs/>
          <w:sz w:val="24"/>
          <w:szCs w:val="24"/>
        </w:rPr>
        <w:t xml:space="preserve"> Jurusan Hama dan Penyakit Tumbuhan, Faperta, </w:t>
      </w:r>
      <w:r w:rsidRPr="00825949">
        <w:rPr>
          <w:rFonts w:ascii="Times New Roman" w:hAnsi="Times New Roman" w:cs="Times New Roman"/>
          <w:bCs/>
          <w:sz w:val="24"/>
          <w:szCs w:val="24"/>
          <w:lang w:val="pt-BR"/>
        </w:rPr>
        <w:t>Universitas Sriwijaya</w:t>
      </w:r>
      <w:r w:rsidRPr="00825949">
        <w:rPr>
          <w:rFonts w:ascii="Times New Roman" w:hAnsi="Times New Roman" w:cs="Times New Roman"/>
          <w:bCs/>
          <w:sz w:val="24"/>
          <w:szCs w:val="24"/>
        </w:rPr>
        <w:t>,</w:t>
      </w:r>
    </w:p>
    <w:p w:rsidR="00D50DD6" w:rsidRPr="00825949" w:rsidRDefault="00D50DD6" w:rsidP="00832960">
      <w:pPr>
        <w:jc w:val="center"/>
        <w:rPr>
          <w:rFonts w:ascii="Times New Roman" w:hAnsi="Times New Roman" w:cs="Times New Roman"/>
          <w:bCs/>
          <w:sz w:val="24"/>
          <w:szCs w:val="24"/>
        </w:rPr>
      </w:pPr>
      <w:r w:rsidRPr="00825949">
        <w:rPr>
          <w:rFonts w:ascii="Times New Roman" w:hAnsi="Times New Roman" w:cs="Times New Roman"/>
          <w:bCs/>
          <w:sz w:val="24"/>
          <w:szCs w:val="24"/>
        </w:rPr>
        <w:t>Jl. Raya Palembang-Prabumulih, km 32, Ogan Ilir, Indralaya 30662</w:t>
      </w:r>
    </w:p>
    <w:p w:rsidR="003A71E0" w:rsidRPr="00825949" w:rsidRDefault="003A71E0" w:rsidP="00832960">
      <w:pPr>
        <w:jc w:val="center"/>
        <w:rPr>
          <w:rFonts w:ascii="Times New Roman" w:eastAsia="Calibri" w:hAnsi="Times New Roman" w:cs="Times New Roman"/>
          <w:bCs/>
          <w:sz w:val="24"/>
          <w:szCs w:val="24"/>
        </w:rPr>
      </w:pPr>
      <w:r w:rsidRPr="00825949">
        <w:rPr>
          <w:rFonts w:ascii="Times New Roman" w:eastAsia="Calibri" w:hAnsi="Times New Roman" w:cs="Times New Roman"/>
          <w:b/>
          <w:bCs/>
          <w:sz w:val="24"/>
          <w:szCs w:val="24"/>
          <w:vertAlign w:val="superscript"/>
        </w:rPr>
        <w:t>*)</w:t>
      </w:r>
      <w:r w:rsidRPr="00825949">
        <w:rPr>
          <w:rFonts w:ascii="Times New Roman" w:eastAsia="Calibri" w:hAnsi="Times New Roman" w:cs="Times New Roman"/>
          <w:bCs/>
          <w:sz w:val="24"/>
          <w:szCs w:val="24"/>
        </w:rPr>
        <w:t xml:space="preserve">Corresponding author: Telp. +62711580663, Fax. +62711580276, </w:t>
      </w:r>
    </w:p>
    <w:p w:rsidR="003A71E0" w:rsidRPr="00825949" w:rsidRDefault="003A71E0" w:rsidP="00832960">
      <w:pPr>
        <w:jc w:val="center"/>
        <w:rPr>
          <w:rFonts w:ascii="Times New Roman" w:eastAsia="Calibri" w:hAnsi="Times New Roman" w:cs="Times New Roman"/>
          <w:bCs/>
          <w:sz w:val="24"/>
          <w:szCs w:val="24"/>
        </w:rPr>
      </w:pPr>
      <w:r w:rsidRPr="00825949">
        <w:rPr>
          <w:rFonts w:ascii="Times New Roman" w:eastAsia="Calibri" w:hAnsi="Times New Roman" w:cs="Times New Roman"/>
          <w:bCs/>
          <w:sz w:val="24"/>
          <w:szCs w:val="24"/>
        </w:rPr>
        <w:t xml:space="preserve">E-mail: </w:t>
      </w:r>
      <w:r w:rsidR="00623D1A" w:rsidRPr="00825949">
        <w:rPr>
          <w:rFonts w:ascii="Times New Roman" w:eastAsia="Calibri" w:hAnsi="Times New Roman" w:cs="Times New Roman"/>
          <w:bCs/>
          <w:sz w:val="24"/>
          <w:szCs w:val="24"/>
        </w:rPr>
        <w:t>rosdahthalib</w:t>
      </w:r>
      <w:r w:rsidR="00820251" w:rsidRPr="00825949">
        <w:rPr>
          <w:rFonts w:ascii="Times New Roman" w:eastAsia="Calibri" w:hAnsi="Times New Roman" w:cs="Times New Roman"/>
          <w:bCs/>
          <w:sz w:val="24"/>
          <w:szCs w:val="24"/>
        </w:rPr>
        <w:t>@</w:t>
      </w:r>
      <w:r w:rsidR="00623D1A" w:rsidRPr="00825949">
        <w:rPr>
          <w:rFonts w:ascii="Times New Roman" w:eastAsia="Calibri" w:hAnsi="Times New Roman" w:cs="Times New Roman"/>
          <w:bCs/>
          <w:sz w:val="24"/>
          <w:szCs w:val="24"/>
        </w:rPr>
        <w:t>yahoo.com</w:t>
      </w:r>
    </w:p>
    <w:p w:rsidR="00832960" w:rsidRPr="00825949" w:rsidRDefault="00832960" w:rsidP="00697914">
      <w:pPr>
        <w:jc w:val="center"/>
        <w:rPr>
          <w:rFonts w:ascii="Times New Roman" w:eastAsia="Calibri" w:hAnsi="Times New Roman" w:cs="Times New Roman"/>
          <w:b/>
          <w:sz w:val="24"/>
          <w:szCs w:val="24"/>
        </w:rPr>
      </w:pPr>
    </w:p>
    <w:p w:rsidR="003A71E0" w:rsidRPr="00825949" w:rsidRDefault="003A71E0" w:rsidP="00697914">
      <w:pPr>
        <w:ind w:firstLine="567"/>
        <w:jc w:val="center"/>
        <w:rPr>
          <w:rFonts w:ascii="Times New Roman" w:eastAsia="Calibri" w:hAnsi="Times New Roman" w:cs="Times New Roman"/>
          <w:b/>
          <w:sz w:val="24"/>
          <w:szCs w:val="24"/>
        </w:rPr>
      </w:pPr>
      <w:r w:rsidRPr="00825949">
        <w:rPr>
          <w:rFonts w:ascii="Times New Roman" w:eastAsia="Calibri" w:hAnsi="Times New Roman" w:cs="Times New Roman"/>
          <w:b/>
          <w:sz w:val="24"/>
          <w:szCs w:val="24"/>
        </w:rPr>
        <w:t>Abstract</w:t>
      </w:r>
    </w:p>
    <w:p w:rsidR="00623D1A" w:rsidRPr="00825949" w:rsidRDefault="00623D1A" w:rsidP="00697914">
      <w:pPr>
        <w:ind w:firstLine="567"/>
        <w:jc w:val="both"/>
        <w:rPr>
          <w:rFonts w:ascii="Times New Roman" w:eastAsia="Calibri" w:hAnsi="Times New Roman" w:cs="Times New Roman"/>
          <w:sz w:val="24"/>
          <w:szCs w:val="24"/>
        </w:rPr>
      </w:pPr>
      <w:r w:rsidRPr="00825949">
        <w:rPr>
          <w:rFonts w:ascii="Times New Roman" w:hAnsi="Times New Roman" w:cs="Times New Roman"/>
          <w:sz w:val="24"/>
          <w:szCs w:val="24"/>
        </w:rPr>
        <w:t>Ulat bulu telah menghabiskan ratusan hektar daun mangga di Probolinggo, Pasuruan, Jombang, dan Banyuwangi, Jawa Timur, serta Purwodadi, Toroh, Grobogan, Brati, Gubug, dan Klambu, Jawa Tengah</w:t>
      </w:r>
      <w:r w:rsidR="00697914" w:rsidRPr="00825949">
        <w:rPr>
          <w:rFonts w:ascii="Times New Roman" w:hAnsi="Times New Roman" w:cs="Times New Roman"/>
          <w:sz w:val="24"/>
          <w:szCs w:val="24"/>
        </w:rPr>
        <w:t xml:space="preserve"> dan telah</w:t>
      </w:r>
      <w:r w:rsidRPr="00825949">
        <w:rPr>
          <w:rFonts w:ascii="Times New Roman" w:hAnsi="Times New Roman" w:cs="Times New Roman"/>
          <w:sz w:val="24"/>
          <w:szCs w:val="24"/>
        </w:rPr>
        <w:t xml:space="preserve"> menyerbu tanaman pepohonan di Provinsi DKI Jakarta, Jawa Barat, dan Bali.  Saat ini ulat bulu telah menyeberang ke Pulau Kalimantan dan Sumatera. </w:t>
      </w:r>
      <w:r w:rsidR="00697914" w:rsidRPr="00825949">
        <w:rPr>
          <w:rFonts w:ascii="Times New Roman" w:hAnsi="Times New Roman" w:cs="Times New Roman"/>
          <w:sz w:val="24"/>
          <w:szCs w:val="24"/>
        </w:rPr>
        <w:t xml:space="preserve">  Di Sumatera Selatan, serangan ulat bulu telah terjadi pada tanaman mangga, kopi, murbei, duku, durian, rambutan, kenanga, jambu air di Musi Rawas dan Palembang.   Penelitian ini bertujuan untuk mengetahui </w:t>
      </w:r>
      <w:r w:rsidR="00697914" w:rsidRPr="00825949">
        <w:rPr>
          <w:rFonts w:ascii="Times New Roman" w:eastAsia="Calibri" w:hAnsi="Times New Roman" w:cs="Times New Roman"/>
          <w:sz w:val="24"/>
          <w:szCs w:val="24"/>
        </w:rPr>
        <w:t>jenis-jenis ulat bulu dan tanaman inangnya yang ditemukan di dataran rendah Sumatera Selatan.</w:t>
      </w:r>
      <w:r w:rsidR="00697914" w:rsidRPr="00825949">
        <w:rPr>
          <w:rFonts w:ascii="Times New Roman" w:hAnsi="Times New Roman" w:cs="Times New Roman"/>
          <w:sz w:val="24"/>
          <w:szCs w:val="24"/>
        </w:rPr>
        <w:t xml:space="preserve">   </w:t>
      </w:r>
      <w:r w:rsidRPr="00825949">
        <w:rPr>
          <w:rFonts w:ascii="Times New Roman" w:eastAsia="Calibri" w:hAnsi="Times New Roman" w:cs="Times New Roman"/>
          <w:sz w:val="24"/>
          <w:szCs w:val="24"/>
        </w:rPr>
        <w:t xml:space="preserve">Metode yang digunakan adalah metode survei dengan melakukan pengamatan langsung pada areal pertanaman yang </w:t>
      </w:r>
      <w:r w:rsidR="00697914" w:rsidRPr="00825949">
        <w:rPr>
          <w:rFonts w:ascii="Times New Roman" w:eastAsia="Calibri" w:hAnsi="Times New Roman" w:cs="Times New Roman"/>
          <w:sz w:val="24"/>
          <w:szCs w:val="24"/>
        </w:rPr>
        <w:t xml:space="preserve">diserang hama tersebut.   </w:t>
      </w:r>
      <w:r w:rsidRPr="00825949">
        <w:rPr>
          <w:rFonts w:ascii="Times New Roman" w:eastAsia="Calibri" w:hAnsi="Times New Roman" w:cs="Times New Roman"/>
          <w:sz w:val="24"/>
          <w:szCs w:val="24"/>
        </w:rPr>
        <w:t xml:space="preserve">Hasil </w:t>
      </w:r>
      <w:r w:rsidR="00697914" w:rsidRPr="00825949">
        <w:rPr>
          <w:rFonts w:ascii="Times New Roman" w:eastAsia="Calibri" w:hAnsi="Times New Roman" w:cs="Times New Roman"/>
          <w:sz w:val="24"/>
          <w:szCs w:val="24"/>
        </w:rPr>
        <w:t xml:space="preserve">survei </w:t>
      </w:r>
      <w:r w:rsidRPr="00825949">
        <w:rPr>
          <w:rFonts w:ascii="Times New Roman" w:eastAsia="Calibri" w:hAnsi="Times New Roman" w:cs="Times New Roman"/>
          <w:sz w:val="24"/>
          <w:szCs w:val="24"/>
        </w:rPr>
        <w:t xml:space="preserve"> menunjukkan bahwa ada delapan spesies ulat bulu yang ditemukan </w:t>
      </w:r>
      <w:r w:rsidR="00697914" w:rsidRPr="00825949">
        <w:rPr>
          <w:rFonts w:ascii="Times New Roman" w:eastAsia="Calibri" w:hAnsi="Times New Roman" w:cs="Times New Roman"/>
          <w:sz w:val="24"/>
          <w:szCs w:val="24"/>
        </w:rPr>
        <w:t xml:space="preserve">di Sumatera Selatan, </w:t>
      </w:r>
      <w:r w:rsidRPr="00825949">
        <w:rPr>
          <w:rFonts w:ascii="Times New Roman" w:eastAsia="Calibri" w:hAnsi="Times New Roman" w:cs="Times New Roman"/>
          <w:sz w:val="24"/>
          <w:szCs w:val="24"/>
        </w:rPr>
        <w:t xml:space="preserve">yaitu </w:t>
      </w:r>
      <w:r w:rsidRPr="00825949">
        <w:rPr>
          <w:rFonts w:ascii="Times New Roman" w:eastAsia="Calibri" w:hAnsi="Times New Roman" w:cs="Times New Roman"/>
          <w:i/>
          <w:iCs/>
          <w:color w:val="000000"/>
          <w:sz w:val="24"/>
          <w:szCs w:val="24"/>
          <w:lang w:eastAsia="id-ID"/>
        </w:rPr>
        <w:t xml:space="preserve">Perina </w:t>
      </w:r>
      <w:r w:rsidRPr="00825949">
        <w:rPr>
          <w:rFonts w:ascii="Times New Roman" w:eastAsia="Calibri" w:hAnsi="Times New Roman" w:cs="Times New Roman"/>
          <w:iCs/>
          <w:color w:val="000000"/>
          <w:sz w:val="24"/>
          <w:szCs w:val="24"/>
          <w:lang w:eastAsia="id-ID"/>
        </w:rPr>
        <w:t>sp.</w:t>
      </w:r>
      <w:r w:rsidRPr="00825949">
        <w:rPr>
          <w:rFonts w:ascii="Times New Roman" w:eastAsia="Calibri" w:hAnsi="Times New Roman" w:cs="Times New Roman"/>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 xml:space="preserve">Manulea </w:t>
      </w:r>
      <w:r w:rsidRPr="00825949">
        <w:rPr>
          <w:rFonts w:ascii="Times New Roman" w:eastAsia="Calibri" w:hAnsi="Times New Roman" w:cs="Times New Roman"/>
          <w:iCs/>
          <w:color w:val="000000"/>
          <w:sz w:val="24"/>
          <w:szCs w:val="24"/>
          <w:lang w:eastAsia="id-ID"/>
        </w:rPr>
        <w:t>sp.</w:t>
      </w:r>
      <w:r w:rsidRPr="00825949">
        <w:rPr>
          <w:rFonts w:ascii="Times New Roman" w:eastAsia="Calibri" w:hAnsi="Times New Roman" w:cs="Times New Roman"/>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Spilosoma lubricipeda</w:t>
      </w:r>
      <w:r w:rsidRPr="00825949">
        <w:rPr>
          <w:rFonts w:ascii="Times New Roman" w:eastAsia="Calibri" w:hAnsi="Times New Roman" w:cs="Times New Roman"/>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Orgya antiqua</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Euproctis virguncula</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Amathusia phidippus</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 xml:space="preserve">Euproctis </w:t>
      </w:r>
      <w:r w:rsidRPr="00825949">
        <w:rPr>
          <w:rFonts w:ascii="Times New Roman" w:eastAsia="Calibri" w:hAnsi="Times New Roman" w:cs="Times New Roman"/>
          <w:color w:val="000000"/>
          <w:sz w:val="24"/>
          <w:szCs w:val="24"/>
          <w:lang w:eastAsia="id-ID"/>
        </w:rPr>
        <w:t xml:space="preserve">sp., </w:t>
      </w:r>
      <w:r w:rsidR="00697914" w:rsidRPr="00825949">
        <w:rPr>
          <w:rFonts w:ascii="Times New Roman" w:eastAsia="Calibri" w:hAnsi="Times New Roman" w:cs="Times New Roman"/>
          <w:color w:val="000000"/>
          <w:sz w:val="24"/>
          <w:szCs w:val="24"/>
          <w:lang w:eastAsia="id-ID"/>
        </w:rPr>
        <w:t xml:space="preserve">dan </w:t>
      </w:r>
      <w:r w:rsidRPr="00825949">
        <w:rPr>
          <w:rFonts w:ascii="Times New Roman" w:eastAsia="Calibri" w:hAnsi="Times New Roman" w:cs="Times New Roman"/>
          <w:i/>
          <w:iCs/>
          <w:color w:val="000000"/>
          <w:sz w:val="24"/>
          <w:szCs w:val="24"/>
          <w:lang w:eastAsia="id-ID"/>
        </w:rPr>
        <w:t>Amsacta lactinea</w:t>
      </w:r>
      <w:r w:rsidRPr="00825949">
        <w:rPr>
          <w:rFonts w:ascii="Times New Roman" w:eastAsia="Calibri" w:hAnsi="Times New Roman" w:cs="Times New Roman"/>
          <w:iCs/>
          <w:color w:val="000000"/>
          <w:sz w:val="24"/>
          <w:szCs w:val="24"/>
          <w:lang w:eastAsia="id-ID"/>
        </w:rPr>
        <w:t xml:space="preserve">. Kedelapan spesies ulat bulu tersebut ditemukan pada enam spesies inang yaitu </w:t>
      </w:r>
      <w:r w:rsidRPr="00825949">
        <w:rPr>
          <w:rFonts w:ascii="Times New Roman" w:eastAsia="Calibri" w:hAnsi="Times New Roman" w:cs="Times New Roman"/>
          <w:i/>
          <w:iCs/>
          <w:color w:val="000000"/>
          <w:sz w:val="24"/>
          <w:szCs w:val="24"/>
          <w:lang w:eastAsia="id-ID"/>
        </w:rPr>
        <w:t>Alstonia scholaris</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Hevea brasiliensis</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Euginia aquea</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Arachis hypogaea</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Nephelium lapaceum</w:t>
      </w:r>
      <w:r w:rsidRPr="00825949">
        <w:rPr>
          <w:rFonts w:ascii="Times New Roman" w:eastAsia="Calibri" w:hAnsi="Times New Roman" w:cs="Times New Roman"/>
          <w:iCs/>
          <w:color w:val="000000"/>
          <w:sz w:val="24"/>
          <w:szCs w:val="24"/>
          <w:lang w:eastAsia="id-ID"/>
        </w:rPr>
        <w:t>,</w:t>
      </w:r>
      <w:r w:rsidR="00697914" w:rsidRPr="00825949">
        <w:rPr>
          <w:rFonts w:ascii="Times New Roman" w:eastAsia="Calibri" w:hAnsi="Times New Roman" w:cs="Times New Roman"/>
          <w:iCs/>
          <w:color w:val="000000"/>
          <w:sz w:val="24"/>
          <w:szCs w:val="24"/>
          <w:lang w:eastAsia="id-ID"/>
        </w:rPr>
        <w:t xml:space="preserve"> dan</w:t>
      </w:r>
      <w:r w:rsidRPr="00825949">
        <w:rPr>
          <w:rFonts w:ascii="Times New Roman" w:eastAsia="Calibri" w:hAnsi="Times New Roman" w:cs="Times New Roman"/>
          <w:iCs/>
          <w:color w:val="000000"/>
          <w:sz w:val="24"/>
          <w:szCs w:val="24"/>
          <w:lang w:eastAsia="id-ID"/>
        </w:rPr>
        <w:t xml:space="preserve"> </w:t>
      </w:r>
      <w:r w:rsidRPr="00825949">
        <w:rPr>
          <w:rFonts w:ascii="Times New Roman" w:eastAsia="Calibri" w:hAnsi="Times New Roman" w:cs="Times New Roman"/>
          <w:i/>
          <w:iCs/>
          <w:color w:val="000000"/>
          <w:sz w:val="24"/>
          <w:szCs w:val="24"/>
          <w:lang w:eastAsia="id-ID"/>
        </w:rPr>
        <w:t>Psidium guajava</w:t>
      </w:r>
      <w:r w:rsidRPr="00825949">
        <w:rPr>
          <w:rFonts w:ascii="Times New Roman" w:eastAsia="Calibri" w:hAnsi="Times New Roman" w:cs="Times New Roman"/>
          <w:iCs/>
          <w:color w:val="000000"/>
          <w:sz w:val="24"/>
          <w:szCs w:val="24"/>
          <w:lang w:eastAsia="id-ID"/>
        </w:rPr>
        <w:t xml:space="preserve">. </w:t>
      </w:r>
      <w:r w:rsidRPr="00825949">
        <w:rPr>
          <w:rFonts w:ascii="Times New Roman" w:hAnsi="Times New Roman" w:cs="Times New Roman"/>
          <w:bCs/>
          <w:sz w:val="24"/>
          <w:szCs w:val="24"/>
        </w:rPr>
        <w:t xml:space="preserve">  </w:t>
      </w:r>
      <w:r w:rsidR="00697914" w:rsidRPr="00825949">
        <w:rPr>
          <w:rFonts w:ascii="Times New Roman" w:eastAsia="Calibri" w:hAnsi="Times New Roman" w:cs="Times New Roman"/>
          <w:iCs/>
          <w:color w:val="000000"/>
          <w:sz w:val="24"/>
          <w:szCs w:val="24"/>
          <w:lang w:eastAsia="id-ID"/>
        </w:rPr>
        <w:t>Dari hasil survei dapat disimpulkan bahwa</w:t>
      </w:r>
      <w:r w:rsidRPr="00825949">
        <w:rPr>
          <w:rFonts w:ascii="Times New Roman" w:eastAsia="Calibri" w:hAnsi="Times New Roman" w:cs="Times New Roman"/>
          <w:iCs/>
          <w:color w:val="000000"/>
          <w:sz w:val="24"/>
          <w:szCs w:val="24"/>
          <w:lang w:eastAsia="id-ID"/>
        </w:rPr>
        <w:t xml:space="preserve"> ulat bulu memiliki inang yang beragam sehingga satu spesies ulat bulu dapat ditemukan lebih dari satu spesies inang serta k</w:t>
      </w:r>
      <w:r w:rsidRPr="00825949">
        <w:rPr>
          <w:rFonts w:ascii="Times New Roman" w:eastAsia="Calibri" w:hAnsi="Times New Roman" w:cs="Times New Roman"/>
          <w:sz w:val="24"/>
          <w:szCs w:val="24"/>
        </w:rPr>
        <w:t>eberadaan ulat bulu  pada inang dapat diketahui dengan melihat gejala</w:t>
      </w:r>
      <w:r w:rsidRPr="00825949">
        <w:rPr>
          <w:rFonts w:ascii="Times New Roman" w:eastAsia="Calibri" w:hAnsi="Times New Roman" w:cs="Times New Roman"/>
          <w:iCs/>
          <w:color w:val="000000"/>
          <w:sz w:val="24"/>
          <w:szCs w:val="24"/>
          <w:lang w:eastAsia="id-ID"/>
        </w:rPr>
        <w:t xml:space="preserve"> yang terjadi pada inang seperti daun berlubang, bagian tepi daun habis dimakan ulat bulu, dan terdapat sisa kotoran ulat bulu.</w:t>
      </w:r>
    </w:p>
    <w:p w:rsidR="00FD7C3C" w:rsidRPr="00825949" w:rsidRDefault="00983E7F" w:rsidP="00623D1A">
      <w:pPr>
        <w:pStyle w:val="Heading1"/>
        <w:spacing w:before="0" w:beforeAutospacing="0" w:after="0" w:afterAutospacing="0"/>
        <w:jc w:val="both"/>
        <w:rPr>
          <w:sz w:val="24"/>
          <w:szCs w:val="24"/>
          <w:lang w:val="id-ID"/>
        </w:rPr>
      </w:pPr>
      <w:r w:rsidRPr="00825949">
        <w:rPr>
          <w:rFonts w:eastAsia="Calibri"/>
          <w:sz w:val="24"/>
          <w:szCs w:val="24"/>
        </w:rPr>
        <w:t>Kata Kunci</w:t>
      </w:r>
      <w:r w:rsidR="003A71E0" w:rsidRPr="00825949">
        <w:rPr>
          <w:rFonts w:eastAsia="Calibri"/>
          <w:sz w:val="24"/>
          <w:szCs w:val="24"/>
        </w:rPr>
        <w:t xml:space="preserve">: </w:t>
      </w:r>
      <w:r w:rsidR="00623D1A" w:rsidRPr="00825949">
        <w:rPr>
          <w:sz w:val="24"/>
          <w:szCs w:val="24"/>
          <w:lang w:val="id-ID"/>
        </w:rPr>
        <w:t>Ulat bulu, tanaman inang, Sumatera Selatan</w:t>
      </w:r>
      <w:r w:rsidR="00FD7C3C" w:rsidRPr="00825949">
        <w:rPr>
          <w:sz w:val="24"/>
          <w:szCs w:val="24"/>
        </w:rPr>
        <w:t xml:space="preserve"> </w:t>
      </w:r>
    </w:p>
    <w:p w:rsidR="000505DD" w:rsidRPr="00825949" w:rsidRDefault="000505DD" w:rsidP="00FD7C3C">
      <w:pPr>
        <w:rPr>
          <w:rFonts w:ascii="Times New Roman" w:eastAsia="Calibri" w:hAnsi="Times New Roman" w:cs="Times New Roman"/>
          <w:b/>
          <w:sz w:val="24"/>
          <w:szCs w:val="24"/>
        </w:rPr>
      </w:pPr>
    </w:p>
    <w:p w:rsidR="003A71E0" w:rsidRPr="00825949" w:rsidRDefault="00657E2C" w:rsidP="00657E2C">
      <w:pPr>
        <w:tabs>
          <w:tab w:val="left" w:pos="0"/>
        </w:tabs>
        <w:spacing w:line="480" w:lineRule="auto"/>
        <w:jc w:val="center"/>
        <w:rPr>
          <w:rFonts w:ascii="Times New Roman" w:eastAsia="Calibri" w:hAnsi="Times New Roman" w:cs="Times New Roman"/>
          <w:b/>
          <w:sz w:val="24"/>
          <w:szCs w:val="24"/>
        </w:rPr>
      </w:pPr>
      <w:r w:rsidRPr="00825949">
        <w:rPr>
          <w:rFonts w:ascii="Times New Roman" w:eastAsia="Calibri" w:hAnsi="Times New Roman" w:cs="Times New Roman"/>
          <w:b/>
          <w:sz w:val="24"/>
          <w:szCs w:val="24"/>
        </w:rPr>
        <w:t>Pendahuluan</w:t>
      </w:r>
    </w:p>
    <w:p w:rsidR="002F1B79" w:rsidRPr="00825949" w:rsidRDefault="002F1B79" w:rsidP="00825949">
      <w:pPr>
        <w:pStyle w:val="Default"/>
        <w:tabs>
          <w:tab w:val="left" w:pos="0"/>
        </w:tabs>
        <w:spacing w:line="480" w:lineRule="auto"/>
        <w:ind w:firstLine="567"/>
        <w:jc w:val="both"/>
      </w:pPr>
      <w:r w:rsidRPr="00825949">
        <w:tab/>
      </w:r>
      <w:r w:rsidR="00825949" w:rsidRPr="00825949">
        <w:t xml:space="preserve">Ulat bulu merupakan hama potensial dan bukan hama utama, namun hama dapat menjadi hama utama apabila ekosistemnya mengalami gangguan atau perubahan.  Peledakan populasi ulat bulu yang paling dasyat baru pertama kali </w:t>
      </w:r>
      <w:r w:rsidR="00557690">
        <w:rPr>
          <w:lang w:val="id-ID"/>
        </w:rPr>
        <w:t xml:space="preserve">tahun 2011 </w:t>
      </w:r>
      <w:r w:rsidR="00825949" w:rsidRPr="00825949">
        <w:t xml:space="preserve">ini terjadi dan menjadi hama utama.  Perubahan iklim yang ditandai musim hujan yang berkepanjangan merupakan faktor utama penyebab terjadinya peledakan ulat bulu.  </w:t>
      </w:r>
    </w:p>
    <w:p w:rsidR="00916113" w:rsidRPr="00557690" w:rsidRDefault="002F1B79" w:rsidP="00916113">
      <w:pPr>
        <w:pStyle w:val="Default"/>
        <w:tabs>
          <w:tab w:val="left" w:pos="0"/>
        </w:tabs>
        <w:spacing w:line="480" w:lineRule="auto"/>
        <w:ind w:firstLine="567"/>
        <w:jc w:val="both"/>
        <w:rPr>
          <w:lang w:val="id-ID"/>
        </w:rPr>
      </w:pPr>
      <w:r w:rsidRPr="00825949">
        <w:tab/>
      </w:r>
      <w:r w:rsidR="00916113" w:rsidRPr="00825949">
        <w:rPr>
          <w:lang w:val="id-ID"/>
        </w:rPr>
        <w:t>U</w:t>
      </w:r>
      <w:r w:rsidR="00916113" w:rsidRPr="00825949">
        <w:t xml:space="preserve">lat bulu umumnya memakan dedaunan dari berbagai jenis pohon, tumbuhan merambat, semak belukar, dan dalam beberapa kasus menyerang beberapa tanaman </w:t>
      </w:r>
      <w:r w:rsidR="00916113" w:rsidRPr="00825949">
        <w:lastRenderedPageBreak/>
        <w:t>semusim, tetapi belum ada indikasi menyerang padi dan jagung</w:t>
      </w:r>
      <w:r w:rsidR="00916113">
        <w:rPr>
          <w:lang w:val="id-ID"/>
        </w:rPr>
        <w:t xml:space="preserve"> (</w:t>
      </w:r>
      <w:r w:rsidR="00916113">
        <w:t xml:space="preserve">Arifin </w:t>
      </w:r>
      <w:r w:rsidR="00916113" w:rsidRPr="00825949">
        <w:t xml:space="preserve">2011). </w:t>
      </w:r>
      <w:r w:rsidR="00557690">
        <w:rPr>
          <w:lang w:val="id-ID"/>
        </w:rPr>
        <w:t xml:space="preserve">  </w:t>
      </w:r>
      <w:r w:rsidR="00916113" w:rsidRPr="00825949">
        <w:t>Ulat bulu akan menyebar ke mana-mana, bahkan ke pemukiman penduduk, apabila inangnya habis atau mencari tempat berlindung dari sengatan matahari. Hal inilah yang meresahkan penduduk karena ulat bulu dapat menyebabkan reaksi gatal, sehingga mereka berusaha membasmi ulat bulu dengan berbagai cara, baik konvensional maupun dengan insektisida. Daerah sebaran ulat bulu sangat luas, meliputi lima benua, sebagian besar berada di Afrika Utara, India, Asia Tenggara, dan Amerika Selatan (Wikipedia, 2011).</w:t>
      </w:r>
    </w:p>
    <w:p w:rsidR="002F1B79" w:rsidRPr="00825949" w:rsidRDefault="002F1B79" w:rsidP="002F1B79">
      <w:pPr>
        <w:tabs>
          <w:tab w:val="left" w:pos="0"/>
        </w:tabs>
        <w:spacing w:line="480" w:lineRule="auto"/>
        <w:ind w:firstLine="567"/>
        <w:jc w:val="both"/>
        <w:rPr>
          <w:rFonts w:ascii="Times New Roman" w:hAnsi="Times New Roman"/>
          <w:sz w:val="24"/>
          <w:szCs w:val="24"/>
        </w:rPr>
      </w:pPr>
      <w:r w:rsidRPr="00825949">
        <w:rPr>
          <w:rFonts w:ascii="Times New Roman" w:hAnsi="Times New Roman"/>
          <w:sz w:val="24"/>
          <w:szCs w:val="24"/>
        </w:rPr>
        <w:t>Dalam upaya peningkatan pengembangan pertanian secara berkelanjutan maka perlu dilakukan pengamatan ke</w:t>
      </w:r>
      <w:r w:rsidR="00B57233">
        <w:rPr>
          <w:rFonts w:ascii="Times New Roman" w:hAnsi="Times New Roman"/>
          <w:sz w:val="24"/>
          <w:szCs w:val="24"/>
        </w:rPr>
        <w:t>aneka</w:t>
      </w:r>
      <w:r w:rsidRPr="00825949">
        <w:rPr>
          <w:rFonts w:ascii="Times New Roman" w:hAnsi="Times New Roman"/>
          <w:sz w:val="24"/>
          <w:szCs w:val="24"/>
        </w:rPr>
        <w:t xml:space="preserve">ragaman jenis hama ulat bulu yang ada dipertanaman di Kecamatan Indralaya.  Tujuan dari </w:t>
      </w:r>
      <w:r w:rsidR="00C90E9A" w:rsidRPr="00825949">
        <w:rPr>
          <w:rFonts w:ascii="Times New Roman" w:hAnsi="Times New Roman"/>
          <w:sz w:val="24"/>
          <w:szCs w:val="24"/>
        </w:rPr>
        <w:t xml:space="preserve">survei </w:t>
      </w:r>
      <w:r w:rsidRPr="00825949">
        <w:rPr>
          <w:rFonts w:ascii="Times New Roman" w:hAnsi="Times New Roman"/>
          <w:sz w:val="24"/>
          <w:szCs w:val="24"/>
        </w:rPr>
        <w:t>ini adalah untuk mengetahui jenis-jenis ulat bulu dan tanaman inangnya yang ada di Kecamatan Indralaya Kabupaten Ogan Ilir Propinsi Sumatera Selatan.</w:t>
      </w:r>
    </w:p>
    <w:p w:rsidR="0077553E" w:rsidRPr="00825949" w:rsidRDefault="0077553E" w:rsidP="004B6999">
      <w:pPr>
        <w:tabs>
          <w:tab w:val="left" w:pos="0"/>
        </w:tabs>
        <w:spacing w:line="480" w:lineRule="auto"/>
        <w:jc w:val="center"/>
        <w:rPr>
          <w:rFonts w:ascii="Times New Roman" w:hAnsi="Times New Roman"/>
          <w:b/>
          <w:sz w:val="24"/>
          <w:szCs w:val="24"/>
        </w:rPr>
      </w:pPr>
      <w:r w:rsidRPr="00825949">
        <w:rPr>
          <w:rFonts w:ascii="Times New Roman" w:hAnsi="Times New Roman"/>
          <w:b/>
          <w:sz w:val="24"/>
          <w:szCs w:val="24"/>
        </w:rPr>
        <w:t>Bahan dan Metode</w:t>
      </w:r>
    </w:p>
    <w:p w:rsidR="004B6999" w:rsidRPr="00825949" w:rsidRDefault="00C90E9A" w:rsidP="00C90E9A">
      <w:pPr>
        <w:tabs>
          <w:tab w:val="left" w:pos="0"/>
          <w:tab w:val="left" w:pos="3420"/>
          <w:tab w:val="left" w:pos="3600"/>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Survei ini </w:t>
      </w:r>
      <w:r w:rsidR="004B6999" w:rsidRPr="00825949">
        <w:rPr>
          <w:rFonts w:ascii="Times New Roman" w:hAnsi="Times New Roman"/>
          <w:sz w:val="24"/>
          <w:szCs w:val="24"/>
        </w:rPr>
        <w:t xml:space="preserve">dilaksanakan di Kecamatan Indralaya Kabupaten Ogan Ilir Propinsi Sumatera Selatan dan pelaksanaannya dimulai  dari bulan </w:t>
      </w:r>
      <w:r w:rsidR="00B57233">
        <w:rPr>
          <w:rFonts w:ascii="Times New Roman" w:hAnsi="Times New Roman"/>
          <w:sz w:val="24"/>
          <w:szCs w:val="24"/>
        </w:rPr>
        <w:t>Maret</w:t>
      </w:r>
      <w:r w:rsidR="004B6999" w:rsidRPr="00825949">
        <w:rPr>
          <w:rFonts w:ascii="Times New Roman" w:hAnsi="Times New Roman"/>
          <w:sz w:val="24"/>
          <w:szCs w:val="24"/>
        </w:rPr>
        <w:t xml:space="preserve"> hingga Juni 2011.</w:t>
      </w:r>
      <w:r w:rsidRPr="00825949">
        <w:rPr>
          <w:rFonts w:ascii="Times New Roman" w:hAnsi="Times New Roman"/>
          <w:sz w:val="24"/>
          <w:szCs w:val="24"/>
        </w:rPr>
        <w:t xml:space="preserve">  </w:t>
      </w:r>
      <w:r w:rsidR="004B6999" w:rsidRPr="00825949">
        <w:rPr>
          <w:rFonts w:ascii="Times New Roman" w:hAnsi="Times New Roman"/>
          <w:sz w:val="24"/>
          <w:szCs w:val="24"/>
        </w:rPr>
        <w:t xml:space="preserve">Metode yang digunakan dalam </w:t>
      </w:r>
      <w:r w:rsidRPr="00825949">
        <w:rPr>
          <w:rFonts w:ascii="Times New Roman" w:hAnsi="Times New Roman"/>
          <w:sz w:val="24"/>
          <w:szCs w:val="24"/>
        </w:rPr>
        <w:t>survei</w:t>
      </w:r>
      <w:r w:rsidR="00A835CE" w:rsidRPr="00825949">
        <w:rPr>
          <w:rFonts w:ascii="Times New Roman" w:hAnsi="Times New Roman"/>
          <w:sz w:val="24"/>
          <w:szCs w:val="24"/>
        </w:rPr>
        <w:t xml:space="preserve"> </w:t>
      </w:r>
      <w:r w:rsidR="004B6999" w:rsidRPr="00825949">
        <w:rPr>
          <w:rFonts w:ascii="Times New Roman" w:hAnsi="Times New Roman"/>
          <w:sz w:val="24"/>
          <w:szCs w:val="24"/>
        </w:rPr>
        <w:t>ini adalah metode survei dengan melakukan pengamatan langsung pada areal pertanaman yang dilakukan secara sengaja (</w:t>
      </w:r>
      <w:r w:rsidR="004B6999" w:rsidRPr="00825949">
        <w:rPr>
          <w:rFonts w:ascii="Times New Roman" w:hAnsi="Times New Roman"/>
          <w:i/>
          <w:sz w:val="24"/>
          <w:szCs w:val="24"/>
        </w:rPr>
        <w:t>Purposive Sampling</w:t>
      </w:r>
      <w:r w:rsidR="004B6999" w:rsidRPr="00825949">
        <w:rPr>
          <w:rFonts w:ascii="Times New Roman" w:hAnsi="Times New Roman"/>
          <w:sz w:val="24"/>
          <w:szCs w:val="24"/>
        </w:rPr>
        <w:t xml:space="preserve">) yaitu pengamatan langsung pada tanaman di beberapa tempat di Kecamatan Indralaya. Observasi yaitu dengan cara mengamati secara langsung pada tanaman. </w:t>
      </w:r>
    </w:p>
    <w:p w:rsidR="004B6999" w:rsidRPr="00825949" w:rsidRDefault="00C90E9A" w:rsidP="00C90E9A">
      <w:pPr>
        <w:tabs>
          <w:tab w:val="left" w:pos="0"/>
        </w:tabs>
        <w:spacing w:line="480" w:lineRule="auto"/>
        <w:jc w:val="both"/>
        <w:rPr>
          <w:rFonts w:ascii="Times New Roman" w:hAnsi="Times New Roman"/>
          <w:sz w:val="24"/>
          <w:szCs w:val="24"/>
        </w:rPr>
      </w:pPr>
      <w:r w:rsidRPr="00825949">
        <w:rPr>
          <w:rFonts w:ascii="Times New Roman" w:hAnsi="Times New Roman"/>
          <w:b/>
          <w:sz w:val="24"/>
          <w:szCs w:val="24"/>
        </w:rPr>
        <w:t>Prosedur Survei</w:t>
      </w:r>
    </w:p>
    <w:p w:rsidR="004B6999" w:rsidRPr="00825949" w:rsidRDefault="004B6999" w:rsidP="00C90E9A">
      <w:pPr>
        <w:tabs>
          <w:tab w:val="left" w:pos="0"/>
          <w:tab w:val="left" w:pos="3420"/>
          <w:tab w:val="left" w:pos="3600"/>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Terlebih dahulu dilakukan survei terhadap lokasi yang dijadikan tempat </w:t>
      </w:r>
      <w:r w:rsidR="00C90E9A" w:rsidRPr="00825949">
        <w:rPr>
          <w:rFonts w:ascii="Times New Roman" w:hAnsi="Times New Roman"/>
          <w:sz w:val="24"/>
          <w:szCs w:val="24"/>
        </w:rPr>
        <w:t>survei</w:t>
      </w:r>
      <w:r w:rsidR="00A835CE" w:rsidRPr="00825949">
        <w:rPr>
          <w:rFonts w:ascii="Times New Roman" w:hAnsi="Times New Roman"/>
          <w:sz w:val="24"/>
          <w:szCs w:val="24"/>
        </w:rPr>
        <w:t xml:space="preserve">, </w:t>
      </w:r>
      <w:r w:rsidRPr="00825949">
        <w:rPr>
          <w:rFonts w:ascii="Times New Roman" w:hAnsi="Times New Roman"/>
          <w:sz w:val="24"/>
          <w:szCs w:val="24"/>
        </w:rPr>
        <w:t xml:space="preserve">yaitu mendatangi areal tanaman yang ada di wilayah Kecamatan Indralaya kemudian areal yang dijadikan tempat </w:t>
      </w:r>
      <w:r w:rsidR="00C90E9A" w:rsidRPr="00825949">
        <w:rPr>
          <w:rFonts w:ascii="Times New Roman" w:hAnsi="Times New Roman"/>
          <w:sz w:val="24"/>
          <w:szCs w:val="24"/>
        </w:rPr>
        <w:t>survei</w:t>
      </w:r>
      <w:r w:rsidR="00A835CE" w:rsidRPr="00825949">
        <w:rPr>
          <w:rFonts w:ascii="Times New Roman" w:hAnsi="Times New Roman"/>
          <w:sz w:val="24"/>
          <w:szCs w:val="24"/>
        </w:rPr>
        <w:t xml:space="preserve"> </w:t>
      </w:r>
      <w:r w:rsidRPr="00825949">
        <w:rPr>
          <w:rFonts w:ascii="Times New Roman" w:hAnsi="Times New Roman"/>
          <w:sz w:val="24"/>
          <w:szCs w:val="24"/>
        </w:rPr>
        <w:t xml:space="preserve">terlebih dahulu meminta persetujuan pemilik areal </w:t>
      </w:r>
      <w:r w:rsidRPr="00825949">
        <w:rPr>
          <w:rFonts w:ascii="Times New Roman" w:hAnsi="Times New Roman"/>
          <w:sz w:val="24"/>
          <w:szCs w:val="24"/>
        </w:rPr>
        <w:lastRenderedPageBreak/>
        <w:t xml:space="preserve">tanaman yang digunakan sebagai tempat praktek lapangan. Lokasi yang dipilih adalah lokasi yang terserang hama ulat bulu pada berbagai tanaman yaitu desa Tebing Gerinting Selatan, Tebing Gerinting Utara, Tanjung Agung, Arisan Gading, Tanjung Lubuk Kecamatan Indralaya Kabupaten Ogan Ilir. </w:t>
      </w:r>
    </w:p>
    <w:p w:rsidR="004B6999" w:rsidRPr="00825949" w:rsidRDefault="004B6999" w:rsidP="00C90E9A">
      <w:pPr>
        <w:tabs>
          <w:tab w:val="left" w:pos="0"/>
        </w:tabs>
        <w:spacing w:line="480" w:lineRule="auto"/>
        <w:ind w:firstLine="567"/>
        <w:jc w:val="both"/>
        <w:rPr>
          <w:rFonts w:ascii="Times New Roman" w:eastAsia="Times New Roman" w:hAnsi="Times New Roman"/>
          <w:color w:val="000000"/>
          <w:sz w:val="20"/>
          <w:szCs w:val="20"/>
          <w:lang w:eastAsia="id-ID"/>
        </w:rPr>
      </w:pPr>
      <w:r w:rsidRPr="00825949">
        <w:rPr>
          <w:rFonts w:ascii="Times New Roman" w:hAnsi="Times New Roman"/>
          <w:sz w:val="24"/>
          <w:szCs w:val="24"/>
        </w:rPr>
        <w:t>Pengamatan yang dilakukan hanya apabila menemukan hama ulat bulu pada setiap tanaman. Ulat bulu yang ditemukan pada setiap tanaman inang di desa T</w:t>
      </w:r>
      <w:r w:rsidRPr="00825949">
        <w:rPr>
          <w:rFonts w:ascii="Times New Roman" w:eastAsia="Times New Roman" w:hAnsi="Times New Roman"/>
          <w:color w:val="000000"/>
          <w:sz w:val="24"/>
          <w:szCs w:val="24"/>
          <w:lang w:eastAsia="id-ID"/>
        </w:rPr>
        <w:t xml:space="preserve">ebing Gerinting Selatan, Tebing gerinting Utara, Tanjung Agung, Arisan Gading, Tanjung Lubuk Kecamatan Indralaya Kabupaten Ogan Ilir </w:t>
      </w:r>
      <w:r w:rsidRPr="00825949">
        <w:rPr>
          <w:rFonts w:ascii="Times New Roman" w:hAnsi="Times New Roman"/>
          <w:sz w:val="24"/>
          <w:szCs w:val="24"/>
        </w:rPr>
        <w:t xml:space="preserve">langsung di dokumentasikan dengan menggunakan kamera digital kemudian dicatat nama spesies tanaman inang, selanjutnya sampel ulat bulu dibawa ke laboratorium untuk di identifikasi. </w:t>
      </w:r>
    </w:p>
    <w:p w:rsidR="004B6999" w:rsidRPr="00825949" w:rsidRDefault="004B6999" w:rsidP="00C90E9A">
      <w:pPr>
        <w:tabs>
          <w:tab w:val="left" w:pos="0"/>
        </w:tabs>
        <w:spacing w:line="480" w:lineRule="auto"/>
        <w:jc w:val="both"/>
        <w:rPr>
          <w:rFonts w:ascii="Times New Roman" w:hAnsi="Times New Roman"/>
          <w:b/>
          <w:sz w:val="24"/>
          <w:szCs w:val="24"/>
        </w:rPr>
      </w:pPr>
      <w:r w:rsidRPr="00825949">
        <w:rPr>
          <w:rFonts w:ascii="Times New Roman" w:hAnsi="Times New Roman"/>
          <w:b/>
          <w:sz w:val="24"/>
          <w:szCs w:val="24"/>
        </w:rPr>
        <w:t>Identifikasi</w:t>
      </w:r>
    </w:p>
    <w:p w:rsidR="004B6999" w:rsidRPr="00825949" w:rsidRDefault="004B6999" w:rsidP="00C90E9A">
      <w:pPr>
        <w:tabs>
          <w:tab w:val="left" w:pos="0"/>
          <w:tab w:val="left" w:pos="3420"/>
          <w:tab w:val="left" w:pos="3600"/>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Identifikasi ulat bulu dilakukan di Jurusan Hama dan Penyakit Tumbuhan Fakultas Pertanian Universitas Sriwijaya selain dengan menggunakan buku </w:t>
      </w:r>
      <w:r w:rsidRPr="00825949">
        <w:rPr>
          <w:rFonts w:ascii="Times New Roman" w:hAnsi="Times New Roman"/>
          <w:i/>
          <w:sz w:val="24"/>
          <w:szCs w:val="24"/>
        </w:rPr>
        <w:t>An Introduction to the study of insect</w:t>
      </w:r>
      <w:r w:rsidRPr="00825949">
        <w:rPr>
          <w:rFonts w:ascii="Times New Roman" w:hAnsi="Times New Roman"/>
          <w:sz w:val="24"/>
          <w:szCs w:val="24"/>
        </w:rPr>
        <w:t xml:space="preserve"> dan </w:t>
      </w:r>
      <w:r w:rsidRPr="00825949">
        <w:rPr>
          <w:rFonts w:ascii="Times New Roman" w:hAnsi="Times New Roman"/>
          <w:i/>
          <w:sz w:val="24"/>
          <w:szCs w:val="24"/>
        </w:rPr>
        <w:t>Pest of crops in Indonesia</w:t>
      </w:r>
      <w:r w:rsidRPr="00825949">
        <w:rPr>
          <w:rFonts w:ascii="Times New Roman" w:hAnsi="Times New Roman"/>
          <w:sz w:val="24"/>
          <w:szCs w:val="24"/>
        </w:rPr>
        <w:t xml:space="preserve"> juga melakukan konsultasi jenis serangga yang di dapat dengan pakar taksonomi serangga. Dimana Sampel Ulat bulu yang dibawa untuk di identifikasi berjumlah delapan ekor yang ditemukan pada enam spesies tanaman inang yaitu </w:t>
      </w:r>
      <w:r w:rsidRPr="00825949">
        <w:rPr>
          <w:rFonts w:ascii="Times New Roman" w:hAnsi="Times New Roman"/>
          <w:i/>
          <w:sz w:val="24"/>
          <w:szCs w:val="24"/>
        </w:rPr>
        <w:t>Nephelium lapaceum</w:t>
      </w:r>
      <w:r w:rsidRPr="00825949">
        <w:rPr>
          <w:rFonts w:ascii="Times New Roman" w:hAnsi="Times New Roman"/>
          <w:sz w:val="24"/>
          <w:szCs w:val="24"/>
        </w:rPr>
        <w:t xml:space="preserve"> Linnaeus., </w:t>
      </w:r>
      <w:r w:rsidRPr="00825949">
        <w:rPr>
          <w:rFonts w:ascii="Times New Roman" w:hAnsi="Times New Roman"/>
          <w:i/>
          <w:sz w:val="24"/>
          <w:szCs w:val="24"/>
        </w:rPr>
        <w:t xml:space="preserve">Euginia aquea </w:t>
      </w:r>
      <w:r w:rsidRPr="00825949">
        <w:rPr>
          <w:rFonts w:ascii="Times New Roman" w:hAnsi="Times New Roman"/>
          <w:sz w:val="24"/>
          <w:szCs w:val="24"/>
        </w:rPr>
        <w:t>Burm.f.,</w:t>
      </w:r>
      <w:r w:rsidRPr="00825949">
        <w:rPr>
          <w:rFonts w:ascii="Times New Roman" w:hAnsi="Times New Roman"/>
          <w:i/>
          <w:sz w:val="24"/>
          <w:szCs w:val="24"/>
        </w:rPr>
        <w:t xml:space="preserve"> Psidium guajava</w:t>
      </w:r>
      <w:r w:rsidRPr="00825949">
        <w:rPr>
          <w:rFonts w:ascii="Times New Roman" w:hAnsi="Times New Roman"/>
          <w:sz w:val="24"/>
          <w:szCs w:val="24"/>
        </w:rPr>
        <w:t xml:space="preserve"> L.,  </w:t>
      </w:r>
      <w:r w:rsidRPr="00825949">
        <w:rPr>
          <w:rFonts w:ascii="Times New Roman" w:hAnsi="Times New Roman"/>
          <w:i/>
          <w:sz w:val="24"/>
          <w:szCs w:val="24"/>
        </w:rPr>
        <w:t>Hevea brasiliensis</w:t>
      </w:r>
      <w:r w:rsidRPr="00825949">
        <w:rPr>
          <w:rFonts w:ascii="Times New Roman" w:hAnsi="Times New Roman"/>
          <w:sz w:val="24"/>
          <w:szCs w:val="24"/>
        </w:rPr>
        <w:t xml:space="preserve"> Muell. Arg.,</w:t>
      </w:r>
      <w:r w:rsidRPr="00825949">
        <w:rPr>
          <w:rFonts w:ascii="Times New Roman" w:hAnsi="Times New Roman"/>
          <w:i/>
          <w:sz w:val="24"/>
          <w:szCs w:val="24"/>
        </w:rPr>
        <w:t xml:space="preserve"> Alstonia scholaris</w:t>
      </w:r>
      <w:r w:rsidRPr="00825949">
        <w:rPr>
          <w:rFonts w:ascii="Times New Roman" w:hAnsi="Times New Roman"/>
          <w:sz w:val="24"/>
          <w:szCs w:val="24"/>
        </w:rPr>
        <w:t xml:space="preserve"> (L.) R.Br.,</w:t>
      </w:r>
      <w:r w:rsidRPr="00825949">
        <w:rPr>
          <w:rFonts w:ascii="Times New Roman" w:hAnsi="Times New Roman"/>
          <w:i/>
          <w:sz w:val="24"/>
          <w:szCs w:val="24"/>
        </w:rPr>
        <w:t xml:space="preserve"> Arachis hypogaea</w:t>
      </w:r>
      <w:r w:rsidRPr="00825949">
        <w:rPr>
          <w:rFonts w:ascii="Times New Roman" w:hAnsi="Times New Roman"/>
          <w:sz w:val="24"/>
          <w:szCs w:val="24"/>
        </w:rPr>
        <w:t xml:space="preserve"> L.</w:t>
      </w:r>
    </w:p>
    <w:p w:rsidR="00C90E9A" w:rsidRPr="00825949" w:rsidRDefault="00C90E9A" w:rsidP="00C90E9A">
      <w:pPr>
        <w:tabs>
          <w:tab w:val="left" w:pos="0"/>
          <w:tab w:val="left" w:pos="3420"/>
          <w:tab w:val="left" w:pos="3600"/>
        </w:tabs>
        <w:spacing w:line="480" w:lineRule="auto"/>
        <w:jc w:val="both"/>
        <w:rPr>
          <w:rFonts w:ascii="Times New Roman" w:hAnsi="Times New Roman"/>
          <w:b/>
          <w:sz w:val="24"/>
          <w:szCs w:val="24"/>
        </w:rPr>
      </w:pPr>
      <w:r w:rsidRPr="00825949">
        <w:rPr>
          <w:rFonts w:ascii="Times New Roman" w:hAnsi="Times New Roman"/>
          <w:b/>
          <w:sz w:val="24"/>
          <w:szCs w:val="24"/>
        </w:rPr>
        <w:t>Analisis Data</w:t>
      </w:r>
    </w:p>
    <w:p w:rsidR="00657E2C" w:rsidRPr="00825949" w:rsidRDefault="004B6999" w:rsidP="00C90E9A">
      <w:pPr>
        <w:tabs>
          <w:tab w:val="left" w:pos="0"/>
          <w:tab w:val="left" w:pos="3420"/>
          <w:tab w:val="left" w:pos="3600"/>
        </w:tabs>
        <w:spacing w:line="480" w:lineRule="auto"/>
        <w:ind w:firstLine="567"/>
        <w:jc w:val="both"/>
        <w:rPr>
          <w:rFonts w:ascii="Times New Roman" w:hAnsi="Times New Roman"/>
          <w:sz w:val="24"/>
          <w:szCs w:val="24"/>
        </w:rPr>
      </w:pPr>
      <w:r w:rsidRPr="00825949">
        <w:rPr>
          <w:rFonts w:ascii="Times New Roman" w:hAnsi="Times New Roman"/>
          <w:sz w:val="24"/>
          <w:szCs w:val="24"/>
        </w:rPr>
        <w:t>Data yang diperoleh dianalisis secara deskriptif dan disajikan dalam bentuk tabulasi disertai dengan foto sebagai pelengkap.</w:t>
      </w:r>
    </w:p>
    <w:p w:rsidR="00B85307" w:rsidRPr="00825949" w:rsidRDefault="00B85307" w:rsidP="004B6999">
      <w:pPr>
        <w:spacing w:line="480" w:lineRule="auto"/>
        <w:jc w:val="center"/>
        <w:rPr>
          <w:rFonts w:ascii="Times New Roman" w:hAnsi="Times New Roman" w:cs="Times New Roman"/>
          <w:b/>
          <w:sz w:val="24"/>
          <w:szCs w:val="24"/>
        </w:rPr>
      </w:pPr>
      <w:r w:rsidRPr="00825949">
        <w:rPr>
          <w:rFonts w:ascii="Times New Roman" w:hAnsi="Times New Roman" w:cs="Times New Roman"/>
          <w:b/>
          <w:sz w:val="24"/>
          <w:szCs w:val="24"/>
        </w:rPr>
        <w:t>Hasil dan Pembahasan</w:t>
      </w:r>
    </w:p>
    <w:p w:rsidR="004B6999" w:rsidRPr="00825949" w:rsidRDefault="004B6999" w:rsidP="00A835CE">
      <w:pPr>
        <w:tabs>
          <w:tab w:val="left" w:pos="0"/>
        </w:tabs>
        <w:spacing w:line="480" w:lineRule="auto"/>
        <w:ind w:firstLine="567"/>
        <w:jc w:val="both"/>
        <w:rPr>
          <w:rFonts w:ascii="Times New Roman" w:hAnsi="Times New Roman"/>
          <w:sz w:val="24"/>
          <w:szCs w:val="24"/>
        </w:rPr>
      </w:pPr>
      <w:r w:rsidRPr="00825949">
        <w:rPr>
          <w:rFonts w:ascii="Times New Roman" w:hAnsi="Times New Roman"/>
          <w:b/>
          <w:sz w:val="24"/>
          <w:szCs w:val="24"/>
        </w:rPr>
        <w:lastRenderedPageBreak/>
        <w:tab/>
      </w:r>
      <w:r w:rsidRPr="00825949">
        <w:rPr>
          <w:rFonts w:ascii="Times New Roman" w:hAnsi="Times New Roman"/>
          <w:sz w:val="24"/>
          <w:szCs w:val="24"/>
        </w:rPr>
        <w:t xml:space="preserve">Hasil pengamatan menunjukkan ada enam spesies tanaman yang menjadi inang ulat bulu yaitu  </w:t>
      </w:r>
      <w:r w:rsidRPr="00825949">
        <w:rPr>
          <w:rFonts w:ascii="Times New Roman" w:hAnsi="Times New Roman"/>
          <w:i/>
          <w:sz w:val="24"/>
          <w:szCs w:val="24"/>
        </w:rPr>
        <w:t>Nephelium lapaceum</w:t>
      </w:r>
      <w:r w:rsidRPr="00825949">
        <w:rPr>
          <w:rFonts w:ascii="Times New Roman" w:hAnsi="Times New Roman"/>
          <w:sz w:val="24"/>
          <w:szCs w:val="24"/>
        </w:rPr>
        <w:t xml:space="preserve"> Linnaeus., </w:t>
      </w:r>
      <w:r w:rsidRPr="00825949">
        <w:rPr>
          <w:rFonts w:ascii="Times New Roman" w:hAnsi="Times New Roman"/>
          <w:i/>
          <w:sz w:val="24"/>
          <w:szCs w:val="24"/>
        </w:rPr>
        <w:t xml:space="preserve">Euginia aquea </w:t>
      </w:r>
      <w:r w:rsidRPr="00825949">
        <w:rPr>
          <w:rFonts w:ascii="Times New Roman" w:hAnsi="Times New Roman"/>
          <w:sz w:val="24"/>
          <w:szCs w:val="24"/>
        </w:rPr>
        <w:t>Burm.f.,</w:t>
      </w:r>
      <w:r w:rsidRPr="00825949">
        <w:rPr>
          <w:rFonts w:ascii="Times New Roman" w:hAnsi="Times New Roman"/>
          <w:i/>
          <w:sz w:val="24"/>
          <w:szCs w:val="24"/>
        </w:rPr>
        <w:t xml:space="preserve"> Psidium guajava</w:t>
      </w:r>
      <w:r w:rsidRPr="00825949">
        <w:rPr>
          <w:rFonts w:ascii="Times New Roman" w:hAnsi="Times New Roman"/>
          <w:sz w:val="24"/>
          <w:szCs w:val="24"/>
        </w:rPr>
        <w:t xml:space="preserve"> L.,  </w:t>
      </w:r>
      <w:r w:rsidRPr="00825949">
        <w:rPr>
          <w:rFonts w:ascii="Times New Roman" w:hAnsi="Times New Roman"/>
          <w:i/>
          <w:sz w:val="24"/>
          <w:szCs w:val="24"/>
        </w:rPr>
        <w:t>Hevea brasiliensis</w:t>
      </w:r>
      <w:r w:rsidRPr="00825949">
        <w:rPr>
          <w:rFonts w:ascii="Times New Roman" w:hAnsi="Times New Roman"/>
          <w:sz w:val="24"/>
          <w:szCs w:val="24"/>
        </w:rPr>
        <w:t xml:space="preserve"> Muell. Arg.,</w:t>
      </w:r>
      <w:r w:rsidRPr="00825949">
        <w:rPr>
          <w:rFonts w:ascii="Times New Roman" w:hAnsi="Times New Roman"/>
          <w:i/>
          <w:sz w:val="24"/>
          <w:szCs w:val="24"/>
        </w:rPr>
        <w:t xml:space="preserve"> Alstonia scholaris</w:t>
      </w:r>
      <w:r w:rsidRPr="00825949">
        <w:rPr>
          <w:rFonts w:ascii="Times New Roman" w:hAnsi="Times New Roman"/>
          <w:sz w:val="24"/>
          <w:szCs w:val="24"/>
        </w:rPr>
        <w:t xml:space="preserve"> (L.) R.Br.,</w:t>
      </w:r>
      <w:r w:rsidRPr="00825949">
        <w:rPr>
          <w:rFonts w:ascii="Times New Roman" w:hAnsi="Times New Roman"/>
          <w:i/>
          <w:sz w:val="24"/>
          <w:szCs w:val="24"/>
        </w:rPr>
        <w:t xml:space="preserve"> Arachis hypogaea</w:t>
      </w:r>
      <w:r w:rsidRPr="00825949">
        <w:rPr>
          <w:rFonts w:ascii="Times New Roman" w:hAnsi="Times New Roman"/>
          <w:sz w:val="24"/>
          <w:szCs w:val="24"/>
        </w:rPr>
        <w:t xml:space="preserve"> L. Dari keenam spesies inang tersebut ditemukan delapan spesies ulat bulu. Kedelapan spesies ulat bulu itu adalah dari famili lymantriidae adalah dari jenis </w:t>
      </w:r>
      <w:r w:rsidRPr="00825949">
        <w:rPr>
          <w:rFonts w:ascii="Times New Roman" w:hAnsi="Times New Roman"/>
          <w:i/>
          <w:sz w:val="24"/>
          <w:szCs w:val="24"/>
        </w:rPr>
        <w:t>Orgya australis</w:t>
      </w:r>
      <w:r w:rsidRPr="00825949">
        <w:rPr>
          <w:rFonts w:ascii="Times New Roman" w:hAnsi="Times New Roman"/>
          <w:sz w:val="24"/>
          <w:szCs w:val="24"/>
        </w:rPr>
        <w:t xml:space="preserve"> Cisco Guasch., </w:t>
      </w:r>
      <w:r w:rsidRPr="00825949">
        <w:rPr>
          <w:rFonts w:ascii="Times New Roman" w:hAnsi="Times New Roman"/>
          <w:i/>
          <w:sz w:val="24"/>
          <w:szCs w:val="24"/>
        </w:rPr>
        <w:t>Euproctis virguncula</w:t>
      </w:r>
      <w:r w:rsidRPr="00825949">
        <w:rPr>
          <w:rFonts w:ascii="Times New Roman" w:hAnsi="Times New Roman"/>
          <w:sz w:val="24"/>
          <w:szCs w:val="24"/>
        </w:rPr>
        <w:t xml:space="preserve"> Walker., </w:t>
      </w:r>
      <w:r w:rsidRPr="00825949">
        <w:rPr>
          <w:rFonts w:ascii="Times New Roman" w:hAnsi="Times New Roman"/>
          <w:i/>
          <w:sz w:val="24"/>
          <w:szCs w:val="24"/>
        </w:rPr>
        <w:t xml:space="preserve"> Euproctis </w:t>
      </w:r>
      <w:r w:rsidRPr="00825949">
        <w:rPr>
          <w:rFonts w:ascii="Times New Roman" w:hAnsi="Times New Roman"/>
          <w:sz w:val="24"/>
          <w:szCs w:val="24"/>
        </w:rPr>
        <w:t xml:space="preserve">sp., </w:t>
      </w:r>
      <w:r w:rsidRPr="00825949">
        <w:rPr>
          <w:rFonts w:ascii="Times New Roman" w:hAnsi="Times New Roman"/>
          <w:i/>
          <w:sz w:val="24"/>
          <w:szCs w:val="24"/>
        </w:rPr>
        <w:t>Perina</w:t>
      </w:r>
      <w:r w:rsidRPr="00825949">
        <w:rPr>
          <w:rFonts w:ascii="Times New Roman" w:hAnsi="Times New Roman"/>
          <w:sz w:val="24"/>
          <w:szCs w:val="24"/>
        </w:rPr>
        <w:t xml:space="preserve"> sp. Dari famili arctiidae adalah dari jenis </w:t>
      </w:r>
      <w:r w:rsidRPr="00825949">
        <w:rPr>
          <w:rFonts w:ascii="Times New Roman" w:hAnsi="Times New Roman"/>
          <w:i/>
          <w:sz w:val="24"/>
          <w:szCs w:val="24"/>
        </w:rPr>
        <w:t>Manulea</w:t>
      </w:r>
      <w:r w:rsidRPr="00825949">
        <w:rPr>
          <w:rFonts w:ascii="Times New Roman" w:hAnsi="Times New Roman"/>
          <w:sz w:val="24"/>
          <w:szCs w:val="24"/>
        </w:rPr>
        <w:t xml:space="preserve"> sp.,  </w:t>
      </w:r>
      <w:r w:rsidRPr="00825949">
        <w:rPr>
          <w:rFonts w:ascii="Times New Roman" w:hAnsi="Times New Roman"/>
          <w:i/>
          <w:sz w:val="24"/>
          <w:szCs w:val="24"/>
        </w:rPr>
        <w:t>Amsacta lactinea</w:t>
      </w:r>
      <w:r w:rsidRPr="00825949">
        <w:rPr>
          <w:rFonts w:ascii="Times New Roman" w:hAnsi="Times New Roman"/>
          <w:sz w:val="24"/>
          <w:szCs w:val="24"/>
        </w:rPr>
        <w:t xml:space="preserve"> Cramer.,</w:t>
      </w:r>
      <w:r w:rsidRPr="00825949">
        <w:rPr>
          <w:rFonts w:ascii="Times New Roman" w:hAnsi="Times New Roman"/>
          <w:i/>
          <w:sz w:val="24"/>
          <w:szCs w:val="24"/>
        </w:rPr>
        <w:t xml:space="preserve"> Spilosoma lubricipeda</w:t>
      </w:r>
      <w:r w:rsidRPr="00825949">
        <w:rPr>
          <w:rFonts w:ascii="Times New Roman" w:hAnsi="Times New Roman"/>
          <w:sz w:val="24"/>
          <w:szCs w:val="24"/>
        </w:rPr>
        <w:t xml:space="preserve"> Linnaeus., serta dari famili amathusiidae adalah dari jenis </w:t>
      </w:r>
      <w:r w:rsidRPr="00825949">
        <w:rPr>
          <w:rFonts w:ascii="Times New Roman" w:hAnsi="Times New Roman"/>
          <w:i/>
          <w:sz w:val="24"/>
          <w:szCs w:val="24"/>
        </w:rPr>
        <w:t xml:space="preserve">Amanthusia phidippus </w:t>
      </w:r>
      <w:r w:rsidRPr="00825949">
        <w:rPr>
          <w:rFonts w:ascii="Times New Roman" w:hAnsi="Times New Roman"/>
          <w:sz w:val="24"/>
          <w:szCs w:val="24"/>
        </w:rPr>
        <w:t xml:space="preserve">L. </w:t>
      </w:r>
      <w:r w:rsidR="00A835CE" w:rsidRPr="00825949">
        <w:rPr>
          <w:rFonts w:ascii="Times New Roman" w:hAnsi="Times New Roman"/>
          <w:sz w:val="24"/>
          <w:szCs w:val="24"/>
        </w:rPr>
        <w:t xml:space="preserve"> (</w:t>
      </w:r>
      <w:r w:rsidRPr="00825949">
        <w:rPr>
          <w:rFonts w:ascii="Times New Roman" w:hAnsi="Times New Roman"/>
          <w:sz w:val="24"/>
          <w:szCs w:val="24"/>
        </w:rPr>
        <w:t>Tabel 1</w:t>
      </w:r>
      <w:r w:rsidR="00A835CE" w:rsidRPr="00825949">
        <w:rPr>
          <w:rFonts w:ascii="Times New Roman" w:hAnsi="Times New Roman"/>
          <w:sz w:val="24"/>
          <w:szCs w:val="24"/>
        </w:rPr>
        <w:t>)</w:t>
      </w:r>
      <w:r w:rsidRPr="00825949">
        <w:rPr>
          <w:rFonts w:ascii="Times New Roman" w:hAnsi="Times New Roman"/>
          <w:sz w:val="24"/>
          <w:szCs w:val="24"/>
        </w:rPr>
        <w:t>.</w:t>
      </w:r>
    </w:p>
    <w:p w:rsidR="004B6999" w:rsidRPr="00825949" w:rsidRDefault="004B6999" w:rsidP="00A835CE">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Orgya australis</w:t>
      </w:r>
      <w:r w:rsidRPr="00825949">
        <w:rPr>
          <w:rFonts w:ascii="Times New Roman" w:hAnsi="Times New Roman"/>
          <w:b/>
          <w:sz w:val="24"/>
          <w:szCs w:val="24"/>
        </w:rPr>
        <w:t xml:space="preserve"> (Cisco Guasch.)</w:t>
      </w:r>
      <w:r w:rsidRPr="00825949">
        <w:rPr>
          <w:rFonts w:ascii="Times New Roman" w:hAnsi="Times New Roman"/>
          <w:b/>
          <w:color w:val="000000"/>
          <w:sz w:val="24"/>
          <w:szCs w:val="24"/>
        </w:rPr>
        <w:t xml:space="preserve">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Hama ini ditemukan pada permukaan daun tanaman rambutan (</w:t>
      </w:r>
      <w:r w:rsidRPr="00825949">
        <w:rPr>
          <w:rFonts w:ascii="Times New Roman" w:hAnsi="Times New Roman"/>
          <w:i/>
          <w:sz w:val="24"/>
          <w:szCs w:val="24"/>
        </w:rPr>
        <w:t>Nephelium lapaceum</w:t>
      </w:r>
      <w:r w:rsidRPr="00825949">
        <w:rPr>
          <w:rFonts w:ascii="Times New Roman" w:hAnsi="Times New Roman"/>
          <w:sz w:val="24"/>
          <w:szCs w:val="24"/>
        </w:rPr>
        <w:t xml:space="preserve"> Linnaeus) ada satu spesies ditemukan di Desa Arisan Gading. Ulat bulu yang ditemukan pada tanaman menunjukkan gejala kerusakan pada daun sehingga daun berlubang, pada bagian tepi daun habis dimakan serta terdapat sisa kotoran yang menempel pada daun. Ulat bulu berwarna coklat kemerahan, pada punggung terdapat 4 rumpun bulu halus yang sangat padat berwarna kuning. Kepala berwarna merah dan di dekat kepala terdapat 2 rumpun bulu halus berwarna hitam. Panjang ukuran ulat bulu berkisar antara 2-3 cm. Menurut Purba </w:t>
      </w:r>
      <w:r w:rsidRPr="00825949">
        <w:rPr>
          <w:rFonts w:ascii="Times New Roman" w:hAnsi="Times New Roman"/>
          <w:i/>
          <w:sz w:val="24"/>
          <w:szCs w:val="24"/>
        </w:rPr>
        <w:t>et al</w:t>
      </w:r>
      <w:r w:rsidRPr="00825949">
        <w:rPr>
          <w:rFonts w:ascii="Times New Roman" w:hAnsi="Times New Roman"/>
          <w:sz w:val="24"/>
          <w:szCs w:val="24"/>
        </w:rPr>
        <w:t>., (2005), Siklus hidup dari ciri-ciri ulat ini berkisar 51-57 hari. Ulat memakan daun pada malam hari, dan siang hari mereka bersembunyi di belakang daun.</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serangga (larva) dengan ciri tersebut diatas tergolong kedalam famili lymantriidae genus </w:t>
      </w:r>
      <w:r w:rsidRPr="00825949">
        <w:rPr>
          <w:rFonts w:ascii="Times New Roman" w:hAnsi="Times New Roman"/>
          <w:i/>
          <w:sz w:val="24"/>
          <w:szCs w:val="24"/>
        </w:rPr>
        <w:t>Orgya</w:t>
      </w:r>
      <w:r w:rsidRPr="00825949">
        <w:rPr>
          <w:rFonts w:ascii="Times New Roman" w:hAnsi="Times New Roman"/>
          <w:sz w:val="24"/>
          <w:szCs w:val="24"/>
        </w:rPr>
        <w:t xml:space="preserve"> dan spesies </w:t>
      </w:r>
      <w:r w:rsidRPr="00825949">
        <w:rPr>
          <w:rFonts w:ascii="Times New Roman" w:hAnsi="Times New Roman"/>
          <w:i/>
          <w:sz w:val="24"/>
          <w:szCs w:val="24"/>
        </w:rPr>
        <w:t>Orgya australis</w:t>
      </w:r>
      <w:r w:rsidRPr="00825949">
        <w:rPr>
          <w:rFonts w:ascii="Times New Roman" w:hAnsi="Times New Roman"/>
          <w:sz w:val="24"/>
          <w:szCs w:val="24"/>
        </w:rPr>
        <w:t xml:space="preserve"> Cisco Guasch. Untuk lebih jelas dapat dilihat pada (Gambar 1).</w:t>
      </w:r>
      <w:r w:rsidRPr="00825949">
        <w:rPr>
          <w:rFonts w:ascii="Times New Roman" w:hAnsi="Times New Roman"/>
          <w:sz w:val="24"/>
          <w:szCs w:val="24"/>
        </w:rPr>
        <w:tab/>
      </w:r>
    </w:p>
    <w:p w:rsidR="004B6999" w:rsidRPr="00825949" w:rsidRDefault="004B6999" w:rsidP="00A835CE">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Euproctis virguncula</w:t>
      </w:r>
      <w:r w:rsidRPr="00825949">
        <w:rPr>
          <w:rFonts w:ascii="Times New Roman" w:hAnsi="Times New Roman"/>
          <w:b/>
          <w:sz w:val="24"/>
          <w:szCs w:val="24"/>
        </w:rPr>
        <w:t xml:space="preserve"> Walker.</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lastRenderedPageBreak/>
        <w:t>Ulat bulu ini ditemukan pada daun tanaman jambu air (</w:t>
      </w:r>
      <w:r w:rsidRPr="00825949">
        <w:rPr>
          <w:rFonts w:ascii="Times New Roman" w:hAnsi="Times New Roman"/>
          <w:i/>
          <w:sz w:val="24"/>
          <w:szCs w:val="24"/>
        </w:rPr>
        <w:t>Euginia aquea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 xml:space="preserve">Burm.f.) ada satu spesies ditemukan di Desa Arisan Gading. Ulat bulu yang ditemukan berwarna hitam, dibagian belakang terdapat garis berwarna kuning, pada punggung terdapat jambul berupa bulu halus yang padat. Kepala berwarna merah cerah. Menurut </w:t>
      </w:r>
      <w:r w:rsidRPr="00825949">
        <w:rPr>
          <w:rFonts w:ascii="Times New Roman" w:hAnsi="Times New Roman"/>
          <w:sz w:val="24"/>
          <w:szCs w:val="24"/>
        </w:rPr>
        <w:t>Scoble (1995),</w:t>
      </w:r>
      <w:r w:rsidRPr="00825949">
        <w:rPr>
          <w:rFonts w:ascii="Times New Roman" w:eastAsia="Times New Roman" w:hAnsi="Times New Roman"/>
          <w:iCs/>
          <w:color w:val="000000"/>
          <w:sz w:val="24"/>
          <w:szCs w:val="24"/>
          <w:lang w:eastAsia="id-ID"/>
        </w:rPr>
        <w:t xml:space="preserve"> n</w:t>
      </w:r>
      <w:r w:rsidRPr="00825949">
        <w:rPr>
          <w:rFonts w:ascii="Times New Roman" w:hAnsi="Times New Roman"/>
          <w:sz w:val="24"/>
          <w:szCs w:val="24"/>
        </w:rPr>
        <w:t xml:space="preserve">gengat dari hama ulat ini umumnya berwarna coklat dan abu-abu, meskipun ada beberapa berwarna putih, dan cenderung bersisik dan  sebagian besar hidup malam hari. </w:t>
      </w:r>
    </w:p>
    <w:p w:rsidR="004B6999" w:rsidRPr="00825949" w:rsidRDefault="004B6999" w:rsidP="00A835CE">
      <w:pPr>
        <w:tabs>
          <w:tab w:val="left" w:pos="0"/>
        </w:tabs>
        <w:spacing w:line="480" w:lineRule="auto"/>
        <w:ind w:firstLine="567"/>
        <w:jc w:val="both"/>
        <w:rPr>
          <w:rFonts w:ascii="Times New Roman" w:hAnsi="Times New Roman"/>
          <w:sz w:val="24"/>
          <w:szCs w:val="24"/>
        </w:rPr>
      </w:pPr>
      <w:r w:rsidRPr="00825949">
        <w:rPr>
          <w:rFonts w:ascii="Times New Roman" w:hAnsi="Times New Roman"/>
          <w:sz w:val="24"/>
          <w:szCs w:val="24"/>
        </w:rPr>
        <w:t>Ulat ini menimbulkan kerusakan pada daun sehingga menyebabkan daun menjadi berlubang, dan terdapat sisa kotoran yang menempel di daun. Ulat ini ketika ditemukan cukup agresif bergerak, sehingga dikhawatirkan apabila tersentuh oleh kulit dapat menyebabkan iritasi. Menurut Mohan (2009), ulat dari ciri-ciri diatas ini cenderung memiliki kisaran tanaman inang yang lebih luas. Kebanyakan inangnya dari pepohonan dan semak belukar, tetapi beberapa diketahui dari tanaman merambat, rumput-rumputan. Ngengat dewasa biasanya tidak makan. Ngengat sebagian besar  aktifitasnya pada malam hari.</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larva dengan ciri tersebut diatas tergolong kedalam famili lymantriidae genus </w:t>
      </w:r>
      <w:r w:rsidRPr="00825949">
        <w:rPr>
          <w:rFonts w:ascii="Times New Roman" w:hAnsi="Times New Roman"/>
          <w:i/>
          <w:sz w:val="24"/>
          <w:szCs w:val="24"/>
        </w:rPr>
        <w:t>Euproctis</w:t>
      </w:r>
      <w:r w:rsidRPr="00825949">
        <w:rPr>
          <w:rFonts w:ascii="Times New Roman" w:hAnsi="Times New Roman"/>
          <w:sz w:val="24"/>
          <w:szCs w:val="24"/>
        </w:rPr>
        <w:t xml:space="preserve"> dan spesies </w:t>
      </w:r>
      <w:r w:rsidRPr="00825949">
        <w:rPr>
          <w:rFonts w:ascii="Times New Roman" w:hAnsi="Times New Roman"/>
          <w:i/>
          <w:sz w:val="24"/>
          <w:szCs w:val="24"/>
        </w:rPr>
        <w:t xml:space="preserve">Euproctis virguncula </w:t>
      </w:r>
      <w:r w:rsidRPr="00825949">
        <w:rPr>
          <w:rFonts w:ascii="Times New Roman" w:hAnsi="Times New Roman"/>
          <w:sz w:val="24"/>
          <w:szCs w:val="24"/>
        </w:rPr>
        <w:t>Walker. Untuk lebih jelas dapat dilihat pada (Gambar 2).</w:t>
      </w:r>
      <w:r w:rsidRPr="00825949">
        <w:rPr>
          <w:rFonts w:ascii="Times New Roman" w:hAnsi="Times New Roman"/>
          <w:sz w:val="24"/>
          <w:szCs w:val="24"/>
        </w:rPr>
        <w:tab/>
      </w:r>
    </w:p>
    <w:p w:rsidR="004B6999" w:rsidRPr="00825949" w:rsidRDefault="004B6999" w:rsidP="00A835CE">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Euproctis</w:t>
      </w:r>
      <w:r w:rsidRPr="00825949">
        <w:rPr>
          <w:rFonts w:ascii="Times New Roman" w:hAnsi="Times New Roman"/>
          <w:b/>
          <w:sz w:val="24"/>
          <w:szCs w:val="24"/>
        </w:rPr>
        <w:t xml:space="preserve"> sp.</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Hama yang ditemukan pada daun jambu biji  (</w:t>
      </w:r>
      <w:r w:rsidRPr="00825949">
        <w:rPr>
          <w:rFonts w:ascii="Times New Roman" w:hAnsi="Times New Roman"/>
          <w:i/>
          <w:sz w:val="24"/>
          <w:szCs w:val="24"/>
        </w:rPr>
        <w:t>Euginia aquea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 xml:space="preserve">Burm.f.) ada satu spesies. Lokasi ditemukannya ulat ini yaitu di Desa Tanjung lubuk. Tubuhnya berwarna hitam terdapat </w:t>
      </w:r>
      <w:r w:rsidRPr="00825949">
        <w:rPr>
          <w:rFonts w:ascii="Times New Roman" w:eastAsia="Times New Roman" w:hAnsi="Times New Roman"/>
          <w:sz w:val="24"/>
          <w:szCs w:val="24"/>
          <w:lang w:eastAsia="id-ID"/>
        </w:rPr>
        <w:t>4 rumpun bulu halus di dekat daerah kepala</w:t>
      </w:r>
      <w:r w:rsidRPr="00825949">
        <w:rPr>
          <w:rFonts w:ascii="Times New Roman" w:eastAsia="Times New Roman" w:hAnsi="Times New Roman"/>
          <w:iCs/>
          <w:color w:val="000000"/>
          <w:sz w:val="24"/>
          <w:szCs w:val="24"/>
          <w:lang w:eastAsia="id-ID"/>
        </w:rPr>
        <w:t xml:space="preserve"> dan pada punggung 2 bintik berwarna merah, sedangkan pada ujung belakang terdapat bintik berwarna biru. Pada tanaman yang ditemukan ulat bulu tidak menunjukkan gejala kerusakan.</w:t>
      </w:r>
      <w:r w:rsidRPr="00825949">
        <w:rPr>
          <w:rFonts w:ascii="Times New Roman" w:hAnsi="Times New Roman"/>
          <w:sz w:val="24"/>
          <w:szCs w:val="24"/>
        </w:rPr>
        <w:t xml:space="preserve">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lastRenderedPageBreak/>
        <w:t>Menurut Whyte (2011), berdasarkan ciri-ciri diatas ngengat dewasa dari larva ini tubuh berbulu coklat dengan dua garis-garis zigzag samar di masing-masing. Lebar sayap sekitar 3 cm.</w:t>
      </w:r>
      <w:r w:rsidRPr="00825949">
        <w:rPr>
          <w:rFonts w:ascii="Times New Roman" w:eastAsia="Times New Roman" w:hAnsi="Times New Roman"/>
          <w:sz w:val="24"/>
          <w:szCs w:val="24"/>
          <w:lang w:eastAsia="id-ID"/>
        </w:rPr>
        <w:t xml:space="preserve"> Ngengat berwarna kuning, ngengat dewasa sangat tertarik dengan cahaya dan beristirahat serta dapat bertelur dekat permukaan lampu pucat (Whelan, 2010). Menurut </w:t>
      </w:r>
      <w:r w:rsidRPr="00825949">
        <w:rPr>
          <w:rFonts w:ascii="Times New Roman" w:hAnsi="Times New Roman"/>
          <w:color w:val="000000"/>
          <w:sz w:val="24"/>
          <w:szCs w:val="24"/>
        </w:rPr>
        <w:t>Pracaya (2008), n</w:t>
      </w:r>
      <w:r w:rsidRPr="00825949">
        <w:rPr>
          <w:rFonts w:ascii="Times New Roman" w:eastAsia="Times New Roman" w:hAnsi="Times New Roman"/>
          <w:iCs/>
          <w:color w:val="000000"/>
          <w:sz w:val="24"/>
          <w:szCs w:val="24"/>
          <w:lang w:eastAsia="id-ID"/>
        </w:rPr>
        <w:t>gengat betina pada umumnya tidak bersayap, hanya berjalan tidak jauh setelah keluar dari kepompong.ngengat jantan bersayap dan dapat terbang jauh</w:t>
      </w:r>
      <w:r w:rsidRPr="00825949">
        <w:rPr>
          <w:rFonts w:ascii="Times New Roman" w:hAnsi="Times New Roman"/>
          <w:color w:val="000000"/>
          <w:sz w:val="24"/>
          <w:szCs w:val="24"/>
        </w:rPr>
        <w:t xml:space="preserve"> karena tertarik dengan homon pheromone ngengat. Iklim dengan kelembapan kurang dari 70% dan suhu harian tinggi, 26 – 32 </w:t>
      </w:r>
      <w:r w:rsidRPr="00825949">
        <w:rPr>
          <w:rFonts w:ascii="Times New Roman" w:hAnsi="Times New Roman"/>
          <w:color w:val="000000"/>
          <w:sz w:val="24"/>
          <w:szCs w:val="24"/>
          <w:vertAlign w:val="superscript"/>
        </w:rPr>
        <w:t>o</w:t>
      </w:r>
      <w:r w:rsidRPr="00825949">
        <w:rPr>
          <w:rFonts w:ascii="Times New Roman" w:hAnsi="Times New Roman"/>
          <w:color w:val="000000"/>
          <w:sz w:val="24"/>
          <w:szCs w:val="24"/>
        </w:rPr>
        <w:t>C mampu memicu perkembangan pupa. Siklus hidup ulat ini berkisar antara 25 – 60</w:t>
      </w:r>
      <w:r w:rsidRPr="00825949">
        <w:rPr>
          <w:rFonts w:ascii="Times New Roman" w:hAnsi="Times New Roman"/>
          <w:color w:val="00FF00"/>
          <w:sz w:val="24"/>
          <w:szCs w:val="24"/>
        </w:rPr>
        <w:t xml:space="preserve"> </w:t>
      </w:r>
      <w:r w:rsidRPr="00825949">
        <w:rPr>
          <w:rFonts w:ascii="Times New Roman" w:hAnsi="Times New Roman"/>
          <w:color w:val="000000"/>
          <w:sz w:val="24"/>
          <w:szCs w:val="24"/>
        </w:rPr>
        <w:t xml:space="preserve">hari. </w:t>
      </w:r>
    </w:p>
    <w:p w:rsidR="004B6999" w:rsidRPr="00825949" w:rsidRDefault="004B6999" w:rsidP="00A835CE">
      <w:pPr>
        <w:tabs>
          <w:tab w:val="left" w:pos="0"/>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larva dengan ciri tersebut diatas tergolong kedalam famili lymantriidae genus </w:t>
      </w:r>
      <w:r w:rsidRPr="00825949">
        <w:rPr>
          <w:rFonts w:ascii="Times New Roman" w:hAnsi="Times New Roman"/>
          <w:i/>
          <w:sz w:val="24"/>
          <w:szCs w:val="24"/>
        </w:rPr>
        <w:t>Euproctis</w:t>
      </w:r>
      <w:r w:rsidRPr="00825949">
        <w:rPr>
          <w:rFonts w:ascii="Times New Roman" w:hAnsi="Times New Roman"/>
          <w:sz w:val="24"/>
          <w:szCs w:val="24"/>
        </w:rPr>
        <w:t xml:space="preserve"> (Gambar 3). Untuk serangga tersebut belum dapat diketahui spesiesnya. </w:t>
      </w:r>
    </w:p>
    <w:p w:rsidR="004B6999" w:rsidRPr="00825949" w:rsidRDefault="004B6999" w:rsidP="00A835CE">
      <w:pPr>
        <w:tabs>
          <w:tab w:val="left" w:pos="0"/>
        </w:tabs>
        <w:spacing w:line="600" w:lineRule="auto"/>
        <w:jc w:val="both"/>
        <w:rPr>
          <w:rStyle w:val="google-src-text"/>
          <w:rFonts w:ascii="Times New Roman" w:hAnsi="Times New Roman"/>
          <w:b/>
          <w:sz w:val="24"/>
          <w:szCs w:val="24"/>
        </w:rPr>
      </w:pPr>
      <w:r w:rsidRPr="00825949">
        <w:rPr>
          <w:rFonts w:ascii="Times New Roman" w:hAnsi="Times New Roman"/>
          <w:b/>
          <w:i/>
          <w:sz w:val="24"/>
          <w:szCs w:val="24"/>
        </w:rPr>
        <w:t xml:space="preserve">Perina </w:t>
      </w:r>
      <w:r w:rsidRPr="00825949">
        <w:rPr>
          <w:rStyle w:val="google-src-text"/>
          <w:rFonts w:ascii="Times New Roman" w:hAnsi="Times New Roman"/>
          <w:b/>
          <w:sz w:val="24"/>
          <w:szCs w:val="24"/>
        </w:rPr>
        <w:t>sp.</w:t>
      </w:r>
    </w:p>
    <w:p w:rsidR="004B6999" w:rsidRPr="00825949" w:rsidRDefault="004B6999" w:rsidP="00A835CE">
      <w:pPr>
        <w:tabs>
          <w:tab w:val="left" w:pos="0"/>
        </w:tabs>
        <w:spacing w:line="480" w:lineRule="auto"/>
        <w:ind w:firstLine="567"/>
        <w:jc w:val="both"/>
        <w:rPr>
          <w:rFonts w:ascii="Times New Roman" w:eastAsia="Times New Roman" w:hAnsi="Times New Roman"/>
          <w:iCs/>
          <w:color w:val="000000"/>
          <w:sz w:val="24"/>
          <w:szCs w:val="24"/>
          <w:lang w:eastAsia="id-ID"/>
        </w:rPr>
      </w:pPr>
      <w:r w:rsidRPr="00825949">
        <w:rPr>
          <w:rFonts w:ascii="Times New Roman" w:eastAsia="Times New Roman" w:hAnsi="Times New Roman"/>
          <w:iCs/>
          <w:color w:val="000000"/>
          <w:sz w:val="24"/>
          <w:szCs w:val="24"/>
          <w:lang w:eastAsia="id-ID"/>
        </w:rPr>
        <w:t xml:space="preserve">Hasil pengamatan di lapangan menunjukkan bahwa ada satu spesies ulat bulu dapat ditemukan pada beberapa spesies tanaman  seperti  </w:t>
      </w:r>
      <w:r w:rsidRPr="00825949">
        <w:rPr>
          <w:rFonts w:ascii="Times New Roman" w:eastAsia="Times New Roman" w:hAnsi="Times New Roman"/>
          <w:i/>
          <w:iCs/>
          <w:color w:val="000000"/>
          <w:sz w:val="24"/>
          <w:szCs w:val="24"/>
          <w:lang w:eastAsia="id-ID"/>
        </w:rPr>
        <w:t>Alstonia scholaris</w:t>
      </w:r>
      <w:r w:rsidRPr="00825949">
        <w:rPr>
          <w:rFonts w:ascii="Times New Roman" w:eastAsia="Times New Roman" w:hAnsi="Times New Roman"/>
          <w:iCs/>
          <w:color w:val="000000"/>
          <w:sz w:val="24"/>
          <w:szCs w:val="24"/>
          <w:lang w:eastAsia="id-ID"/>
        </w:rPr>
        <w:t xml:space="preserve"> (L.) R.Br., </w:t>
      </w:r>
      <w:r w:rsidRPr="00825949">
        <w:rPr>
          <w:rFonts w:ascii="Times New Roman" w:eastAsia="Times New Roman" w:hAnsi="Times New Roman"/>
          <w:i/>
          <w:iCs/>
          <w:color w:val="000000"/>
          <w:sz w:val="24"/>
          <w:szCs w:val="24"/>
          <w:lang w:eastAsia="id-ID"/>
        </w:rPr>
        <w:t xml:space="preserve">Euginia aquea </w:t>
      </w:r>
      <w:r w:rsidRPr="00825949">
        <w:rPr>
          <w:rFonts w:ascii="Times New Roman" w:eastAsia="Times New Roman" w:hAnsi="Times New Roman"/>
          <w:iCs/>
          <w:color w:val="000000"/>
          <w:sz w:val="24"/>
          <w:szCs w:val="24"/>
          <w:lang w:eastAsia="id-ID"/>
        </w:rPr>
        <w:t xml:space="preserve">Burm.f., </w:t>
      </w:r>
      <w:r w:rsidRPr="00825949">
        <w:rPr>
          <w:rFonts w:ascii="Times New Roman" w:eastAsia="Times New Roman" w:hAnsi="Times New Roman"/>
          <w:i/>
          <w:iCs/>
          <w:color w:val="000000"/>
          <w:sz w:val="24"/>
          <w:szCs w:val="24"/>
          <w:lang w:eastAsia="id-ID"/>
        </w:rPr>
        <w:t>Nephelium lapaceum</w:t>
      </w:r>
      <w:r w:rsidRPr="00825949">
        <w:rPr>
          <w:rFonts w:ascii="Times New Roman" w:eastAsia="Times New Roman" w:hAnsi="Times New Roman"/>
          <w:iCs/>
          <w:color w:val="000000"/>
          <w:sz w:val="24"/>
          <w:szCs w:val="24"/>
          <w:lang w:eastAsia="id-ID"/>
        </w:rPr>
        <w:t xml:space="preserve"> Linnaeus. yang hanya ditemukan satu spesies ulat bulu.</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Ulat bulu yang ditemukan pada tanaman pulai </w:t>
      </w:r>
      <w:r w:rsidRPr="00825949">
        <w:rPr>
          <w:rFonts w:ascii="Times New Roman" w:hAnsi="Times New Roman"/>
          <w:i/>
          <w:sz w:val="24"/>
          <w:szCs w:val="24"/>
        </w:rPr>
        <w:t xml:space="preserve">Alstonia scholaris </w:t>
      </w:r>
      <w:r w:rsidRPr="00825949">
        <w:rPr>
          <w:rFonts w:ascii="Times New Roman" w:eastAsia="Times New Roman" w:hAnsi="Times New Roman"/>
          <w:iCs/>
          <w:color w:val="000000"/>
          <w:sz w:val="24"/>
          <w:szCs w:val="24"/>
          <w:lang w:eastAsia="id-ID"/>
        </w:rPr>
        <w:t>(L.) R.Br.</w:t>
      </w:r>
      <w:r w:rsidRPr="00825949">
        <w:rPr>
          <w:rFonts w:ascii="Times New Roman" w:hAnsi="Times New Roman"/>
          <w:sz w:val="24"/>
          <w:szCs w:val="24"/>
        </w:rPr>
        <w:t xml:space="preserve"> ada satu spesies. Ulat ini ditemukan di Desa Tebing Gerinting Selatan. Ulat berwarna coklat kemerahan. Pada punggung terdapat 2 rumpun bulu halus yang padat berwarna coklat. Panjang ulat lebih kurang 3 cm. Tanaman yang ditemukan ulat bulu menunjukkan gejala kerusakan pada bagian tepi daun habis dimakan.</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lastRenderedPageBreak/>
        <w:t xml:space="preserve">Hasil identifikasi menunjukan bahwa larva dengan ciri-ciri yang didapat merupakan serangga yang tergolong kedalam famili lymantriidae genus </w:t>
      </w:r>
      <w:r w:rsidRPr="00825949">
        <w:rPr>
          <w:rFonts w:ascii="Times New Roman" w:hAnsi="Times New Roman"/>
          <w:i/>
          <w:sz w:val="24"/>
          <w:szCs w:val="24"/>
        </w:rPr>
        <w:t>Perina</w:t>
      </w:r>
      <w:r w:rsidRPr="00825949">
        <w:rPr>
          <w:rFonts w:ascii="Times New Roman" w:hAnsi="Times New Roman"/>
          <w:sz w:val="24"/>
          <w:szCs w:val="24"/>
        </w:rPr>
        <w:t xml:space="preserve"> dan belum diketahui spesiesnya. Untuk lebih jelas dapat dilihat pada (Gambar 4).</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Ulat yang ditemukan pada tanaman jambu air tanaman jambu air (</w:t>
      </w:r>
      <w:r w:rsidRPr="00825949">
        <w:rPr>
          <w:rFonts w:ascii="Times New Roman" w:hAnsi="Times New Roman"/>
          <w:i/>
          <w:sz w:val="24"/>
          <w:szCs w:val="24"/>
        </w:rPr>
        <w:t>Euginia aquea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Burm.f.) ada satu spesies.</w:t>
      </w:r>
      <w:r w:rsidRPr="00825949">
        <w:rPr>
          <w:rFonts w:ascii="Times New Roman" w:hAnsi="Times New Roman"/>
          <w:sz w:val="24"/>
          <w:szCs w:val="24"/>
        </w:rPr>
        <w:t xml:space="preserve"> Ulat ditemukan di Desa Tebing Gerinting Utara. Ulat berwarna coklat kemerahan. Pada punggung terdapat 2 rumpun bulu halus yang padat berwarna coklat. Panjang ulat lebih kurang 3 cm. Ulat ini ketika ditemukan cukup agresif bergerak. Ulat ini cukup rakus makan, karena tanaman yang ditemukan ulat bulu menunjukkan gejala kerusakan dengan daun berlubang, pada pagian tepi daun habis dimakan ulat. Menurut </w:t>
      </w:r>
      <w:r w:rsidRPr="00825949">
        <w:rPr>
          <w:rStyle w:val="photo-description"/>
          <w:rFonts w:ascii="Times New Roman" w:hAnsi="Times New Roman"/>
          <w:sz w:val="24"/>
          <w:szCs w:val="24"/>
        </w:rPr>
        <w:t>Sirota (2008), ketika menjadi ngengat tidak bisa makan karena kurang berkembangnya haustellum (belalai/lidah).</w:t>
      </w:r>
      <w:r w:rsidRPr="00825949">
        <w:rPr>
          <w:rFonts w:ascii="Times New Roman" w:hAnsi="Times New Roman"/>
          <w:sz w:val="24"/>
          <w:szCs w:val="24"/>
        </w:rPr>
        <w:t xml:space="preserve"> H</w:t>
      </w:r>
      <w:r w:rsidRPr="00825949">
        <w:rPr>
          <w:rStyle w:val="photo-description"/>
          <w:rFonts w:ascii="Times New Roman" w:hAnsi="Times New Roman"/>
          <w:sz w:val="24"/>
          <w:szCs w:val="24"/>
        </w:rPr>
        <w:t>austellum harus digunakan seperti sedotan sehingga mencegah ngengat dewasa dari makan.</w:t>
      </w:r>
      <w:r w:rsidRPr="00825949">
        <w:rPr>
          <w:rFonts w:ascii="Times New Roman" w:hAnsi="Times New Roman"/>
          <w:sz w:val="24"/>
          <w:szCs w:val="24"/>
        </w:rPr>
        <w:t xml:space="preserve"> </w:t>
      </w:r>
      <w:r w:rsidRPr="00825949">
        <w:rPr>
          <w:rStyle w:val="photo-description"/>
          <w:rFonts w:ascii="Times New Roman" w:hAnsi="Times New Roman"/>
          <w:sz w:val="24"/>
          <w:szCs w:val="24"/>
        </w:rPr>
        <w:t xml:space="preserve">Akibatnya semua energi ngengat ini harus disimpan sewaktu masih menjadi larva.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larva dengan ciri-ciri diatas tergolong kedalam famili lymantriidae genus </w:t>
      </w:r>
      <w:r w:rsidRPr="00825949">
        <w:rPr>
          <w:rFonts w:ascii="Times New Roman" w:hAnsi="Times New Roman"/>
          <w:i/>
          <w:sz w:val="24"/>
          <w:szCs w:val="24"/>
        </w:rPr>
        <w:t>Perina</w:t>
      </w:r>
      <w:r w:rsidRPr="00825949">
        <w:rPr>
          <w:rFonts w:ascii="Times New Roman" w:hAnsi="Times New Roman"/>
          <w:sz w:val="24"/>
          <w:szCs w:val="24"/>
        </w:rPr>
        <w:t xml:space="preserve"> dan belum diketahui spesiesnya. Untuk lebih jelas dapat dilihat pada (Gambar 5).</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Hama ini ditemukan pada Tanaman rambutan (</w:t>
      </w:r>
      <w:r w:rsidRPr="00825949">
        <w:rPr>
          <w:rFonts w:ascii="Times New Roman" w:hAnsi="Times New Roman"/>
          <w:i/>
          <w:sz w:val="24"/>
          <w:szCs w:val="24"/>
        </w:rPr>
        <w:t>Nephelium lapaceum</w:t>
      </w:r>
      <w:r w:rsidRPr="00825949">
        <w:rPr>
          <w:rFonts w:ascii="Times New Roman" w:hAnsi="Times New Roman"/>
          <w:sz w:val="24"/>
          <w:szCs w:val="24"/>
        </w:rPr>
        <w:t xml:space="preserve"> Linnaeus. pulai </w:t>
      </w:r>
      <w:r w:rsidRPr="00825949">
        <w:rPr>
          <w:rFonts w:ascii="Times New Roman" w:hAnsi="Times New Roman"/>
          <w:i/>
          <w:sz w:val="24"/>
          <w:szCs w:val="24"/>
        </w:rPr>
        <w:t xml:space="preserve">Alstonia scholaris </w:t>
      </w:r>
      <w:r w:rsidRPr="00825949">
        <w:rPr>
          <w:rFonts w:ascii="Times New Roman" w:eastAsia="Times New Roman" w:hAnsi="Times New Roman"/>
          <w:iCs/>
          <w:color w:val="000000"/>
          <w:sz w:val="24"/>
          <w:szCs w:val="24"/>
          <w:lang w:eastAsia="id-ID"/>
        </w:rPr>
        <w:t>(L.) R.Br.</w:t>
      </w:r>
      <w:r w:rsidRPr="00825949">
        <w:rPr>
          <w:rFonts w:ascii="Times New Roman" w:hAnsi="Times New Roman"/>
          <w:sz w:val="24"/>
          <w:szCs w:val="24"/>
        </w:rPr>
        <w:t xml:space="preserve"> ada satu spesies. Ulat ini ditemukan di Desa Arisan Gading. Ulat berwarna coklat kemerahan. Pada punggung terdapat 2 rumpun bulu halus yang padat berwarna coklat. Panjang ulat berkisar antara 2-3 cm. Tanaman yang ditemukan ulat bulu tidak menunjukkan kerusakan.</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ulat bulu dengan ciri-ciri diatas tergolong kedalam famili lymantriidae genus </w:t>
      </w:r>
      <w:r w:rsidRPr="00825949">
        <w:rPr>
          <w:rFonts w:ascii="Times New Roman" w:hAnsi="Times New Roman"/>
          <w:i/>
          <w:sz w:val="24"/>
          <w:szCs w:val="24"/>
        </w:rPr>
        <w:t>Perina</w:t>
      </w:r>
      <w:r w:rsidRPr="00825949">
        <w:rPr>
          <w:rFonts w:ascii="Times New Roman" w:hAnsi="Times New Roman"/>
          <w:sz w:val="24"/>
          <w:szCs w:val="24"/>
        </w:rPr>
        <w:t xml:space="preserve"> dan belum dapat diketahui spesiesnya (Gambar 6).</w:t>
      </w:r>
    </w:p>
    <w:p w:rsidR="004B6999" w:rsidRPr="00825949" w:rsidRDefault="004B6999" w:rsidP="00A835CE">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lastRenderedPageBreak/>
        <w:t xml:space="preserve">Manulea </w:t>
      </w:r>
      <w:r w:rsidRPr="00825949">
        <w:rPr>
          <w:rFonts w:ascii="Times New Roman" w:hAnsi="Times New Roman"/>
          <w:b/>
          <w:sz w:val="24"/>
          <w:szCs w:val="24"/>
        </w:rPr>
        <w:t>sp.</w:t>
      </w:r>
    </w:p>
    <w:p w:rsidR="004B6999" w:rsidRPr="00825949" w:rsidRDefault="004B6999" w:rsidP="00A835CE">
      <w:pPr>
        <w:tabs>
          <w:tab w:val="left" w:pos="0"/>
        </w:tabs>
        <w:spacing w:line="480" w:lineRule="auto"/>
        <w:ind w:firstLine="567"/>
        <w:jc w:val="both"/>
        <w:rPr>
          <w:rFonts w:ascii="Times New Roman" w:hAnsi="Times New Roman" w:cs="Times New Roman"/>
          <w:sz w:val="24"/>
          <w:szCs w:val="24"/>
        </w:rPr>
      </w:pPr>
      <w:r w:rsidRPr="00825949">
        <w:rPr>
          <w:rFonts w:ascii="Times New Roman" w:hAnsi="Times New Roman"/>
          <w:sz w:val="24"/>
          <w:szCs w:val="24"/>
        </w:rPr>
        <w:t>Ulat bulu ini ditemukan pada batang tanaman karet (</w:t>
      </w:r>
      <w:r w:rsidRPr="00825949">
        <w:rPr>
          <w:rFonts w:ascii="Times New Roman" w:hAnsi="Times New Roman"/>
          <w:i/>
          <w:sz w:val="24"/>
          <w:szCs w:val="24"/>
        </w:rPr>
        <w:t>Hevea brasiliensis</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Muell. Arg.</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 xml:space="preserve">ada satu spesies ditemukan di Desa Tebing Gerinting Selatan. Ulat bulu ini berwarna hitam kecoklatan deengan rambut lebat. Panjang tubuh berkisar antara 2-3 cm. Ulat bulu ini ditemukan pada batang tanaman karet yang terdapat lumut, karena keadaan lahan tanaman karet yang rindang dan lembab sehingga menyebabkan tumbuhnya lumut. Kemungkinan ulat </w:t>
      </w:r>
      <w:r w:rsidRPr="00825949">
        <w:rPr>
          <w:rFonts w:ascii="Times New Roman" w:eastAsia="Times New Roman" w:hAnsi="Times New Roman" w:cs="Times New Roman"/>
          <w:iCs/>
          <w:color w:val="000000"/>
          <w:sz w:val="24"/>
          <w:szCs w:val="24"/>
          <w:lang w:eastAsia="id-ID"/>
        </w:rPr>
        <w:t>ini juga memakan lumut yang terdapat pada batang tanaman karet. Menurut Jessop (2009), s</w:t>
      </w:r>
      <w:r w:rsidRPr="00825949">
        <w:rPr>
          <w:rStyle w:val="hps"/>
          <w:rFonts w:ascii="Times New Roman" w:hAnsi="Times New Roman" w:cs="Times New Roman"/>
          <w:sz w:val="24"/>
          <w:szCs w:val="24"/>
        </w:rPr>
        <w:t xml:space="preserve">pesies ini sering ditemukan pada batu lumut tertutup, ulat ini juga akan memakan lumut.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Menurut Evans (2010), ngengat dari ulat ini memiliki bentang sayap 3 cm, ngengat berwarna coklat dengan titik kuning di tengah dada, garis kuning di sepanjang tepi bagian depan.</w:t>
      </w:r>
    </w:p>
    <w:p w:rsidR="004B6999" w:rsidRPr="00825949" w:rsidRDefault="004B6999" w:rsidP="00A835CE">
      <w:pPr>
        <w:tabs>
          <w:tab w:val="left" w:pos="0"/>
        </w:tabs>
        <w:spacing w:line="480" w:lineRule="auto"/>
        <w:ind w:firstLine="567"/>
        <w:jc w:val="both"/>
        <w:rPr>
          <w:rFonts w:ascii="Times New Roman" w:eastAsia="Times New Roman" w:hAnsi="Times New Roman"/>
          <w:i/>
          <w:iCs/>
          <w:color w:val="000000"/>
          <w:sz w:val="24"/>
          <w:szCs w:val="24"/>
          <w:lang w:eastAsia="id-ID"/>
        </w:rPr>
      </w:pPr>
      <w:r w:rsidRPr="00825949">
        <w:rPr>
          <w:rFonts w:ascii="Times New Roman" w:eastAsia="Times New Roman" w:hAnsi="Times New Roman"/>
          <w:iCs/>
          <w:color w:val="000000"/>
          <w:sz w:val="24"/>
          <w:szCs w:val="24"/>
          <w:lang w:eastAsia="id-ID"/>
        </w:rPr>
        <w:t xml:space="preserve">Hasil identifikasi menunjukkan bahwa larva dengan ciri-ciri yang didapat merupakan serangga yang tergolong kedalam famili arctiidae genus </w:t>
      </w:r>
      <w:r w:rsidRPr="00825949">
        <w:rPr>
          <w:rFonts w:ascii="Times New Roman" w:eastAsia="Times New Roman" w:hAnsi="Times New Roman"/>
          <w:i/>
          <w:iCs/>
          <w:color w:val="000000"/>
          <w:sz w:val="24"/>
          <w:szCs w:val="24"/>
          <w:lang w:eastAsia="id-ID"/>
        </w:rPr>
        <w:t xml:space="preserve">Manulea </w:t>
      </w:r>
      <w:r w:rsidRPr="00825949">
        <w:rPr>
          <w:rFonts w:ascii="Times New Roman" w:eastAsia="Times New Roman" w:hAnsi="Times New Roman"/>
          <w:iCs/>
          <w:color w:val="000000"/>
          <w:sz w:val="24"/>
          <w:szCs w:val="24"/>
          <w:lang w:eastAsia="id-ID"/>
        </w:rPr>
        <w:t>(Gambar 7). Untuk serangga tersebut belum dapat diketahui spesiesnya.</w:t>
      </w:r>
      <w:r w:rsidRPr="00825949">
        <w:rPr>
          <w:rFonts w:ascii="Times New Roman" w:eastAsia="Times New Roman" w:hAnsi="Times New Roman"/>
          <w:i/>
          <w:iCs/>
          <w:color w:val="000000"/>
          <w:sz w:val="24"/>
          <w:szCs w:val="24"/>
          <w:lang w:eastAsia="id-ID"/>
        </w:rPr>
        <w:t xml:space="preserve"> </w:t>
      </w:r>
    </w:p>
    <w:p w:rsidR="004B6999" w:rsidRPr="00825949" w:rsidRDefault="004B6999" w:rsidP="00BD27A5">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Amsacta lactinea</w:t>
      </w:r>
      <w:r w:rsidRPr="00825949">
        <w:rPr>
          <w:rFonts w:ascii="Times New Roman" w:hAnsi="Times New Roman"/>
          <w:b/>
          <w:sz w:val="24"/>
          <w:szCs w:val="24"/>
        </w:rPr>
        <w:t xml:space="preserve"> </w:t>
      </w:r>
      <w:r w:rsidRPr="00825949">
        <w:rPr>
          <w:rFonts w:ascii="Times New Roman" w:eastAsia="PMingLiU" w:hAnsi="Times New Roman"/>
          <w:b/>
          <w:color w:val="000000"/>
          <w:sz w:val="24"/>
          <w:szCs w:val="24"/>
        </w:rPr>
        <w:t>Cramer.</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Ulat bulu ditemukan pada tanaman jambu air (</w:t>
      </w:r>
      <w:r w:rsidRPr="00825949">
        <w:rPr>
          <w:rFonts w:ascii="Times New Roman" w:hAnsi="Times New Roman"/>
          <w:i/>
          <w:sz w:val="24"/>
          <w:szCs w:val="24"/>
        </w:rPr>
        <w:t>Euginia aquea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Burm.f.</w:t>
      </w:r>
      <w:r w:rsidRPr="00825949">
        <w:rPr>
          <w:rFonts w:ascii="Times New Roman" w:hAnsi="Times New Roman"/>
          <w:sz w:val="24"/>
          <w:szCs w:val="24"/>
        </w:rPr>
        <w:t>)</w:t>
      </w:r>
      <w:r w:rsidRPr="00825949">
        <w:rPr>
          <w:rFonts w:ascii="Times New Roman" w:eastAsia="Times New Roman" w:hAnsi="Times New Roman"/>
          <w:iCs/>
          <w:color w:val="000000"/>
          <w:sz w:val="24"/>
          <w:szCs w:val="24"/>
          <w:lang w:eastAsia="id-ID"/>
        </w:rPr>
        <w:t xml:space="preserve">ada satu spesies ditemukan di Desa Tanjung Lubuk. </w:t>
      </w:r>
      <w:r w:rsidRPr="00825949">
        <w:rPr>
          <w:rFonts w:ascii="Times New Roman" w:hAnsi="Times New Roman"/>
          <w:color w:val="000000"/>
          <w:sz w:val="24"/>
          <w:szCs w:val="24"/>
        </w:rPr>
        <w:t xml:space="preserve">Ulat dewasa berwarna coklat kemerahan, tubuhnya panjang dengan rambut hitam dan terdapat bintik kemerahan pada spirakel tubuh. Panjang ulat berkisar antara 3-4 cm. Bulu-bulu ulat ini dapat menimbulkan gatal. Ulat ini agresif bergerak, dikhawatirkan </w:t>
      </w:r>
      <w:r w:rsidRPr="00825949">
        <w:rPr>
          <w:rFonts w:ascii="Times New Roman" w:hAnsi="Times New Roman"/>
          <w:sz w:val="24"/>
          <w:szCs w:val="24"/>
        </w:rPr>
        <w:t xml:space="preserve">apabila tersentuh oleh kulit dapat menyebabkan iritasi.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color w:val="000000"/>
          <w:sz w:val="24"/>
          <w:szCs w:val="24"/>
        </w:rPr>
      </w:pPr>
      <w:r w:rsidRPr="00825949">
        <w:rPr>
          <w:rFonts w:ascii="Times New Roman" w:hAnsi="Times New Roman"/>
          <w:sz w:val="24"/>
          <w:szCs w:val="24"/>
        </w:rPr>
        <w:t xml:space="preserve">Tanaman yang ditemukan ulat bulu tidak menimbulkan gejala kerusakan yang cukup parah, karena ulat ini banyak ditemukan pada tanaman gulma. </w:t>
      </w:r>
      <w:r w:rsidRPr="00825949">
        <w:rPr>
          <w:rFonts w:ascii="Times New Roman" w:hAnsi="Times New Roman"/>
          <w:color w:val="000000"/>
          <w:sz w:val="24"/>
          <w:szCs w:val="24"/>
        </w:rPr>
        <w:t xml:space="preserve">Menurut Mae Rim </w:t>
      </w:r>
      <w:r w:rsidRPr="00825949">
        <w:rPr>
          <w:rFonts w:ascii="Times New Roman" w:hAnsi="Times New Roman"/>
          <w:color w:val="000000"/>
          <w:sz w:val="24"/>
          <w:szCs w:val="24"/>
        </w:rPr>
        <w:lastRenderedPageBreak/>
        <w:t>(2009), Larva umumnya banyak ditemukan pada gulma tak dikenal. Inang  lainnya adalah kacang tanah, kedelai, kacang hijau, kacang-kacangan lainnya dan kacang polong, cabe dan kopi</w:t>
      </w:r>
      <w:r w:rsidRPr="00825949">
        <w:rPr>
          <w:rFonts w:ascii="Times New Roman" w:hAnsi="Times New Roman"/>
          <w:sz w:val="24"/>
          <w:szCs w:val="24"/>
        </w:rPr>
        <w:t>.</w:t>
      </w:r>
      <w:r w:rsidRPr="00825949">
        <w:rPr>
          <w:rFonts w:ascii="Times New Roman" w:hAnsi="Times New Roman"/>
          <w:color w:val="000000"/>
          <w:sz w:val="24"/>
          <w:szCs w:val="24"/>
        </w:rPr>
        <w:t xml:space="preserve"> Ngengat berwarna putih dengan tanda merah. Lebar sayap sekitar 60 mm. Kepala dan dada ditutupi dengan rambut putih. Sayap berwarna putih dengan merah diantara sisi dan 1-5 bintik kecil berwarna hitam.</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serangga dengan ciri-ciri diatas tergolong kedalam famili arctiidae genus </w:t>
      </w:r>
      <w:r w:rsidRPr="00825949">
        <w:rPr>
          <w:rFonts w:ascii="Times New Roman" w:hAnsi="Times New Roman"/>
          <w:i/>
          <w:sz w:val="24"/>
          <w:szCs w:val="24"/>
        </w:rPr>
        <w:t>Amsacta</w:t>
      </w:r>
      <w:r w:rsidRPr="00825949">
        <w:rPr>
          <w:rFonts w:ascii="Times New Roman" w:hAnsi="Times New Roman"/>
          <w:sz w:val="24"/>
          <w:szCs w:val="24"/>
        </w:rPr>
        <w:t xml:space="preserve"> dan spesies </w:t>
      </w:r>
      <w:r w:rsidRPr="00825949">
        <w:rPr>
          <w:rFonts w:ascii="Times New Roman" w:hAnsi="Times New Roman"/>
          <w:i/>
          <w:sz w:val="24"/>
          <w:szCs w:val="24"/>
        </w:rPr>
        <w:t xml:space="preserve">Amsacta lactinea </w:t>
      </w:r>
      <w:r w:rsidRPr="00825949">
        <w:rPr>
          <w:rFonts w:ascii="Times New Roman" w:hAnsi="Times New Roman"/>
          <w:sz w:val="24"/>
          <w:szCs w:val="24"/>
        </w:rPr>
        <w:t>Cramer. Untuk lebih jelas dapat dilihat pada (Gambar 8).</w:t>
      </w:r>
    </w:p>
    <w:p w:rsidR="004B6999" w:rsidRPr="00825949" w:rsidRDefault="004B6999" w:rsidP="00BD27A5">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Spilosoma lubricipeda</w:t>
      </w:r>
      <w:r w:rsidRPr="00825949">
        <w:rPr>
          <w:rFonts w:ascii="Times New Roman" w:hAnsi="Times New Roman"/>
          <w:b/>
          <w:sz w:val="24"/>
          <w:szCs w:val="24"/>
        </w:rPr>
        <w:t xml:space="preserve"> Linnaeus.</w:t>
      </w:r>
    </w:p>
    <w:p w:rsidR="004B6999" w:rsidRPr="00825949" w:rsidRDefault="004B6999" w:rsidP="00A835CE">
      <w:pPr>
        <w:tabs>
          <w:tab w:val="left" w:pos="0"/>
          <w:tab w:val="left" w:pos="3402"/>
          <w:tab w:val="left" w:pos="3686"/>
        </w:tabs>
        <w:spacing w:line="480" w:lineRule="auto"/>
        <w:ind w:firstLine="567"/>
        <w:jc w:val="both"/>
        <w:rPr>
          <w:rFonts w:ascii="Times New Roman" w:eastAsia="Times New Roman" w:hAnsi="Times New Roman"/>
          <w:iCs/>
          <w:color w:val="000000"/>
          <w:sz w:val="24"/>
          <w:szCs w:val="24"/>
          <w:lang w:eastAsia="id-ID"/>
        </w:rPr>
      </w:pPr>
      <w:r w:rsidRPr="00825949">
        <w:rPr>
          <w:rFonts w:ascii="Times New Roman" w:hAnsi="Times New Roman"/>
          <w:sz w:val="24"/>
          <w:szCs w:val="24"/>
        </w:rPr>
        <w:t>Ulat bulu yang ditemukan pada tanaman kacang tanah (</w:t>
      </w:r>
      <w:r w:rsidRPr="00825949">
        <w:rPr>
          <w:rFonts w:ascii="Times New Roman" w:hAnsi="Times New Roman"/>
          <w:i/>
          <w:sz w:val="24"/>
          <w:szCs w:val="24"/>
        </w:rPr>
        <w:t>Arachis hypogaea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L.</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ada satu spesies ditemukan di Desa Tanjung Agung. Ulat bulu yang ditemukan hidup berkoloni di permukaan bawah daun muda sampai daun tua, kadang-kadang di batang.</w:t>
      </w:r>
      <w:r w:rsidRPr="00825949">
        <w:rPr>
          <w:rFonts w:ascii="Times New Roman" w:hAnsi="Times New Roman"/>
          <w:sz w:val="24"/>
          <w:szCs w:val="24"/>
        </w:rPr>
        <w:t xml:space="preserve"> Ulat ini berwarna coklat kehitaman dan ditumbuhi rambut pendek dan panjang. Di bagian belakang terdapat garis kuning atau kemerahan. Kepala berwarna coklat gelap atau hitam. Panjang  larva dapat mencapai 40-45 mm. Ulat ini berjalan cepat. </w:t>
      </w:r>
      <w:r w:rsidRPr="00825949">
        <w:rPr>
          <w:rFonts w:ascii="Times New Roman" w:eastAsia="Times New Roman" w:hAnsi="Times New Roman"/>
          <w:iCs/>
          <w:color w:val="000000"/>
          <w:sz w:val="24"/>
          <w:szCs w:val="24"/>
          <w:lang w:eastAsia="id-ID"/>
        </w:rPr>
        <w:t>Pada bagian tanaman yang ditempati koloni menunjukkan gejala kerusakan daun sehingga daun berlubang dan bagian tepi daun habis dimakan ulat  yang menyebabkan pertumbuhan dan perkembangan tanaman terhambat. Banyak populasi ulat mungkin dikarenakan</w:t>
      </w:r>
      <w:r w:rsidRPr="00825949">
        <w:rPr>
          <w:rFonts w:ascii="Times New Roman" w:hAnsi="Times New Roman"/>
          <w:sz w:val="24"/>
          <w:szCs w:val="24"/>
        </w:rPr>
        <w:t xml:space="preserve"> tanaman kacang tanah (</w:t>
      </w:r>
      <w:r w:rsidRPr="00825949">
        <w:rPr>
          <w:rFonts w:ascii="Times New Roman" w:hAnsi="Times New Roman"/>
          <w:i/>
          <w:sz w:val="24"/>
          <w:szCs w:val="24"/>
        </w:rPr>
        <w:t>Arachis hypogaea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L.</w:t>
      </w:r>
      <w:r w:rsidRPr="00825949">
        <w:rPr>
          <w:rFonts w:ascii="Times New Roman" w:hAnsi="Times New Roman"/>
          <w:sz w:val="24"/>
          <w:szCs w:val="24"/>
        </w:rPr>
        <w:t>) terdapat bulu-bulu halus dan</w:t>
      </w:r>
      <w:r w:rsidRPr="00825949">
        <w:rPr>
          <w:rFonts w:ascii="Times New Roman" w:eastAsia="Times New Roman" w:hAnsi="Times New Roman"/>
          <w:iCs/>
          <w:color w:val="000000"/>
          <w:sz w:val="24"/>
          <w:szCs w:val="24"/>
          <w:lang w:eastAsia="id-ID"/>
        </w:rPr>
        <w:t xml:space="preserve"> kondisi lingkungan lembab. </w:t>
      </w:r>
      <w:r w:rsidRPr="00825949">
        <w:rPr>
          <w:rFonts w:ascii="Times New Roman" w:hAnsi="Times New Roman"/>
          <w:sz w:val="24"/>
          <w:szCs w:val="24"/>
        </w:rPr>
        <w:t>Menurut Hania (2011), ulat bulu ini lebih suka tanaman berbulu dan salah satu spesies yang sangat sedikit makan.</w:t>
      </w:r>
      <w:r w:rsidRPr="00825949">
        <w:rPr>
          <w:rFonts w:ascii="Times New Roman" w:eastAsia="Times New Roman" w:hAnsi="Times New Roman"/>
          <w:iCs/>
          <w:color w:val="000000"/>
          <w:sz w:val="24"/>
          <w:szCs w:val="24"/>
          <w:lang w:eastAsia="id-ID"/>
        </w:rPr>
        <w:t xml:space="preserve">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larva dengan ciri-ciri diatas tergolong kedalam famili arctiidae genus </w:t>
      </w:r>
      <w:r w:rsidRPr="00825949">
        <w:rPr>
          <w:rFonts w:ascii="Times New Roman" w:hAnsi="Times New Roman"/>
          <w:i/>
          <w:sz w:val="24"/>
          <w:szCs w:val="24"/>
        </w:rPr>
        <w:t xml:space="preserve">Spilosoma </w:t>
      </w:r>
      <w:r w:rsidRPr="00825949">
        <w:rPr>
          <w:rFonts w:ascii="Times New Roman" w:hAnsi="Times New Roman"/>
          <w:sz w:val="24"/>
          <w:szCs w:val="24"/>
        </w:rPr>
        <w:t xml:space="preserve">dan spesies </w:t>
      </w:r>
      <w:r w:rsidRPr="00825949">
        <w:rPr>
          <w:rFonts w:ascii="Times New Roman" w:hAnsi="Times New Roman"/>
          <w:i/>
          <w:sz w:val="24"/>
          <w:szCs w:val="24"/>
        </w:rPr>
        <w:t>Spilosoma lubricipeda</w:t>
      </w:r>
      <w:r w:rsidRPr="00825949">
        <w:rPr>
          <w:rFonts w:ascii="Times New Roman" w:hAnsi="Times New Roman"/>
          <w:sz w:val="24"/>
          <w:szCs w:val="24"/>
        </w:rPr>
        <w:t xml:space="preserve"> Linnaeus. Untuk lebih jelas dapat dilihat pada (Gambar 9).</w:t>
      </w:r>
    </w:p>
    <w:p w:rsidR="004B6999" w:rsidRPr="00825949" w:rsidRDefault="004B6999" w:rsidP="00A835CE">
      <w:pPr>
        <w:tabs>
          <w:tab w:val="left" w:pos="0"/>
        </w:tabs>
        <w:spacing w:line="480" w:lineRule="auto"/>
        <w:ind w:firstLine="567"/>
        <w:jc w:val="both"/>
        <w:rPr>
          <w:rFonts w:ascii="Times New Roman" w:eastAsia="Times New Roman" w:hAnsi="Times New Roman"/>
          <w:iCs/>
          <w:color w:val="000000"/>
          <w:sz w:val="24"/>
          <w:szCs w:val="24"/>
          <w:lang w:eastAsia="id-ID"/>
        </w:rPr>
      </w:pPr>
      <w:r w:rsidRPr="00825949">
        <w:rPr>
          <w:rFonts w:ascii="Times New Roman" w:eastAsia="Times New Roman" w:hAnsi="Times New Roman"/>
          <w:iCs/>
          <w:color w:val="000000"/>
          <w:sz w:val="24"/>
          <w:szCs w:val="24"/>
          <w:lang w:eastAsia="id-ID"/>
        </w:rPr>
        <w:lastRenderedPageBreak/>
        <w:t xml:space="preserve">Dalam </w:t>
      </w:r>
      <w:r w:rsidR="00C90E9A" w:rsidRPr="00825949">
        <w:rPr>
          <w:rFonts w:ascii="Times New Roman" w:eastAsia="Times New Roman" w:hAnsi="Times New Roman"/>
          <w:iCs/>
          <w:color w:val="000000"/>
          <w:sz w:val="24"/>
          <w:szCs w:val="24"/>
          <w:lang w:eastAsia="id-ID"/>
        </w:rPr>
        <w:t xml:space="preserve">survei </w:t>
      </w:r>
      <w:r w:rsidRPr="00825949">
        <w:rPr>
          <w:rFonts w:ascii="Times New Roman" w:eastAsia="Times New Roman" w:hAnsi="Times New Roman"/>
          <w:iCs/>
          <w:color w:val="000000"/>
          <w:sz w:val="24"/>
          <w:szCs w:val="24"/>
          <w:lang w:eastAsia="id-ID"/>
        </w:rPr>
        <w:t xml:space="preserve">ini, hanya ulat bulu jenis </w:t>
      </w:r>
      <w:r w:rsidRPr="00825949">
        <w:rPr>
          <w:rFonts w:ascii="Times New Roman" w:eastAsia="Times New Roman" w:hAnsi="Times New Roman"/>
          <w:i/>
          <w:iCs/>
          <w:color w:val="000000"/>
          <w:sz w:val="24"/>
          <w:szCs w:val="24"/>
          <w:lang w:eastAsia="id-ID"/>
        </w:rPr>
        <w:t>Spilosoma lubricipeda</w:t>
      </w:r>
      <w:r w:rsidRPr="00825949">
        <w:rPr>
          <w:rFonts w:ascii="Times New Roman" w:eastAsia="Times New Roman" w:hAnsi="Times New Roman"/>
          <w:iCs/>
          <w:color w:val="000000"/>
          <w:sz w:val="24"/>
          <w:szCs w:val="24"/>
          <w:lang w:eastAsia="id-ID"/>
        </w:rPr>
        <w:t xml:space="preserve"> Linnaeus. yang ditemukan pada inang dalam bentuk koloni yang cukup besar yang ditemukan pada tanaman </w:t>
      </w:r>
      <w:r w:rsidRPr="00825949">
        <w:rPr>
          <w:rFonts w:ascii="Times New Roman" w:eastAsia="Times New Roman" w:hAnsi="Times New Roman"/>
          <w:i/>
          <w:iCs/>
          <w:color w:val="000000"/>
          <w:sz w:val="24"/>
          <w:szCs w:val="24"/>
          <w:lang w:eastAsia="id-ID"/>
        </w:rPr>
        <w:t xml:space="preserve">Arachis hypogaea </w:t>
      </w:r>
      <w:r w:rsidRPr="00825949">
        <w:rPr>
          <w:rFonts w:ascii="Times New Roman" w:eastAsia="Times New Roman" w:hAnsi="Times New Roman"/>
          <w:iCs/>
          <w:color w:val="000000"/>
          <w:sz w:val="24"/>
          <w:szCs w:val="24"/>
          <w:lang w:eastAsia="id-ID"/>
        </w:rPr>
        <w:t xml:space="preserve">L. Hal ini kemungkinan karena kondisi tanaman </w:t>
      </w:r>
      <w:r w:rsidRPr="00825949">
        <w:rPr>
          <w:rFonts w:ascii="Times New Roman" w:eastAsia="Times New Roman" w:hAnsi="Times New Roman"/>
          <w:i/>
          <w:iCs/>
          <w:color w:val="000000"/>
          <w:sz w:val="24"/>
          <w:szCs w:val="24"/>
          <w:lang w:eastAsia="id-ID"/>
        </w:rPr>
        <w:t>Arachis hypogaea</w:t>
      </w:r>
      <w:r w:rsidRPr="00825949">
        <w:rPr>
          <w:rFonts w:ascii="Times New Roman" w:eastAsia="Times New Roman" w:hAnsi="Times New Roman"/>
          <w:iCs/>
          <w:color w:val="000000"/>
          <w:sz w:val="24"/>
          <w:szCs w:val="24"/>
          <w:lang w:eastAsia="id-ID"/>
        </w:rPr>
        <w:t xml:space="preserve"> L. yang lembab serta sanitasi yang buruk. Karena pada saat pengamatan di lapangan terlihat bahwa tanaman terlalu rimbun dan banyak terdapat gulma di sekitar tanaman yang menyebabkan tanah lembab. Sehingga mengakibatkan terjadinya populasi ulat bulu.   </w:t>
      </w:r>
    </w:p>
    <w:p w:rsidR="004B6999" w:rsidRPr="00825949" w:rsidRDefault="004B6999" w:rsidP="00BD27A5">
      <w:pPr>
        <w:tabs>
          <w:tab w:val="left" w:pos="0"/>
        </w:tabs>
        <w:spacing w:line="600" w:lineRule="auto"/>
        <w:jc w:val="both"/>
        <w:rPr>
          <w:rFonts w:ascii="Times New Roman" w:hAnsi="Times New Roman"/>
          <w:b/>
          <w:sz w:val="24"/>
          <w:szCs w:val="24"/>
        </w:rPr>
      </w:pPr>
      <w:r w:rsidRPr="00825949">
        <w:rPr>
          <w:rFonts w:ascii="Times New Roman" w:hAnsi="Times New Roman"/>
          <w:b/>
          <w:i/>
          <w:sz w:val="24"/>
          <w:szCs w:val="24"/>
        </w:rPr>
        <w:t>Amathusia phidippus</w:t>
      </w:r>
      <w:r w:rsidRPr="00825949">
        <w:rPr>
          <w:rFonts w:ascii="Times New Roman" w:hAnsi="Times New Roman"/>
          <w:b/>
          <w:sz w:val="24"/>
          <w:szCs w:val="24"/>
        </w:rPr>
        <w:t xml:space="preserve"> L.</w:t>
      </w:r>
    </w:p>
    <w:p w:rsidR="004B6999" w:rsidRPr="00825949" w:rsidRDefault="004B6999" w:rsidP="00A835CE">
      <w:pPr>
        <w:tabs>
          <w:tab w:val="left" w:pos="0"/>
        </w:tabs>
        <w:spacing w:line="480" w:lineRule="auto"/>
        <w:ind w:firstLine="567"/>
        <w:jc w:val="both"/>
        <w:rPr>
          <w:rFonts w:ascii="Times New Roman" w:hAnsi="Times New Roman"/>
          <w:sz w:val="24"/>
          <w:szCs w:val="24"/>
        </w:rPr>
      </w:pPr>
      <w:r w:rsidRPr="00825949">
        <w:rPr>
          <w:rFonts w:ascii="Times New Roman" w:hAnsi="Times New Roman"/>
          <w:sz w:val="24"/>
          <w:szCs w:val="24"/>
        </w:rPr>
        <w:t>Ulat bulu ditemukan pada tanaman jambu air (</w:t>
      </w:r>
      <w:r w:rsidRPr="00825949">
        <w:rPr>
          <w:rFonts w:ascii="Times New Roman" w:hAnsi="Times New Roman"/>
          <w:i/>
          <w:sz w:val="24"/>
          <w:szCs w:val="24"/>
        </w:rPr>
        <w:t>Euginia aquea</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Burm.f.</w:t>
      </w:r>
      <w:r w:rsidRPr="00825949">
        <w:rPr>
          <w:rFonts w:ascii="Times New Roman" w:hAnsi="Times New Roman"/>
          <w:sz w:val="24"/>
          <w:szCs w:val="24"/>
        </w:rPr>
        <w:t xml:space="preserve">) </w:t>
      </w:r>
      <w:r w:rsidRPr="00825949">
        <w:rPr>
          <w:rFonts w:ascii="Times New Roman" w:eastAsia="Times New Roman" w:hAnsi="Times New Roman"/>
          <w:iCs/>
          <w:color w:val="000000"/>
          <w:sz w:val="24"/>
          <w:szCs w:val="24"/>
          <w:lang w:eastAsia="id-ID"/>
        </w:rPr>
        <w:t xml:space="preserve">ada satu spesies ditemukan di Desa Tanjung Lubuk. Ulat yang ditemukan di lokasi </w:t>
      </w:r>
      <w:r w:rsidRPr="00825949">
        <w:rPr>
          <w:rFonts w:ascii="Times New Roman" w:hAnsi="Times New Roman"/>
          <w:sz w:val="24"/>
          <w:szCs w:val="24"/>
        </w:rPr>
        <w:t xml:space="preserve">berwarna hijau atau kuning muda, pada punggung ada 3 bintik berwarna hitam. </w:t>
      </w:r>
      <w:r w:rsidRPr="00825949">
        <w:rPr>
          <w:rFonts w:ascii="Times New Roman" w:eastAsia="Times New Roman" w:hAnsi="Times New Roman"/>
          <w:iCs/>
          <w:color w:val="000000"/>
          <w:sz w:val="24"/>
          <w:szCs w:val="24"/>
          <w:lang w:eastAsia="id-ID"/>
        </w:rPr>
        <w:t xml:space="preserve"> </w:t>
      </w:r>
      <w:r w:rsidRPr="00825949">
        <w:rPr>
          <w:rFonts w:ascii="Times New Roman" w:hAnsi="Times New Roman"/>
          <w:sz w:val="24"/>
          <w:szCs w:val="24"/>
        </w:rPr>
        <w:t xml:space="preserve">Kepala ulat bertanduk sepasang. Tubuhnya besar dan berbulu tetapi tidak gatal. Dekat kepalanya ada garis hitam melintang. Ujung belakang perutnya juga ada sepasang tanduk seperti ekor dan berbulu. Menurut Purba </w:t>
      </w:r>
      <w:r w:rsidRPr="00825949">
        <w:rPr>
          <w:rFonts w:ascii="Times New Roman" w:hAnsi="Times New Roman"/>
          <w:i/>
          <w:sz w:val="24"/>
          <w:szCs w:val="24"/>
        </w:rPr>
        <w:t>et al</w:t>
      </w:r>
      <w:r w:rsidRPr="00825949">
        <w:rPr>
          <w:rFonts w:ascii="Times New Roman" w:hAnsi="Times New Roman"/>
          <w:sz w:val="24"/>
          <w:szCs w:val="24"/>
        </w:rPr>
        <w:t xml:space="preserve">. (2005), panjang tubuh ulat bisa mencapai 90 mm, berbulu halus seperti kapas. Siklus berlangsung 2 bulan. Hama ini rakus, jambu air yang ditemukan  ulat menimbulkan gejala kerusakan daun berlubang. Menurut Pracaya (2008), tanaman inang dari ulat ini dari famili palmae, seperti kelapa, kelapa sawit, dan pinang.  </w:t>
      </w:r>
    </w:p>
    <w:p w:rsidR="004B6999" w:rsidRPr="00825949" w:rsidRDefault="004B6999" w:rsidP="00A835CE">
      <w:pPr>
        <w:tabs>
          <w:tab w:val="left" w:pos="0"/>
          <w:tab w:val="left" w:pos="3402"/>
          <w:tab w:val="left" w:pos="3686"/>
        </w:tabs>
        <w:spacing w:line="480" w:lineRule="auto"/>
        <w:ind w:firstLine="567"/>
        <w:jc w:val="both"/>
        <w:rPr>
          <w:rFonts w:ascii="Times New Roman" w:hAnsi="Times New Roman"/>
          <w:sz w:val="24"/>
          <w:szCs w:val="24"/>
        </w:rPr>
      </w:pPr>
      <w:r w:rsidRPr="00825949">
        <w:rPr>
          <w:rFonts w:ascii="Times New Roman" w:hAnsi="Times New Roman"/>
          <w:sz w:val="24"/>
          <w:szCs w:val="24"/>
        </w:rPr>
        <w:t xml:space="preserve">Hasil identifikasi menunjukan bahwa serangga dengan ciri-ciri diatas tergolong kedalam famili arctiidae genus </w:t>
      </w:r>
      <w:r w:rsidRPr="00825949">
        <w:rPr>
          <w:rFonts w:ascii="Times New Roman" w:hAnsi="Times New Roman"/>
          <w:i/>
          <w:sz w:val="24"/>
          <w:szCs w:val="24"/>
        </w:rPr>
        <w:t>Amathusia</w:t>
      </w:r>
      <w:r w:rsidRPr="00825949">
        <w:rPr>
          <w:rFonts w:ascii="Times New Roman" w:hAnsi="Times New Roman"/>
          <w:sz w:val="24"/>
          <w:szCs w:val="24"/>
        </w:rPr>
        <w:t xml:space="preserve"> dan spesies </w:t>
      </w:r>
      <w:r w:rsidRPr="00825949">
        <w:rPr>
          <w:rFonts w:ascii="Times New Roman" w:hAnsi="Times New Roman"/>
          <w:i/>
          <w:sz w:val="24"/>
          <w:szCs w:val="24"/>
        </w:rPr>
        <w:t xml:space="preserve">Amathusia phidippus </w:t>
      </w:r>
      <w:r w:rsidRPr="00825949">
        <w:rPr>
          <w:rFonts w:ascii="Times New Roman" w:hAnsi="Times New Roman"/>
          <w:sz w:val="24"/>
          <w:szCs w:val="24"/>
        </w:rPr>
        <w:t>L. Untuk lebih jelas dapat dilihat pada (Gambar 10).</w:t>
      </w:r>
    </w:p>
    <w:p w:rsidR="004B6999" w:rsidRPr="00825949" w:rsidRDefault="004B6999" w:rsidP="00A835CE">
      <w:pPr>
        <w:pStyle w:val="NormalWeb"/>
        <w:tabs>
          <w:tab w:val="left" w:pos="0"/>
        </w:tabs>
        <w:spacing w:before="0" w:beforeAutospacing="0" w:after="0" w:afterAutospacing="0" w:line="480" w:lineRule="auto"/>
        <w:ind w:firstLine="567"/>
        <w:jc w:val="both"/>
      </w:pPr>
      <w:r w:rsidRPr="00825949">
        <w:t xml:space="preserve">Pada umumnya serangga tidak menggantungkan hidupnya pada satu jenis tanaman inang tetapi juga mempunyai beberapa inang lain. Hal ini akan lebih mendukung keberhasilannya hidup di alam. Menurut Saryawan &amp; Oka (1992), </w:t>
      </w:r>
      <w:r w:rsidRPr="00825949">
        <w:lastRenderedPageBreak/>
        <w:t>tumbuhan inang memegang peranan penting dalam mengatur tinggi rendahnya populasi suatu serangga. Hal ini tergantung pada tingkat ketahanan atau kepekaan tumbuhan inang. Ketahanan tumbuhan bervariasi antara resisten sampai rentan atau peka. Umur tumbuhan juga dapat berpengaruh terhadap perkembangan serangga hama. Tanaman yang normal atau sehat, dapat menyebabkan populasi hama terus meningkat seiring bertambahnya waktu.</w:t>
      </w:r>
    </w:p>
    <w:p w:rsidR="004B6999" w:rsidRPr="00825949" w:rsidRDefault="004B6999" w:rsidP="00A835CE">
      <w:pPr>
        <w:pStyle w:val="NormalWeb"/>
        <w:tabs>
          <w:tab w:val="left" w:pos="0"/>
        </w:tabs>
        <w:spacing w:before="0" w:beforeAutospacing="0" w:after="0" w:afterAutospacing="0" w:line="480" w:lineRule="auto"/>
        <w:ind w:firstLine="567"/>
        <w:jc w:val="both"/>
        <w:rPr>
          <w:rStyle w:val="Strong"/>
          <w:b w:val="0"/>
        </w:rPr>
      </w:pPr>
      <w:r w:rsidRPr="00825949">
        <w:rPr>
          <w:rStyle w:val="Strong"/>
          <w:b w:val="0"/>
        </w:rPr>
        <w:t xml:space="preserve">Pemilihan tanaman inang oleh suatu serangga disebabkan oleh rangsangan fisik dan kimiawi dari tumbuhan inang. Rangsangan fisik dapat berupa warna, bentuk, dan kekerasan jaringan tanaman inang. Rangsangan kimiawi dapat berupa senyawa nutrisi atau toksin yang terkandung di dalam tumbuhan inang (Sunjaya, 1970).    </w:t>
      </w:r>
    </w:p>
    <w:p w:rsidR="004B6999" w:rsidRPr="00825949" w:rsidRDefault="004B6999" w:rsidP="00A835CE">
      <w:pPr>
        <w:pStyle w:val="NormalWeb"/>
        <w:tabs>
          <w:tab w:val="left" w:pos="0"/>
        </w:tabs>
        <w:spacing w:before="0" w:beforeAutospacing="0" w:after="0" w:afterAutospacing="0" w:line="480" w:lineRule="auto"/>
        <w:ind w:firstLine="567"/>
        <w:jc w:val="both"/>
        <w:rPr>
          <w:bCs/>
        </w:rPr>
      </w:pPr>
      <w:r w:rsidRPr="00825949">
        <w:rPr>
          <w:rStyle w:val="Strong"/>
          <w:b w:val="0"/>
        </w:rPr>
        <w:t xml:space="preserve">Ulat bulu memiliki kisaran inang yang luas. Ulat bulu berperan sebagai hama tanaman. </w:t>
      </w:r>
      <w:r w:rsidRPr="00825949">
        <w:rPr>
          <w:iCs/>
          <w:color w:val="000000"/>
        </w:rPr>
        <w:t>Keberadaan ulat bulu pada inang dapat diketahui dengan melihat gejala yang terjadi pada inang yang diamati. Inang yang terserang ulat bulu menunjukkan gejala daun berlubang, bagian tepi daun habis dimakan ulat bulu, dan terdapat sisa kotoran ulat bulu.</w:t>
      </w:r>
      <w:r w:rsidRPr="00825949">
        <w:t xml:space="preserve"> </w:t>
      </w:r>
    </w:p>
    <w:p w:rsidR="004B6999" w:rsidRPr="00825949" w:rsidRDefault="004B6999" w:rsidP="00A835CE">
      <w:pPr>
        <w:tabs>
          <w:tab w:val="left" w:pos="0"/>
        </w:tabs>
        <w:spacing w:line="480" w:lineRule="auto"/>
        <w:ind w:firstLine="567"/>
        <w:jc w:val="both"/>
        <w:rPr>
          <w:rFonts w:ascii="Times New Roman" w:hAnsi="Times New Roman"/>
          <w:sz w:val="24"/>
          <w:szCs w:val="24"/>
        </w:rPr>
      </w:pPr>
      <w:r w:rsidRPr="00825949">
        <w:rPr>
          <w:rFonts w:ascii="Times New Roman" w:hAnsi="Times New Roman"/>
          <w:sz w:val="24"/>
          <w:szCs w:val="24"/>
        </w:rPr>
        <w:t>Populasi spesies ulat bulu tidak cukup banyak di jumpai di Kecamatan Indralaya Kabupaten Ogan Ilir, dikarenakan sedikitnya ditemukan ulat bulu yang ditemukan pada setiap tanaman inangnya.</w:t>
      </w:r>
    </w:p>
    <w:p w:rsidR="00965194" w:rsidRPr="00825949" w:rsidRDefault="00965194" w:rsidP="00965194">
      <w:pPr>
        <w:tabs>
          <w:tab w:val="left" w:pos="851"/>
        </w:tabs>
        <w:spacing w:line="480" w:lineRule="auto"/>
        <w:jc w:val="center"/>
        <w:rPr>
          <w:rFonts w:ascii="Times New Roman" w:hAnsi="Times New Roman"/>
          <w:b/>
          <w:sz w:val="24"/>
          <w:szCs w:val="24"/>
        </w:rPr>
      </w:pPr>
      <w:r w:rsidRPr="00825949">
        <w:rPr>
          <w:rFonts w:ascii="Times New Roman" w:hAnsi="Times New Roman"/>
          <w:b/>
          <w:sz w:val="24"/>
          <w:szCs w:val="24"/>
        </w:rPr>
        <w:t>Kesimpulan</w:t>
      </w:r>
    </w:p>
    <w:p w:rsidR="00965194" w:rsidRPr="00825949" w:rsidRDefault="00965194" w:rsidP="00BD27A5">
      <w:pPr>
        <w:tabs>
          <w:tab w:val="left" w:pos="0"/>
        </w:tabs>
        <w:spacing w:line="480" w:lineRule="auto"/>
        <w:ind w:firstLine="567"/>
        <w:jc w:val="both"/>
        <w:rPr>
          <w:rFonts w:ascii="Times New Roman" w:hAnsi="Times New Roman"/>
          <w:sz w:val="24"/>
          <w:szCs w:val="24"/>
        </w:rPr>
      </w:pPr>
      <w:r w:rsidRPr="00825949">
        <w:rPr>
          <w:rFonts w:ascii="Times New Roman" w:hAnsi="Times New Roman"/>
          <w:b/>
          <w:sz w:val="24"/>
          <w:szCs w:val="24"/>
        </w:rPr>
        <w:tab/>
      </w:r>
      <w:r w:rsidRPr="00825949">
        <w:rPr>
          <w:rFonts w:ascii="Times New Roman" w:hAnsi="Times New Roman"/>
          <w:sz w:val="24"/>
          <w:szCs w:val="24"/>
        </w:rPr>
        <w:t xml:space="preserve">Berdasarkan  hasil pengamatan dapat disimpulkan sebagai berikut :  </w:t>
      </w:r>
    </w:p>
    <w:p w:rsidR="00965194" w:rsidRPr="00825949" w:rsidRDefault="00965194" w:rsidP="00965194">
      <w:pPr>
        <w:numPr>
          <w:ilvl w:val="0"/>
          <w:numId w:val="7"/>
        </w:numPr>
        <w:tabs>
          <w:tab w:val="left" w:pos="284"/>
        </w:tabs>
        <w:spacing w:line="480" w:lineRule="auto"/>
        <w:jc w:val="both"/>
        <w:rPr>
          <w:rFonts w:ascii="Times New Roman" w:hAnsi="Times New Roman"/>
          <w:sz w:val="24"/>
          <w:szCs w:val="24"/>
        </w:rPr>
      </w:pPr>
      <w:r w:rsidRPr="00825949">
        <w:rPr>
          <w:rFonts w:ascii="Times New Roman" w:eastAsia="Times New Roman" w:hAnsi="Times New Roman"/>
          <w:iCs/>
          <w:color w:val="000000"/>
          <w:sz w:val="24"/>
          <w:szCs w:val="24"/>
          <w:lang w:eastAsia="id-ID"/>
        </w:rPr>
        <w:t>Ulat bulu memiliki inang yang beragam sehingga satu spesies ulat bulu dapat ditemukan lebih dari satu spesies inang.</w:t>
      </w:r>
    </w:p>
    <w:p w:rsidR="00965194" w:rsidRPr="00825949" w:rsidRDefault="00965194" w:rsidP="00965194">
      <w:pPr>
        <w:numPr>
          <w:ilvl w:val="0"/>
          <w:numId w:val="7"/>
        </w:numPr>
        <w:tabs>
          <w:tab w:val="left" w:pos="284"/>
        </w:tabs>
        <w:spacing w:line="480" w:lineRule="auto"/>
        <w:jc w:val="both"/>
        <w:rPr>
          <w:rFonts w:ascii="Times New Roman" w:hAnsi="Times New Roman"/>
          <w:sz w:val="24"/>
          <w:szCs w:val="24"/>
        </w:rPr>
      </w:pPr>
      <w:r w:rsidRPr="00825949">
        <w:rPr>
          <w:rFonts w:ascii="Times New Roman" w:hAnsi="Times New Roman"/>
          <w:sz w:val="24"/>
          <w:szCs w:val="24"/>
        </w:rPr>
        <w:lastRenderedPageBreak/>
        <w:t>Keberadaan ulat bulu  pada inang dapat diketahui dengan melihat gejala</w:t>
      </w:r>
      <w:r w:rsidRPr="00825949">
        <w:rPr>
          <w:rFonts w:ascii="Times New Roman" w:eastAsia="Times New Roman" w:hAnsi="Times New Roman"/>
          <w:iCs/>
          <w:color w:val="000000"/>
          <w:sz w:val="24"/>
          <w:szCs w:val="24"/>
          <w:lang w:eastAsia="id-ID"/>
        </w:rPr>
        <w:t xml:space="preserve"> yang terjadi pada inang seperti daun berlubang, bagian tepi daun habis dimakan ulat bulu, dan terdapat sisa kotoran ulat bulu.</w:t>
      </w:r>
    </w:p>
    <w:p w:rsidR="00965194" w:rsidRPr="00825949" w:rsidRDefault="00965194" w:rsidP="00965194">
      <w:pPr>
        <w:numPr>
          <w:ilvl w:val="0"/>
          <w:numId w:val="7"/>
        </w:numPr>
        <w:tabs>
          <w:tab w:val="left" w:pos="284"/>
        </w:tabs>
        <w:spacing w:line="480" w:lineRule="auto"/>
        <w:jc w:val="both"/>
        <w:rPr>
          <w:rFonts w:ascii="Times New Roman" w:hAnsi="Times New Roman"/>
          <w:sz w:val="24"/>
          <w:szCs w:val="24"/>
        </w:rPr>
      </w:pPr>
      <w:r w:rsidRPr="00825949">
        <w:rPr>
          <w:rFonts w:ascii="Times New Roman" w:hAnsi="Times New Roman"/>
          <w:sz w:val="24"/>
          <w:szCs w:val="24"/>
        </w:rPr>
        <w:t xml:space="preserve">Keenam spesies tanaman yang menjadi inang ulat bulu ditemukan delapan spesies ulat bulu yakni </w:t>
      </w:r>
      <w:r w:rsidRPr="00825949">
        <w:rPr>
          <w:rFonts w:ascii="Times New Roman" w:eastAsia="Times New Roman" w:hAnsi="Times New Roman"/>
          <w:i/>
          <w:iCs/>
          <w:color w:val="000000"/>
          <w:sz w:val="24"/>
          <w:szCs w:val="24"/>
          <w:lang w:eastAsia="id-ID"/>
        </w:rPr>
        <w:t xml:space="preserve">Perina </w:t>
      </w:r>
      <w:r w:rsidRPr="00825949">
        <w:rPr>
          <w:rFonts w:ascii="Times New Roman" w:eastAsia="Times New Roman" w:hAnsi="Times New Roman"/>
          <w:iCs/>
          <w:color w:val="000000"/>
          <w:sz w:val="24"/>
          <w:szCs w:val="24"/>
          <w:lang w:eastAsia="id-ID"/>
        </w:rPr>
        <w:t>sp.</w:t>
      </w:r>
      <w:r w:rsidRPr="00825949">
        <w:rPr>
          <w:rFonts w:ascii="Times New Roman" w:eastAsia="Times New Roman" w:hAnsi="Times New Roman"/>
          <w:color w:val="000000"/>
          <w:sz w:val="24"/>
          <w:szCs w:val="24"/>
          <w:lang w:eastAsia="id-ID"/>
        </w:rPr>
        <w:t xml:space="preserve">, </w:t>
      </w:r>
      <w:r w:rsidRPr="00825949">
        <w:rPr>
          <w:rFonts w:ascii="Times New Roman" w:eastAsia="Times New Roman" w:hAnsi="Times New Roman"/>
          <w:i/>
          <w:iCs/>
          <w:color w:val="000000"/>
          <w:sz w:val="24"/>
          <w:szCs w:val="24"/>
          <w:lang w:eastAsia="id-ID"/>
        </w:rPr>
        <w:t>Manulea</w:t>
      </w:r>
      <w:r w:rsidRPr="00825949">
        <w:rPr>
          <w:rFonts w:ascii="Times New Roman" w:eastAsia="Times New Roman" w:hAnsi="Times New Roman"/>
          <w:iCs/>
          <w:color w:val="000000"/>
          <w:sz w:val="24"/>
          <w:szCs w:val="24"/>
          <w:lang w:eastAsia="id-ID"/>
        </w:rPr>
        <w:t xml:space="preserve"> sp.</w:t>
      </w:r>
      <w:r w:rsidRPr="00825949">
        <w:rPr>
          <w:rFonts w:ascii="Times New Roman" w:eastAsia="Times New Roman" w:hAnsi="Times New Roman"/>
          <w:color w:val="000000"/>
          <w:sz w:val="24"/>
          <w:szCs w:val="24"/>
          <w:lang w:eastAsia="id-ID"/>
        </w:rPr>
        <w:t xml:space="preserve">, </w:t>
      </w:r>
      <w:r w:rsidRPr="00825949">
        <w:rPr>
          <w:rFonts w:ascii="Times New Roman" w:eastAsia="Times New Roman" w:hAnsi="Times New Roman"/>
          <w:i/>
          <w:iCs/>
          <w:color w:val="000000"/>
          <w:sz w:val="24"/>
          <w:szCs w:val="24"/>
          <w:lang w:eastAsia="id-ID"/>
        </w:rPr>
        <w:t>Spilosoma lubricipeda</w:t>
      </w:r>
      <w:r w:rsidRPr="00825949">
        <w:rPr>
          <w:rFonts w:ascii="Times New Roman" w:eastAsia="Times New Roman" w:hAnsi="Times New Roman"/>
          <w:iCs/>
          <w:color w:val="000000"/>
          <w:sz w:val="24"/>
          <w:szCs w:val="24"/>
          <w:lang w:eastAsia="id-ID"/>
        </w:rPr>
        <w:t xml:space="preserve"> Linnaeus.</w:t>
      </w:r>
      <w:r w:rsidRPr="00825949">
        <w:rPr>
          <w:rFonts w:ascii="Times New Roman" w:eastAsia="Times New Roman" w:hAnsi="Times New Roman"/>
          <w:color w:val="000000"/>
          <w:sz w:val="24"/>
          <w:szCs w:val="24"/>
          <w:lang w:eastAsia="id-ID"/>
        </w:rPr>
        <w:t xml:space="preserve">, </w:t>
      </w:r>
      <w:r w:rsidRPr="00825949">
        <w:rPr>
          <w:rFonts w:ascii="Times New Roman" w:eastAsia="Times New Roman" w:hAnsi="Times New Roman"/>
          <w:i/>
          <w:iCs/>
          <w:color w:val="000000"/>
          <w:sz w:val="24"/>
          <w:szCs w:val="24"/>
          <w:lang w:eastAsia="id-ID"/>
        </w:rPr>
        <w:t>Orgya antiqua</w:t>
      </w:r>
      <w:r w:rsidRPr="00825949">
        <w:rPr>
          <w:rFonts w:ascii="Times New Roman" w:eastAsia="Times New Roman" w:hAnsi="Times New Roman"/>
          <w:iCs/>
          <w:color w:val="000000"/>
          <w:sz w:val="24"/>
          <w:szCs w:val="24"/>
          <w:lang w:eastAsia="id-ID"/>
        </w:rPr>
        <w:t xml:space="preserve"> Cisco Guasch., </w:t>
      </w:r>
      <w:r w:rsidRPr="00825949">
        <w:rPr>
          <w:rFonts w:ascii="Times New Roman" w:eastAsia="Times New Roman" w:hAnsi="Times New Roman"/>
          <w:i/>
          <w:iCs/>
          <w:color w:val="000000"/>
          <w:sz w:val="24"/>
          <w:szCs w:val="24"/>
          <w:lang w:eastAsia="id-ID"/>
        </w:rPr>
        <w:t xml:space="preserve">Euproctis virguncula </w:t>
      </w:r>
      <w:r w:rsidRPr="00825949">
        <w:rPr>
          <w:rFonts w:ascii="Times New Roman" w:eastAsia="Times New Roman" w:hAnsi="Times New Roman"/>
          <w:iCs/>
          <w:color w:val="000000"/>
          <w:sz w:val="24"/>
          <w:szCs w:val="24"/>
          <w:lang w:eastAsia="id-ID"/>
        </w:rPr>
        <w:t xml:space="preserve">Walker., </w:t>
      </w:r>
      <w:r w:rsidRPr="00825949">
        <w:rPr>
          <w:rFonts w:ascii="Times New Roman" w:eastAsia="Times New Roman" w:hAnsi="Times New Roman"/>
          <w:i/>
          <w:iCs/>
          <w:color w:val="000000"/>
          <w:sz w:val="24"/>
          <w:szCs w:val="24"/>
          <w:lang w:eastAsia="id-ID"/>
        </w:rPr>
        <w:t>Amathusia phidippus</w:t>
      </w:r>
      <w:r w:rsidRPr="00825949">
        <w:rPr>
          <w:rFonts w:ascii="Times New Roman" w:eastAsia="Times New Roman" w:hAnsi="Times New Roman"/>
          <w:iCs/>
          <w:color w:val="000000"/>
          <w:sz w:val="24"/>
          <w:szCs w:val="24"/>
          <w:lang w:eastAsia="id-ID"/>
        </w:rPr>
        <w:t xml:space="preserve"> L., </w:t>
      </w:r>
      <w:r w:rsidRPr="00825949">
        <w:rPr>
          <w:rFonts w:ascii="Times New Roman" w:eastAsia="Times New Roman" w:hAnsi="Times New Roman"/>
          <w:i/>
          <w:iCs/>
          <w:color w:val="000000"/>
          <w:sz w:val="24"/>
          <w:szCs w:val="24"/>
          <w:lang w:eastAsia="id-ID"/>
        </w:rPr>
        <w:t xml:space="preserve">Euproctis </w:t>
      </w:r>
      <w:r w:rsidRPr="00825949">
        <w:rPr>
          <w:rFonts w:ascii="Times New Roman" w:eastAsia="Times New Roman" w:hAnsi="Times New Roman"/>
          <w:color w:val="000000"/>
          <w:sz w:val="24"/>
          <w:szCs w:val="24"/>
          <w:lang w:eastAsia="id-ID"/>
        </w:rPr>
        <w:t xml:space="preserve">sp., </w:t>
      </w:r>
      <w:r w:rsidRPr="00825949">
        <w:rPr>
          <w:rFonts w:ascii="Times New Roman" w:eastAsia="Times New Roman" w:hAnsi="Times New Roman"/>
          <w:i/>
          <w:iCs/>
          <w:color w:val="000000"/>
          <w:sz w:val="24"/>
          <w:szCs w:val="24"/>
          <w:lang w:eastAsia="id-ID"/>
        </w:rPr>
        <w:t>Amsacta lactinea</w:t>
      </w:r>
      <w:r w:rsidRPr="00825949">
        <w:rPr>
          <w:rFonts w:ascii="Times New Roman" w:eastAsia="Times New Roman" w:hAnsi="Times New Roman"/>
          <w:iCs/>
          <w:color w:val="000000"/>
          <w:sz w:val="24"/>
          <w:szCs w:val="24"/>
          <w:lang w:eastAsia="id-ID"/>
        </w:rPr>
        <w:t xml:space="preserve"> Cramer.</w:t>
      </w:r>
    </w:p>
    <w:p w:rsidR="00B85307" w:rsidRPr="00752A77" w:rsidRDefault="00B85307" w:rsidP="00B8390E">
      <w:pPr>
        <w:spacing w:line="480" w:lineRule="auto"/>
        <w:jc w:val="center"/>
        <w:rPr>
          <w:rFonts w:ascii="Times New Roman" w:hAnsi="Times New Roman" w:cs="Times New Roman"/>
          <w:b/>
          <w:sz w:val="24"/>
          <w:szCs w:val="24"/>
        </w:rPr>
      </w:pPr>
      <w:r w:rsidRPr="00752A77">
        <w:rPr>
          <w:rFonts w:ascii="Times New Roman" w:hAnsi="Times New Roman" w:cs="Times New Roman"/>
          <w:b/>
          <w:sz w:val="24"/>
          <w:szCs w:val="24"/>
        </w:rPr>
        <w:t>Daftar Pustaka</w:t>
      </w:r>
    </w:p>
    <w:p w:rsidR="00B57233" w:rsidRPr="00752A77" w:rsidRDefault="00B57233" w:rsidP="00B8390E">
      <w:pPr>
        <w:pStyle w:val="Default"/>
        <w:spacing w:line="480" w:lineRule="auto"/>
        <w:ind w:left="567" w:hanging="567"/>
        <w:jc w:val="both"/>
      </w:pPr>
      <w:r w:rsidRPr="00752A77">
        <w:rPr>
          <w:bCs/>
        </w:rPr>
        <w:t xml:space="preserve">Arifin, M dan Subagyono, K. 2011. Ulat Bulu, Serangga Hama yang Mudah Dikendalikan. </w:t>
      </w:r>
      <w:r w:rsidRPr="00752A77">
        <w:t>Balai Besar Pengkajian dan Pengembangan Tanaman Pangan, Bogor Jalan Tentara Pelajar 10. Bogor.</w:t>
      </w:r>
    </w:p>
    <w:p w:rsidR="00B57233" w:rsidRPr="00752A77" w:rsidRDefault="00B57233" w:rsidP="00B8390E">
      <w:pPr>
        <w:spacing w:line="480" w:lineRule="auto"/>
        <w:ind w:left="567" w:hanging="567"/>
        <w:rPr>
          <w:rFonts w:ascii="Times New Roman" w:hAnsi="Times New Roman" w:cs="Times New Roman"/>
          <w:color w:val="000000"/>
          <w:sz w:val="24"/>
          <w:szCs w:val="24"/>
        </w:rPr>
      </w:pPr>
      <w:r w:rsidRPr="00752A77">
        <w:rPr>
          <w:rFonts w:ascii="Times New Roman" w:eastAsia="Times New Roman" w:hAnsi="Times New Roman" w:cs="Times New Roman"/>
          <w:color w:val="000000"/>
          <w:sz w:val="24"/>
          <w:szCs w:val="24"/>
          <w:lang w:eastAsia="id-ID"/>
        </w:rPr>
        <w:t xml:space="preserve">Evans, D. Herbison. 2010. Lithosiinae, Arctiidae, Noctuoidea. </w:t>
      </w:r>
      <w:hyperlink r:id="rId7" w:history="1">
        <w:r w:rsidRPr="00752A77">
          <w:rPr>
            <w:rStyle w:val="Hyperlink"/>
            <w:rFonts w:ascii="Times New Roman" w:hAnsi="Times New Roman" w:cs="Times New Roman"/>
            <w:color w:val="000000"/>
            <w:sz w:val="24"/>
            <w:szCs w:val="24"/>
          </w:rPr>
          <w:t>Macleay Museum, University of Sydney</w:t>
        </w:r>
      </w:hyperlink>
      <w:r w:rsidRPr="00752A77">
        <w:rPr>
          <w:rFonts w:ascii="Times New Roman" w:hAnsi="Times New Roman" w:cs="Times New Roman"/>
          <w:color w:val="000000"/>
          <w:sz w:val="24"/>
          <w:szCs w:val="24"/>
        </w:rPr>
        <w:t>. Sydney.</w:t>
      </w:r>
    </w:p>
    <w:p w:rsidR="00B57233" w:rsidRPr="00752A77" w:rsidRDefault="00B57233" w:rsidP="00B8390E">
      <w:pPr>
        <w:spacing w:line="480" w:lineRule="auto"/>
        <w:ind w:left="567" w:hanging="567"/>
        <w:rPr>
          <w:rFonts w:ascii="Times New Roman" w:hAnsi="Times New Roman" w:cs="Times New Roman"/>
          <w:color w:val="000000"/>
          <w:sz w:val="24"/>
          <w:szCs w:val="24"/>
        </w:rPr>
      </w:pPr>
      <w:r w:rsidRPr="00752A77">
        <w:rPr>
          <w:rFonts w:ascii="Times New Roman" w:hAnsi="Times New Roman" w:cs="Times New Roman"/>
          <w:color w:val="000000"/>
          <w:sz w:val="24"/>
          <w:szCs w:val="24"/>
        </w:rPr>
        <w:t xml:space="preserve">Jessop, P. 2009. Lithosiinae </w:t>
      </w:r>
      <w:r w:rsidRPr="00752A77">
        <w:rPr>
          <w:rStyle w:val="Emphasis"/>
          <w:rFonts w:ascii="Times New Roman" w:hAnsi="Times New Roman" w:cs="Times New Roman"/>
          <w:color w:val="000000"/>
          <w:sz w:val="24"/>
          <w:szCs w:val="24"/>
        </w:rPr>
        <w:t>Manulea replana</w:t>
      </w:r>
      <w:r w:rsidRPr="00752A77">
        <w:rPr>
          <w:rFonts w:ascii="Times New Roman" w:hAnsi="Times New Roman" w:cs="Times New Roman"/>
          <w:color w:val="000000"/>
          <w:sz w:val="24"/>
          <w:szCs w:val="24"/>
        </w:rPr>
        <w:t xml:space="preserve"> larva habitus. Australian Museum. Sydney.</w:t>
      </w:r>
    </w:p>
    <w:p w:rsidR="00B57233" w:rsidRPr="00BD27A5"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 xml:space="preserve">Mohan, K. 2009. Posts Tagged Euproctis virguncula </w:t>
      </w:r>
      <w:hyperlink r:id="rId8" w:tooltip="Permanent Link untuk Gantung Hairy" w:history="1">
        <w:r w:rsidRPr="00752A77">
          <w:rPr>
            <w:rStyle w:val="Hyperlink"/>
            <w:rFonts w:ascii="Times New Roman" w:hAnsi="Times New Roman" w:cs="Times New Roman"/>
            <w:color w:val="000000"/>
            <w:sz w:val="24"/>
            <w:szCs w:val="24"/>
          </w:rPr>
          <w:t>Hanging Hairy</w:t>
        </w:r>
      </w:hyperlink>
      <w:r w:rsidRPr="00752A77">
        <w:rPr>
          <w:rFonts w:ascii="Times New Roman" w:hAnsi="Times New Roman" w:cs="Times New Roman"/>
          <w:color w:val="000000"/>
          <w:sz w:val="24"/>
          <w:szCs w:val="24"/>
        </w:rPr>
        <w:t xml:space="preserve"> </w:t>
      </w:r>
      <w:hyperlink r:id="rId9" w:tooltip="Permanent Link untuk Gantung Hairy" w:history="1">
        <w:r w:rsidRPr="00752A77">
          <w:rPr>
            <w:rStyle w:val="Hyperlink"/>
            <w:rFonts w:ascii="Times New Roman" w:hAnsi="Times New Roman" w:cs="Times New Roman"/>
            <w:color w:val="000000"/>
            <w:sz w:val="24"/>
            <w:szCs w:val="24"/>
          </w:rPr>
          <w:t>Hanging Hairy</w:t>
        </w:r>
      </w:hyperlink>
      <w:r w:rsidRPr="00752A77">
        <w:rPr>
          <w:rFonts w:ascii="Times New Roman" w:hAnsi="Times New Roman" w:cs="Times New Roman"/>
          <w:color w:val="000000"/>
          <w:sz w:val="24"/>
          <w:szCs w:val="24"/>
        </w:rPr>
        <w:t xml:space="preserve">. </w:t>
      </w:r>
      <w:hyperlink r:id="rId10" w:history="1">
        <w:r w:rsidRPr="00752A77">
          <w:rPr>
            <w:rStyle w:val="Hyperlink"/>
            <w:rFonts w:ascii="Times New Roman" w:hAnsi="Times New Roman" w:cs="Times New Roman"/>
            <w:color w:val="000000"/>
            <w:sz w:val="24"/>
            <w:szCs w:val="24"/>
          </w:rPr>
          <w:t>http://nblo.gs/iEo19</w:t>
        </w:r>
      </w:hyperlink>
      <w:r w:rsidRPr="00752A77">
        <w:rPr>
          <w:rFonts w:ascii="Times New Roman" w:hAnsi="Times New Roman" w:cs="Times New Roman"/>
          <w:color w:val="000000"/>
          <w:sz w:val="24"/>
          <w:szCs w:val="24"/>
        </w:rPr>
        <w:t>. (Online) diakses tanggal 7 juni 2011.</w:t>
      </w:r>
    </w:p>
    <w:p w:rsidR="00B57233" w:rsidRPr="00BD27A5"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Pracaya. 2008. Hama dan Penyakit Tanaman. Penebar Swadaya. Jakarta.</w:t>
      </w:r>
    </w:p>
    <w:p w:rsidR="00B57233" w:rsidRPr="00BD27A5" w:rsidRDefault="00B57233" w:rsidP="00B8390E">
      <w:pPr>
        <w:pStyle w:val="Default"/>
        <w:spacing w:line="480" w:lineRule="auto"/>
        <w:ind w:left="567" w:hanging="567"/>
        <w:jc w:val="both"/>
        <w:rPr>
          <w:lang w:val="id-ID"/>
        </w:rPr>
      </w:pPr>
      <w:r w:rsidRPr="00752A77">
        <w:t>Purba, R, Y. Susanto, A. Prawirosukarto, S. 2005. Serangga Hama pada Kelapa Sawit. Pusat Penelitian Kelapa Sawit. Medan.</w:t>
      </w:r>
    </w:p>
    <w:p w:rsidR="00B57233" w:rsidRPr="00752A77"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Saryawan dan Oka. 1992. Bioekologi Serangga dan Pengendalian Hama-hama Penghisap Daun kedelai. Balai Penelitian Tanaman pangan. Malang.</w:t>
      </w:r>
    </w:p>
    <w:p w:rsidR="00B57233" w:rsidRPr="00BD27A5" w:rsidRDefault="00B57233" w:rsidP="00B8390E">
      <w:pPr>
        <w:spacing w:line="480" w:lineRule="auto"/>
        <w:ind w:left="567" w:hanging="567"/>
        <w:rPr>
          <w:rFonts w:ascii="Times New Roman" w:eastAsia="Times New Roman" w:hAnsi="Times New Roman" w:cs="Times New Roman"/>
          <w:color w:val="000000"/>
          <w:sz w:val="24"/>
          <w:szCs w:val="24"/>
          <w:lang w:eastAsia="id-ID"/>
        </w:rPr>
      </w:pPr>
      <w:r w:rsidRPr="00752A77">
        <w:rPr>
          <w:rFonts w:ascii="Times New Roman" w:eastAsia="Times New Roman" w:hAnsi="Times New Roman" w:cs="Times New Roman"/>
          <w:bCs/>
          <w:color w:val="000000"/>
          <w:sz w:val="24"/>
          <w:szCs w:val="24"/>
          <w:lang w:eastAsia="id-ID"/>
        </w:rPr>
        <w:t>Scoble,</w:t>
      </w:r>
      <w:r w:rsidRPr="00752A77">
        <w:rPr>
          <w:rFonts w:ascii="Times New Roman" w:eastAsia="Times New Roman" w:hAnsi="Times New Roman" w:cs="Times New Roman"/>
          <w:color w:val="000000"/>
          <w:sz w:val="24"/>
          <w:szCs w:val="24"/>
          <w:lang w:eastAsia="id-ID"/>
        </w:rPr>
        <w:t xml:space="preserve"> M. J. 1995. </w:t>
      </w:r>
      <w:r w:rsidRPr="00752A77">
        <w:rPr>
          <w:rFonts w:ascii="Times New Roman" w:eastAsia="Times New Roman" w:hAnsi="Times New Roman" w:cs="Times New Roman"/>
          <w:i/>
          <w:iCs/>
          <w:color w:val="000000"/>
          <w:sz w:val="24"/>
          <w:szCs w:val="24"/>
          <w:lang w:eastAsia="id-ID"/>
        </w:rPr>
        <w:t>The Lepidoptera: Bentuk, fungsi dan keanekaragaman</w:t>
      </w:r>
      <w:r w:rsidRPr="00752A77">
        <w:rPr>
          <w:rFonts w:ascii="Times New Roman" w:eastAsia="Times New Roman" w:hAnsi="Times New Roman" w:cs="Times New Roman"/>
          <w:color w:val="000000"/>
          <w:sz w:val="24"/>
          <w:szCs w:val="24"/>
          <w:lang w:eastAsia="id-ID"/>
        </w:rPr>
        <w:t xml:space="preserve"> (2nd ed.). Oxford University Press. Oxford University Press. </w:t>
      </w:r>
    </w:p>
    <w:p w:rsidR="00B57233" w:rsidRPr="00BD27A5" w:rsidRDefault="00B57233" w:rsidP="00B8390E">
      <w:pPr>
        <w:pStyle w:val="Heading1"/>
        <w:spacing w:before="0" w:beforeAutospacing="0" w:after="0" w:afterAutospacing="0" w:line="480" w:lineRule="auto"/>
        <w:ind w:left="567" w:hanging="567"/>
        <w:jc w:val="both"/>
        <w:rPr>
          <w:b w:val="0"/>
          <w:color w:val="000000"/>
          <w:sz w:val="24"/>
          <w:szCs w:val="24"/>
          <w:lang w:val="id-ID"/>
        </w:rPr>
      </w:pPr>
      <w:r w:rsidRPr="00752A77">
        <w:rPr>
          <w:b w:val="0"/>
          <w:color w:val="000000"/>
          <w:sz w:val="24"/>
          <w:szCs w:val="24"/>
        </w:rPr>
        <w:lastRenderedPageBreak/>
        <w:t xml:space="preserve">Sirota, A. 2008. LYM Perina nuda (Banyan Tussock Ngengat). </w:t>
      </w:r>
      <w:hyperlink r:id="rId11" w:history="1">
        <w:r w:rsidRPr="00752A77">
          <w:rPr>
            <w:rStyle w:val="Hyperlink"/>
            <w:b w:val="0"/>
            <w:color w:val="000000"/>
            <w:sz w:val="24"/>
            <w:szCs w:val="24"/>
          </w:rPr>
          <w:t>http://www.flickriver.com/photos/hkmoths/2950909651</w:t>
        </w:r>
      </w:hyperlink>
      <w:r w:rsidRPr="00752A77">
        <w:rPr>
          <w:b w:val="0"/>
          <w:color w:val="000000"/>
          <w:sz w:val="24"/>
          <w:szCs w:val="24"/>
        </w:rPr>
        <w:t xml:space="preserve">. (Online) diakses tanggal 25 Juni 2011. </w:t>
      </w:r>
    </w:p>
    <w:p w:rsidR="00B57233" w:rsidRPr="00752A77"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Sunjaya, P.I. 1970. Dasar-dasar Ekologi Serangga. Bagian Ilmu Hama dan Penyakit Tumbuhan. Fakultas Pertanian. Institut Pertanian Bogor. Bogor.</w:t>
      </w:r>
    </w:p>
    <w:p w:rsidR="00B57233" w:rsidRPr="00752A77" w:rsidRDefault="00B57233" w:rsidP="00B8390E">
      <w:pPr>
        <w:tabs>
          <w:tab w:val="left" w:pos="851"/>
        </w:tabs>
        <w:spacing w:line="480" w:lineRule="auto"/>
        <w:ind w:left="567" w:hanging="567"/>
        <w:jc w:val="both"/>
        <w:rPr>
          <w:rFonts w:ascii="Times New Roman" w:eastAsia="Times New Roman" w:hAnsi="Times New Roman" w:cs="Times New Roman"/>
          <w:color w:val="000000"/>
          <w:sz w:val="24"/>
          <w:szCs w:val="24"/>
          <w:lang w:eastAsia="id-ID"/>
        </w:rPr>
      </w:pPr>
      <w:r w:rsidRPr="00752A77">
        <w:rPr>
          <w:rFonts w:ascii="Times New Roman" w:hAnsi="Times New Roman" w:cs="Times New Roman"/>
          <w:color w:val="000000"/>
          <w:sz w:val="24"/>
          <w:szCs w:val="24"/>
        </w:rPr>
        <w:t xml:space="preserve">Whelan, I Peter. 2010. Departemen Kesehatan dan Keluarga, Northern Territory. </w:t>
      </w:r>
      <w:hyperlink r:id="rId12" w:history="1">
        <w:r w:rsidRPr="00752A77">
          <w:rPr>
            <w:rStyle w:val="Hyperlink"/>
            <w:rFonts w:ascii="Times New Roman" w:eastAsia="Times New Roman" w:hAnsi="Times New Roman" w:cs="Times New Roman"/>
            <w:color w:val="000000"/>
            <w:sz w:val="24"/>
            <w:szCs w:val="24"/>
            <w:lang w:eastAsia="id-ID"/>
          </w:rPr>
          <w:t>www.health.nt.gov.au/MedicalEntomology/Publications/index.aspxGeneral</w:t>
        </w:r>
      </w:hyperlink>
      <w:r w:rsidRPr="00752A77">
        <w:rPr>
          <w:rFonts w:ascii="Times New Roman" w:eastAsia="Times New Roman" w:hAnsi="Times New Roman" w:cs="Times New Roman"/>
          <w:color w:val="000000"/>
          <w:sz w:val="24"/>
          <w:szCs w:val="24"/>
          <w:lang w:eastAsia="id-ID"/>
        </w:rPr>
        <w:t>. (Online) diakses tanggal 7 juni 2011.</w:t>
      </w:r>
    </w:p>
    <w:p w:rsidR="00B57233" w:rsidRPr="00752A77"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Whyte, R. 2011. Lymantriidae Tussock Moths.</w:t>
      </w:r>
      <w:hyperlink r:id="rId13" w:history="1">
        <w:r w:rsidRPr="00752A77">
          <w:rPr>
            <w:rStyle w:val="Hyperlink"/>
            <w:rFonts w:ascii="Times New Roman" w:hAnsi="Times New Roman" w:cs="Times New Roman"/>
            <w:color w:val="000000"/>
            <w:sz w:val="24"/>
            <w:szCs w:val="24"/>
          </w:rPr>
          <w:t>info@saveourwaterwaysnow.com.au</w:t>
        </w:r>
      </w:hyperlink>
      <w:r w:rsidRPr="00752A77">
        <w:rPr>
          <w:rFonts w:ascii="Times New Roman" w:hAnsi="Times New Roman" w:cs="Times New Roman"/>
          <w:color w:val="000000"/>
          <w:sz w:val="24"/>
          <w:szCs w:val="24"/>
        </w:rPr>
        <w:t>. (Online) diakses tanggal 7 Juni 2011.</w:t>
      </w:r>
    </w:p>
    <w:p w:rsidR="00B57233" w:rsidRPr="00752A77" w:rsidRDefault="00B57233" w:rsidP="00B8390E">
      <w:pPr>
        <w:tabs>
          <w:tab w:val="left" w:pos="851"/>
        </w:tabs>
        <w:spacing w:line="480" w:lineRule="auto"/>
        <w:ind w:left="567" w:hanging="567"/>
        <w:jc w:val="both"/>
        <w:rPr>
          <w:rFonts w:ascii="Times New Roman" w:hAnsi="Times New Roman" w:cs="Times New Roman"/>
          <w:color w:val="000000"/>
          <w:sz w:val="24"/>
          <w:szCs w:val="24"/>
        </w:rPr>
      </w:pPr>
      <w:r w:rsidRPr="00752A77">
        <w:rPr>
          <w:rFonts w:ascii="Times New Roman" w:hAnsi="Times New Roman" w:cs="Times New Roman"/>
          <w:color w:val="000000"/>
          <w:sz w:val="24"/>
          <w:szCs w:val="24"/>
        </w:rPr>
        <w:t xml:space="preserve">Wikipedia. 2011. Lymantriidae. </w:t>
      </w:r>
      <w:r w:rsidRPr="00752A77">
        <w:rPr>
          <w:rFonts w:ascii="Times New Roman" w:hAnsi="Times New Roman" w:cs="Times New Roman"/>
          <w:color w:val="000000"/>
          <w:sz w:val="24"/>
          <w:szCs w:val="24"/>
          <w:u w:val="single"/>
        </w:rPr>
        <w:t>http://en.wikipedia.org/wiki/Lymantriidae</w:t>
      </w:r>
      <w:r w:rsidRPr="00752A77">
        <w:rPr>
          <w:rFonts w:ascii="Times New Roman" w:hAnsi="Times New Roman" w:cs="Times New Roman"/>
          <w:color w:val="000000"/>
          <w:sz w:val="24"/>
          <w:szCs w:val="24"/>
        </w:rPr>
        <w:t>. (Online) diakses tanggal 9 Juni 2011.</w:t>
      </w:r>
    </w:p>
    <w:p w:rsidR="00DE187C" w:rsidRPr="00DE187C" w:rsidRDefault="00DE187C" w:rsidP="00DE187C">
      <w:pPr>
        <w:tabs>
          <w:tab w:val="left" w:pos="851"/>
        </w:tabs>
        <w:ind w:left="851" w:hanging="851"/>
        <w:jc w:val="both"/>
        <w:rPr>
          <w:rFonts w:ascii="Times New Roman" w:hAnsi="Times New Roman"/>
          <w:color w:val="000000"/>
          <w:sz w:val="24"/>
          <w:szCs w:val="24"/>
        </w:rPr>
      </w:pPr>
    </w:p>
    <w:p w:rsidR="00DE187C" w:rsidRDefault="00DE187C">
      <w:pPr>
        <w:rPr>
          <w:rFonts w:ascii="Times New Roman" w:hAnsi="Times New Roman" w:cs="Times New Roman"/>
          <w:b/>
          <w:sz w:val="24"/>
          <w:szCs w:val="24"/>
        </w:rPr>
      </w:pPr>
      <w:r>
        <w:rPr>
          <w:rFonts w:ascii="Times New Roman" w:hAnsi="Times New Roman" w:cs="Times New Roman"/>
          <w:b/>
          <w:sz w:val="24"/>
          <w:szCs w:val="24"/>
        </w:rPr>
        <w:br w:type="page"/>
      </w:r>
    </w:p>
    <w:p w:rsidR="00842848" w:rsidRPr="009F09CE" w:rsidRDefault="008853C1" w:rsidP="009F09CE">
      <w:pPr>
        <w:spacing w:line="480" w:lineRule="auto"/>
        <w:jc w:val="center"/>
        <w:rPr>
          <w:rFonts w:ascii="Times New Roman" w:hAnsi="Times New Roman" w:cs="Times New Roman"/>
          <w:b/>
          <w:sz w:val="24"/>
          <w:szCs w:val="24"/>
        </w:rPr>
      </w:pPr>
      <w:r w:rsidRPr="00AB1B88">
        <w:rPr>
          <w:rFonts w:ascii="Times New Roman" w:hAnsi="Times New Roman" w:cs="Times New Roman"/>
          <w:b/>
          <w:sz w:val="24"/>
          <w:szCs w:val="24"/>
        </w:rPr>
        <w:lastRenderedPageBreak/>
        <w:t>Gambar dan Judulnya</w:t>
      </w:r>
    </w:p>
    <w:p w:rsidR="00842848" w:rsidRPr="004A4B4B" w:rsidRDefault="00842848" w:rsidP="00842848">
      <w:pPr>
        <w:tabs>
          <w:tab w:val="left" w:pos="142"/>
          <w:tab w:val="left" w:pos="851"/>
          <w:tab w:val="left" w:pos="4395"/>
        </w:tabs>
        <w:rPr>
          <w:rFonts w:ascii="Times New Roman" w:hAnsi="Times New Roman"/>
          <w:b/>
          <w:sz w:val="36"/>
          <w:szCs w:val="36"/>
        </w:rPr>
      </w:pPr>
      <w:r w:rsidRPr="004A4B4B">
        <w:rPr>
          <w:rFonts w:ascii="Times New Roman" w:hAnsi="Times New Roman"/>
          <w:b/>
          <w:sz w:val="24"/>
          <w:szCs w:val="24"/>
        </w:rPr>
        <w:tab/>
      </w:r>
      <w:r w:rsidRPr="009F09CE">
        <w:rPr>
          <w:rFonts w:ascii="Times New Roman" w:hAnsi="Times New Roman"/>
          <w:b/>
          <w:color w:val="FFFFFF" w:themeColor="background1"/>
          <w:sz w:val="36"/>
          <w:szCs w:val="36"/>
        </w:rPr>
        <w:t>a</w:t>
      </w:r>
      <w:r w:rsidRPr="004A4B4B">
        <w:rPr>
          <w:rFonts w:ascii="Times New Roman" w:hAnsi="Times New Roman"/>
          <w:b/>
          <w:sz w:val="36"/>
          <w:szCs w:val="36"/>
        </w:rPr>
        <w:tab/>
      </w:r>
      <w:r w:rsidRPr="004A4B4B">
        <w:rPr>
          <w:rFonts w:ascii="Times New Roman" w:hAnsi="Times New Roman"/>
          <w:b/>
          <w:sz w:val="36"/>
          <w:szCs w:val="36"/>
        </w:rPr>
        <w:tab/>
      </w:r>
      <w:r w:rsidRPr="009F09CE">
        <w:rPr>
          <w:rFonts w:ascii="Times New Roman" w:hAnsi="Times New Roman"/>
          <w:b/>
          <w:color w:val="FFFFFF" w:themeColor="background1"/>
          <w:sz w:val="36"/>
          <w:szCs w:val="36"/>
        </w:rPr>
        <w:t>b</w:t>
      </w:r>
    </w:p>
    <w:p w:rsidR="00842848" w:rsidRPr="00D712B0" w:rsidRDefault="00842848" w:rsidP="00842848">
      <w:pPr>
        <w:tabs>
          <w:tab w:val="left" w:pos="284"/>
          <w:tab w:val="left" w:pos="851"/>
          <w:tab w:val="left" w:pos="4536"/>
        </w:tabs>
        <w:spacing w:line="600" w:lineRule="auto"/>
        <w:rPr>
          <w:rFonts w:ascii="Times New Roman" w:hAnsi="Times New Roman"/>
          <w:b/>
          <w:sz w:val="28"/>
          <w:szCs w:val="28"/>
        </w:rPr>
      </w:pPr>
      <w:r>
        <w:rPr>
          <w:rFonts w:ascii="Times New Roman" w:hAnsi="Times New Roman"/>
          <w:noProof/>
          <w:sz w:val="24"/>
          <w:szCs w:val="24"/>
          <w:lang w:eastAsia="id-ID"/>
        </w:rPr>
        <w:drawing>
          <wp:anchor distT="0" distB="0" distL="114300" distR="114300" simplePos="0" relativeHeight="251678720" behindDoc="1" locked="0" layoutInCell="1" allowOverlap="1">
            <wp:simplePos x="0" y="0"/>
            <wp:positionH relativeFrom="column">
              <wp:posOffset>45720</wp:posOffset>
            </wp:positionH>
            <wp:positionV relativeFrom="paragraph">
              <wp:posOffset>-271145</wp:posOffset>
            </wp:positionV>
            <wp:extent cx="2571750" cy="2269490"/>
            <wp:effectExtent l="19050" t="0" r="0" b="0"/>
            <wp:wrapNone/>
            <wp:docPr id="115" name="Picture 20" descr="DSC0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948"/>
                    <pic:cNvPicPr>
                      <a:picLocks noChangeAspect="1" noChangeArrowheads="1"/>
                    </pic:cNvPicPr>
                  </pic:nvPicPr>
                  <pic:blipFill>
                    <a:blip r:embed="rId14" cstate="print"/>
                    <a:srcRect/>
                    <a:stretch>
                      <a:fillRect/>
                    </a:stretch>
                  </pic:blipFill>
                  <pic:spPr bwMode="auto">
                    <a:xfrm>
                      <a:off x="0" y="0"/>
                      <a:ext cx="2571750" cy="226949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7696" behindDoc="1" locked="0" layoutInCell="1" allowOverlap="1">
            <wp:simplePos x="0" y="0"/>
            <wp:positionH relativeFrom="column">
              <wp:posOffset>2705100</wp:posOffset>
            </wp:positionH>
            <wp:positionV relativeFrom="paragraph">
              <wp:posOffset>-271145</wp:posOffset>
            </wp:positionV>
            <wp:extent cx="2369820" cy="2269490"/>
            <wp:effectExtent l="19050" t="0" r="0" b="0"/>
            <wp:wrapNone/>
            <wp:docPr id="116" name="Picture 16" descr="ALIM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IM7451"/>
                    <pic:cNvPicPr>
                      <a:picLocks noChangeAspect="1" noChangeArrowheads="1"/>
                    </pic:cNvPicPr>
                  </pic:nvPicPr>
                  <pic:blipFill>
                    <a:blip r:embed="rId15" cstate="print"/>
                    <a:srcRect/>
                    <a:stretch>
                      <a:fillRect/>
                    </a:stretch>
                  </pic:blipFill>
                  <pic:spPr bwMode="auto">
                    <a:xfrm>
                      <a:off x="0" y="0"/>
                      <a:ext cx="2369820" cy="2269490"/>
                    </a:xfrm>
                    <a:prstGeom prst="rect">
                      <a:avLst/>
                    </a:prstGeom>
                    <a:noFill/>
                    <a:ln w="9525">
                      <a:noFill/>
                      <a:miter lim="800000"/>
                      <a:headEnd/>
                      <a:tailEnd/>
                    </a:ln>
                  </pic:spPr>
                </pic:pic>
              </a:graphicData>
            </a:graphic>
          </wp:anchor>
        </w:drawing>
      </w:r>
      <w:r w:rsidRPr="00D712B0">
        <w:rPr>
          <w:rFonts w:ascii="Times New Roman" w:hAnsi="Times New Roman"/>
          <w:sz w:val="28"/>
          <w:szCs w:val="28"/>
        </w:rPr>
        <w:tab/>
      </w:r>
    </w:p>
    <w:p w:rsidR="00842848" w:rsidRDefault="00842848" w:rsidP="00842848">
      <w:pPr>
        <w:tabs>
          <w:tab w:val="left" w:pos="851"/>
        </w:tabs>
        <w:spacing w:line="600" w:lineRule="auto"/>
        <w:rPr>
          <w:rFonts w:ascii="Times New Roman" w:hAnsi="Times New Roman"/>
          <w:sz w:val="24"/>
          <w:szCs w:val="24"/>
        </w:rPr>
      </w:pPr>
    </w:p>
    <w:p w:rsidR="00842848" w:rsidRDefault="00842848" w:rsidP="00842848">
      <w:pPr>
        <w:tabs>
          <w:tab w:val="left" w:pos="851"/>
        </w:tabs>
        <w:spacing w:line="600" w:lineRule="auto"/>
        <w:rPr>
          <w:rFonts w:ascii="Times New Roman" w:hAnsi="Times New Roman"/>
          <w:sz w:val="24"/>
          <w:szCs w:val="24"/>
        </w:rPr>
      </w:pPr>
    </w:p>
    <w:p w:rsidR="00842848" w:rsidRDefault="00842848" w:rsidP="00842848">
      <w:pPr>
        <w:tabs>
          <w:tab w:val="left" w:pos="851"/>
        </w:tabs>
        <w:spacing w:line="600" w:lineRule="auto"/>
        <w:rPr>
          <w:rFonts w:ascii="Times New Roman" w:hAnsi="Times New Roman"/>
          <w:sz w:val="24"/>
          <w:szCs w:val="24"/>
        </w:rPr>
      </w:pPr>
    </w:p>
    <w:p w:rsidR="00842848" w:rsidRDefault="00842848" w:rsidP="00842848">
      <w:pPr>
        <w:tabs>
          <w:tab w:val="left" w:pos="851"/>
        </w:tabs>
        <w:spacing w:line="360" w:lineRule="auto"/>
        <w:rPr>
          <w:rFonts w:ascii="Times New Roman" w:hAnsi="Times New Roman"/>
          <w:sz w:val="24"/>
          <w:szCs w:val="24"/>
        </w:rPr>
      </w:pPr>
    </w:p>
    <w:p w:rsidR="00842848" w:rsidRDefault="00842848" w:rsidP="009F09CE">
      <w:pPr>
        <w:tabs>
          <w:tab w:val="left" w:pos="851"/>
          <w:tab w:val="left" w:pos="3402"/>
          <w:tab w:val="left" w:pos="3686"/>
        </w:tabs>
        <w:ind w:left="1134" w:hanging="1145"/>
        <w:jc w:val="both"/>
        <w:rPr>
          <w:rFonts w:ascii="Times New Roman" w:hAnsi="Times New Roman"/>
          <w:sz w:val="24"/>
          <w:szCs w:val="24"/>
        </w:rPr>
      </w:pPr>
      <w:r>
        <w:rPr>
          <w:rFonts w:ascii="Times New Roman" w:hAnsi="Times New Roman"/>
          <w:sz w:val="24"/>
          <w:szCs w:val="24"/>
        </w:rPr>
        <w:t xml:space="preserve">Gambar 1. </w:t>
      </w:r>
      <w:r w:rsidR="007609A6">
        <w:rPr>
          <w:rFonts w:ascii="Times New Roman" w:hAnsi="Times New Roman"/>
          <w:sz w:val="24"/>
          <w:szCs w:val="24"/>
        </w:rPr>
        <w:t xml:space="preserve"> </w:t>
      </w:r>
      <w:r w:rsidR="009F09CE">
        <w:rPr>
          <w:rFonts w:ascii="Times New Roman" w:hAnsi="Times New Roman"/>
          <w:sz w:val="24"/>
          <w:szCs w:val="24"/>
        </w:rPr>
        <w:t xml:space="preserve">Larva </w:t>
      </w:r>
      <w:r>
        <w:rPr>
          <w:rFonts w:ascii="Times New Roman" w:hAnsi="Times New Roman"/>
          <w:sz w:val="24"/>
          <w:szCs w:val="24"/>
        </w:rPr>
        <w:t xml:space="preserve"> </w:t>
      </w:r>
      <w:r>
        <w:rPr>
          <w:rFonts w:ascii="Times New Roman" w:hAnsi="Times New Roman"/>
          <w:i/>
          <w:sz w:val="24"/>
          <w:szCs w:val="24"/>
        </w:rPr>
        <w:t>Orgya australis</w:t>
      </w:r>
      <w:r>
        <w:rPr>
          <w:rFonts w:ascii="Times New Roman" w:hAnsi="Times New Roman"/>
          <w:sz w:val="24"/>
          <w:szCs w:val="24"/>
        </w:rPr>
        <w:t xml:space="preserve"> Cisco Guasch</w:t>
      </w:r>
      <w:r w:rsidR="009F09CE">
        <w:rPr>
          <w:rFonts w:ascii="Times New Roman" w:hAnsi="Times New Roman"/>
          <w:sz w:val="24"/>
          <w:szCs w:val="24"/>
        </w:rPr>
        <w:t xml:space="preserve"> (a) pada t</w:t>
      </w:r>
      <w:r>
        <w:rPr>
          <w:rFonts w:ascii="Times New Roman" w:hAnsi="Times New Roman"/>
          <w:sz w:val="24"/>
          <w:szCs w:val="24"/>
        </w:rPr>
        <w:t xml:space="preserve">anaman rambutan </w:t>
      </w:r>
      <w:r w:rsidR="009F09CE">
        <w:rPr>
          <w:rFonts w:ascii="Times New Roman" w:hAnsi="Times New Roman"/>
          <w:sz w:val="24"/>
          <w:szCs w:val="24"/>
        </w:rPr>
        <w:t>(b)</w:t>
      </w:r>
    </w:p>
    <w:p w:rsidR="009F09CE" w:rsidRDefault="009F09CE" w:rsidP="009F09CE">
      <w:pPr>
        <w:tabs>
          <w:tab w:val="left" w:pos="851"/>
          <w:tab w:val="left" w:pos="3402"/>
          <w:tab w:val="left" w:pos="3686"/>
        </w:tabs>
        <w:ind w:left="1134" w:hanging="1145"/>
        <w:jc w:val="both"/>
        <w:rPr>
          <w:rFonts w:ascii="Times New Roman" w:hAnsi="Times New Roman"/>
          <w:sz w:val="24"/>
          <w:szCs w:val="24"/>
        </w:rPr>
      </w:pPr>
    </w:p>
    <w:p w:rsidR="00842848" w:rsidRPr="007B5DC4" w:rsidRDefault="00842848" w:rsidP="00842848">
      <w:pPr>
        <w:tabs>
          <w:tab w:val="left" w:pos="851"/>
        </w:tabs>
        <w:jc w:val="both"/>
        <w:rPr>
          <w:rFonts w:ascii="Times New Roman" w:hAnsi="Times New Roman"/>
          <w:sz w:val="24"/>
          <w:szCs w:val="24"/>
        </w:rPr>
      </w:pPr>
      <w:r>
        <w:rPr>
          <w:noProof/>
          <w:lang w:eastAsia="id-ID"/>
        </w:rPr>
        <w:drawing>
          <wp:anchor distT="0" distB="0" distL="114300" distR="114300" simplePos="0" relativeHeight="251675648" behindDoc="1" locked="0" layoutInCell="1" allowOverlap="1">
            <wp:simplePos x="0" y="0"/>
            <wp:positionH relativeFrom="column">
              <wp:posOffset>74295</wp:posOffset>
            </wp:positionH>
            <wp:positionV relativeFrom="paragraph">
              <wp:posOffset>127635</wp:posOffset>
            </wp:positionV>
            <wp:extent cx="2628900" cy="2270760"/>
            <wp:effectExtent l="19050" t="0" r="0" b="0"/>
            <wp:wrapNone/>
            <wp:docPr id="117" name="Picture 17" descr="DSC0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045"/>
                    <pic:cNvPicPr>
                      <a:picLocks noChangeAspect="1" noChangeArrowheads="1"/>
                    </pic:cNvPicPr>
                  </pic:nvPicPr>
                  <pic:blipFill>
                    <a:blip r:embed="rId16" cstate="print"/>
                    <a:srcRect/>
                    <a:stretch>
                      <a:fillRect/>
                    </a:stretch>
                  </pic:blipFill>
                  <pic:spPr bwMode="auto">
                    <a:xfrm>
                      <a:off x="0" y="0"/>
                      <a:ext cx="2628900" cy="227076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6672" behindDoc="1" locked="0" layoutInCell="1" allowOverlap="1">
            <wp:simplePos x="0" y="0"/>
            <wp:positionH relativeFrom="column">
              <wp:posOffset>2760345</wp:posOffset>
            </wp:positionH>
            <wp:positionV relativeFrom="paragraph">
              <wp:posOffset>127635</wp:posOffset>
            </wp:positionV>
            <wp:extent cx="2313305" cy="2270760"/>
            <wp:effectExtent l="19050" t="0" r="0" b="0"/>
            <wp:wrapNone/>
            <wp:docPr id="118" name="Picture 18" descr="ALIM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IM7414"/>
                    <pic:cNvPicPr>
                      <a:picLocks noChangeAspect="1" noChangeArrowheads="1"/>
                    </pic:cNvPicPr>
                  </pic:nvPicPr>
                  <pic:blipFill>
                    <a:blip r:embed="rId17" cstate="print"/>
                    <a:srcRect/>
                    <a:stretch>
                      <a:fillRect/>
                    </a:stretch>
                  </pic:blipFill>
                  <pic:spPr bwMode="auto">
                    <a:xfrm>
                      <a:off x="0" y="0"/>
                      <a:ext cx="2313305" cy="2270760"/>
                    </a:xfrm>
                    <a:prstGeom prst="rect">
                      <a:avLst/>
                    </a:prstGeom>
                    <a:noFill/>
                    <a:ln w="9525">
                      <a:noFill/>
                      <a:miter lim="800000"/>
                      <a:headEnd/>
                      <a:tailEnd/>
                    </a:ln>
                  </pic:spPr>
                </pic:pic>
              </a:graphicData>
            </a:graphic>
          </wp:anchor>
        </w:drawing>
      </w:r>
    </w:p>
    <w:p w:rsidR="00842848" w:rsidRPr="004A4B4B" w:rsidRDefault="00842848" w:rsidP="00842848">
      <w:pPr>
        <w:tabs>
          <w:tab w:val="left" w:pos="284"/>
          <w:tab w:val="left" w:pos="851"/>
          <w:tab w:val="left" w:pos="4678"/>
        </w:tabs>
        <w:jc w:val="both"/>
        <w:rPr>
          <w:rFonts w:ascii="Times New Roman" w:hAnsi="Times New Roman"/>
          <w:b/>
          <w:sz w:val="36"/>
          <w:szCs w:val="36"/>
        </w:rPr>
      </w:pPr>
      <w:r>
        <w:rPr>
          <w:rFonts w:ascii="Times New Roman" w:hAnsi="Times New Roman"/>
          <w:sz w:val="24"/>
          <w:szCs w:val="24"/>
        </w:rPr>
        <w:tab/>
      </w:r>
      <w:r w:rsidRPr="004A4B4B">
        <w:rPr>
          <w:rFonts w:ascii="Times New Roman" w:hAnsi="Times New Roman"/>
          <w:b/>
          <w:sz w:val="36"/>
          <w:szCs w:val="36"/>
        </w:rPr>
        <w:t>a</w:t>
      </w:r>
      <w:r w:rsidRPr="004A4B4B">
        <w:rPr>
          <w:rFonts w:ascii="Times New Roman" w:hAnsi="Times New Roman"/>
          <w:b/>
          <w:sz w:val="36"/>
          <w:szCs w:val="36"/>
        </w:rPr>
        <w:tab/>
      </w:r>
      <w:r w:rsidRPr="004A4B4B">
        <w:rPr>
          <w:rFonts w:ascii="Times New Roman" w:hAnsi="Times New Roman"/>
          <w:b/>
          <w:sz w:val="36"/>
          <w:szCs w:val="36"/>
        </w:rPr>
        <w:tab/>
        <w:t>b</w:t>
      </w:r>
    </w:p>
    <w:p w:rsidR="00842848" w:rsidRDefault="00842848" w:rsidP="00842848">
      <w:pPr>
        <w:tabs>
          <w:tab w:val="left" w:pos="851"/>
        </w:tabs>
        <w:spacing w:line="480" w:lineRule="auto"/>
        <w:jc w:val="both"/>
        <w:rPr>
          <w:rFonts w:ascii="Times New Roman" w:hAnsi="Times New Roman"/>
          <w:sz w:val="24"/>
          <w:szCs w:val="24"/>
        </w:rPr>
      </w:pPr>
    </w:p>
    <w:p w:rsidR="00842848" w:rsidRDefault="00842848" w:rsidP="00842848">
      <w:pPr>
        <w:tabs>
          <w:tab w:val="left" w:pos="851"/>
        </w:tabs>
        <w:spacing w:line="480" w:lineRule="auto"/>
        <w:jc w:val="both"/>
        <w:rPr>
          <w:rFonts w:ascii="Times New Roman" w:hAnsi="Times New Roman"/>
          <w:sz w:val="24"/>
          <w:szCs w:val="24"/>
        </w:rPr>
      </w:pPr>
    </w:p>
    <w:p w:rsidR="00842848" w:rsidRDefault="00842848" w:rsidP="00842848">
      <w:pPr>
        <w:tabs>
          <w:tab w:val="left" w:pos="851"/>
        </w:tabs>
        <w:jc w:val="both"/>
        <w:rPr>
          <w:rFonts w:ascii="Times New Roman" w:hAnsi="Times New Roman"/>
          <w:sz w:val="24"/>
          <w:szCs w:val="24"/>
        </w:rPr>
      </w:pPr>
    </w:p>
    <w:p w:rsidR="00842848" w:rsidRDefault="00842848" w:rsidP="00842848">
      <w:pPr>
        <w:tabs>
          <w:tab w:val="left" w:pos="851"/>
        </w:tabs>
        <w:jc w:val="both"/>
        <w:rPr>
          <w:rFonts w:ascii="Times New Roman" w:hAnsi="Times New Roman"/>
          <w:sz w:val="24"/>
          <w:szCs w:val="24"/>
        </w:rPr>
      </w:pPr>
    </w:p>
    <w:p w:rsidR="00842848" w:rsidRDefault="00842848" w:rsidP="00842848">
      <w:pPr>
        <w:tabs>
          <w:tab w:val="left" w:pos="851"/>
        </w:tabs>
        <w:ind w:left="1276" w:hanging="1276"/>
        <w:jc w:val="both"/>
        <w:rPr>
          <w:rFonts w:ascii="Times New Roman" w:hAnsi="Times New Roman"/>
          <w:sz w:val="24"/>
          <w:szCs w:val="24"/>
        </w:rPr>
      </w:pPr>
    </w:p>
    <w:p w:rsidR="00842848" w:rsidRDefault="00842848" w:rsidP="00842848">
      <w:pPr>
        <w:tabs>
          <w:tab w:val="left" w:pos="851"/>
        </w:tabs>
        <w:jc w:val="both"/>
        <w:rPr>
          <w:rFonts w:ascii="Times New Roman" w:hAnsi="Times New Roman"/>
          <w:sz w:val="24"/>
          <w:szCs w:val="24"/>
        </w:rPr>
      </w:pPr>
    </w:p>
    <w:p w:rsidR="00842848" w:rsidRDefault="00842848" w:rsidP="00842848">
      <w:pPr>
        <w:tabs>
          <w:tab w:val="left" w:pos="851"/>
        </w:tabs>
        <w:jc w:val="both"/>
        <w:rPr>
          <w:rFonts w:ascii="Times New Roman" w:hAnsi="Times New Roman"/>
          <w:sz w:val="24"/>
          <w:szCs w:val="24"/>
        </w:rPr>
      </w:pPr>
    </w:p>
    <w:p w:rsidR="009F09CE" w:rsidRDefault="009F09CE" w:rsidP="00842848">
      <w:pPr>
        <w:tabs>
          <w:tab w:val="left" w:pos="851"/>
        </w:tabs>
        <w:ind w:left="1134" w:hanging="1134"/>
        <w:jc w:val="both"/>
        <w:rPr>
          <w:rFonts w:ascii="Times New Roman" w:hAnsi="Times New Roman"/>
          <w:sz w:val="24"/>
          <w:szCs w:val="24"/>
        </w:rPr>
      </w:pPr>
    </w:p>
    <w:p w:rsidR="009F09CE" w:rsidRDefault="009F09CE" w:rsidP="00842848">
      <w:pPr>
        <w:tabs>
          <w:tab w:val="left" w:pos="851"/>
        </w:tabs>
        <w:ind w:left="1134" w:hanging="1134"/>
        <w:jc w:val="both"/>
        <w:rPr>
          <w:rFonts w:ascii="Times New Roman" w:hAnsi="Times New Roman"/>
          <w:sz w:val="24"/>
          <w:szCs w:val="24"/>
        </w:rPr>
      </w:pPr>
    </w:p>
    <w:p w:rsidR="009F09CE" w:rsidRDefault="009F09CE" w:rsidP="00842848">
      <w:pPr>
        <w:tabs>
          <w:tab w:val="left" w:pos="851"/>
        </w:tabs>
        <w:ind w:left="1134" w:hanging="1134"/>
        <w:jc w:val="both"/>
        <w:rPr>
          <w:rFonts w:ascii="Times New Roman" w:hAnsi="Times New Roman"/>
          <w:sz w:val="24"/>
          <w:szCs w:val="24"/>
        </w:rPr>
      </w:pPr>
    </w:p>
    <w:p w:rsidR="00842848" w:rsidRPr="00DE23A7" w:rsidRDefault="00842848" w:rsidP="00DE23A7">
      <w:pPr>
        <w:tabs>
          <w:tab w:val="left" w:pos="851"/>
        </w:tabs>
        <w:ind w:left="1134" w:hanging="1134"/>
        <w:jc w:val="both"/>
        <w:rPr>
          <w:rFonts w:ascii="Times New Roman" w:hAnsi="Times New Roman"/>
          <w:sz w:val="24"/>
          <w:szCs w:val="24"/>
        </w:rPr>
      </w:pPr>
      <w:r>
        <w:rPr>
          <w:rFonts w:ascii="Times New Roman" w:hAnsi="Times New Roman"/>
          <w:sz w:val="24"/>
          <w:szCs w:val="24"/>
        </w:rPr>
        <w:t xml:space="preserve">Gambar 2. </w:t>
      </w:r>
      <w:r w:rsidR="009F09CE">
        <w:rPr>
          <w:rFonts w:ascii="Times New Roman" w:hAnsi="Times New Roman"/>
          <w:sz w:val="24"/>
          <w:szCs w:val="24"/>
        </w:rPr>
        <w:t xml:space="preserve"> Larva </w:t>
      </w:r>
      <w:r>
        <w:rPr>
          <w:rFonts w:ascii="Times New Roman" w:hAnsi="Times New Roman"/>
          <w:i/>
          <w:sz w:val="24"/>
          <w:szCs w:val="24"/>
        </w:rPr>
        <w:t>Euproctis virguncula</w:t>
      </w:r>
      <w:r>
        <w:rPr>
          <w:rFonts w:ascii="Times New Roman" w:hAnsi="Times New Roman"/>
          <w:sz w:val="24"/>
          <w:szCs w:val="24"/>
        </w:rPr>
        <w:t xml:space="preserve"> Walker</w:t>
      </w:r>
      <w:r w:rsidR="009F09CE">
        <w:rPr>
          <w:rFonts w:ascii="Times New Roman" w:hAnsi="Times New Roman"/>
          <w:sz w:val="24"/>
          <w:szCs w:val="24"/>
        </w:rPr>
        <w:t xml:space="preserve"> (a) pada t</w:t>
      </w:r>
      <w:r>
        <w:rPr>
          <w:rFonts w:ascii="Times New Roman" w:hAnsi="Times New Roman"/>
          <w:sz w:val="24"/>
          <w:szCs w:val="24"/>
        </w:rPr>
        <w:t xml:space="preserve">anaman jambu air </w:t>
      </w:r>
      <w:r w:rsidR="009F09CE">
        <w:rPr>
          <w:rFonts w:ascii="Times New Roman" w:hAnsi="Times New Roman"/>
          <w:sz w:val="24"/>
          <w:szCs w:val="24"/>
        </w:rPr>
        <w:t>(b)</w:t>
      </w:r>
    </w:p>
    <w:p w:rsidR="00842848" w:rsidRPr="00E622D2" w:rsidRDefault="00842848" w:rsidP="00842848">
      <w:pPr>
        <w:tabs>
          <w:tab w:val="left" w:pos="851"/>
          <w:tab w:val="left" w:pos="3402"/>
          <w:tab w:val="left" w:pos="3686"/>
        </w:tabs>
        <w:ind w:left="-11"/>
        <w:jc w:val="both"/>
        <w:rPr>
          <w:rFonts w:ascii="Times New Roman" w:hAnsi="Times New Roman"/>
          <w:sz w:val="24"/>
          <w:szCs w:val="24"/>
        </w:rPr>
      </w:pPr>
      <w:r>
        <w:rPr>
          <w:noProof/>
          <w:lang w:eastAsia="id-ID"/>
        </w:rPr>
        <w:drawing>
          <wp:anchor distT="0" distB="0" distL="114300" distR="114300" simplePos="0" relativeHeight="251673600" behindDoc="1" locked="0" layoutInCell="1" allowOverlap="1">
            <wp:simplePos x="0" y="0"/>
            <wp:positionH relativeFrom="column">
              <wp:posOffset>2655570</wp:posOffset>
            </wp:positionH>
            <wp:positionV relativeFrom="paragraph">
              <wp:posOffset>201295</wp:posOffset>
            </wp:positionV>
            <wp:extent cx="2337435" cy="2210435"/>
            <wp:effectExtent l="19050" t="0" r="5715" b="0"/>
            <wp:wrapNone/>
            <wp:docPr id="119" name="Picture 4" descr="ALIM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M7427"/>
                    <pic:cNvPicPr>
                      <a:picLocks noChangeAspect="1" noChangeArrowheads="1"/>
                    </pic:cNvPicPr>
                  </pic:nvPicPr>
                  <pic:blipFill>
                    <a:blip r:embed="rId18" cstate="print"/>
                    <a:srcRect/>
                    <a:stretch>
                      <a:fillRect/>
                    </a:stretch>
                  </pic:blipFill>
                  <pic:spPr bwMode="auto">
                    <a:xfrm>
                      <a:off x="0" y="0"/>
                      <a:ext cx="2337435" cy="2210435"/>
                    </a:xfrm>
                    <a:prstGeom prst="rect">
                      <a:avLst/>
                    </a:prstGeom>
                    <a:noFill/>
                    <a:ln w="9525">
                      <a:noFill/>
                      <a:miter lim="800000"/>
                      <a:headEnd/>
                      <a:tailEnd/>
                    </a:ln>
                  </pic:spPr>
                </pic:pic>
              </a:graphicData>
            </a:graphic>
          </wp:anchor>
        </w:drawing>
      </w:r>
      <w:r>
        <w:rPr>
          <w:rFonts w:ascii="Times New Roman" w:hAnsi="Times New Roman"/>
          <w:sz w:val="24"/>
          <w:szCs w:val="24"/>
        </w:rPr>
        <w:tab/>
      </w:r>
      <w:r>
        <w:rPr>
          <w:rFonts w:ascii="Times New Roman" w:hAnsi="Times New Roman"/>
          <w:noProof/>
          <w:sz w:val="24"/>
          <w:szCs w:val="24"/>
          <w:lang w:eastAsia="id-ID"/>
        </w:rPr>
        <w:drawing>
          <wp:anchor distT="0" distB="0" distL="114300" distR="114300" simplePos="0" relativeHeight="251674624" behindDoc="1" locked="0" layoutInCell="1" allowOverlap="1">
            <wp:simplePos x="0" y="0"/>
            <wp:positionH relativeFrom="column">
              <wp:posOffset>66675</wp:posOffset>
            </wp:positionH>
            <wp:positionV relativeFrom="paragraph">
              <wp:posOffset>191770</wp:posOffset>
            </wp:positionV>
            <wp:extent cx="2514600" cy="2210435"/>
            <wp:effectExtent l="19050" t="0" r="0" b="0"/>
            <wp:wrapNone/>
            <wp:docPr id="120" name="Picture 19" descr="DSC0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886"/>
                    <pic:cNvPicPr>
                      <a:picLocks noChangeAspect="1" noChangeArrowheads="1"/>
                    </pic:cNvPicPr>
                  </pic:nvPicPr>
                  <pic:blipFill>
                    <a:blip r:embed="rId19" cstate="print"/>
                    <a:srcRect/>
                    <a:stretch>
                      <a:fillRect/>
                    </a:stretch>
                  </pic:blipFill>
                  <pic:spPr bwMode="auto">
                    <a:xfrm>
                      <a:off x="0" y="0"/>
                      <a:ext cx="2514600" cy="2210435"/>
                    </a:xfrm>
                    <a:prstGeom prst="rect">
                      <a:avLst/>
                    </a:prstGeom>
                    <a:noFill/>
                    <a:ln w="9525">
                      <a:noFill/>
                      <a:miter lim="800000"/>
                      <a:headEnd/>
                      <a:tailEnd/>
                    </a:ln>
                  </pic:spPr>
                </pic:pic>
              </a:graphicData>
            </a:graphic>
          </wp:anchor>
        </w:drawing>
      </w:r>
    </w:p>
    <w:p w:rsidR="00842848" w:rsidRPr="004A4B4B" w:rsidRDefault="00842848" w:rsidP="00842848">
      <w:pPr>
        <w:tabs>
          <w:tab w:val="left" w:pos="284"/>
          <w:tab w:val="left" w:pos="851"/>
          <w:tab w:val="left" w:pos="3402"/>
          <w:tab w:val="left" w:pos="3686"/>
          <w:tab w:val="left" w:pos="4395"/>
        </w:tabs>
        <w:ind w:left="-11"/>
        <w:jc w:val="both"/>
        <w:rPr>
          <w:rFonts w:ascii="Times New Roman" w:hAnsi="Times New Roman"/>
          <w:b/>
          <w:sz w:val="36"/>
          <w:szCs w:val="36"/>
        </w:rPr>
      </w:pPr>
      <w:r w:rsidRPr="004A4B4B">
        <w:rPr>
          <w:rFonts w:ascii="Times New Roman" w:hAnsi="Times New Roman"/>
          <w:sz w:val="36"/>
          <w:szCs w:val="36"/>
        </w:rPr>
        <w:tab/>
      </w:r>
      <w:r w:rsidRPr="004A4B4B">
        <w:rPr>
          <w:rFonts w:ascii="Times New Roman" w:hAnsi="Times New Roman"/>
          <w:b/>
          <w:sz w:val="36"/>
          <w:szCs w:val="36"/>
        </w:rPr>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00DE23A7">
        <w:rPr>
          <w:rFonts w:ascii="Times New Roman" w:hAnsi="Times New Roman"/>
          <w:b/>
          <w:sz w:val="36"/>
          <w:szCs w:val="36"/>
        </w:rPr>
        <w:t xml:space="preserve">        </w:t>
      </w:r>
      <w:r w:rsidRPr="00DE23A7">
        <w:rPr>
          <w:rFonts w:ascii="Times New Roman" w:hAnsi="Times New Roman"/>
          <w:b/>
          <w:color w:val="FFFFFF" w:themeColor="background1"/>
          <w:sz w:val="36"/>
          <w:szCs w:val="36"/>
        </w:rPr>
        <w:t>b</w:t>
      </w: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s>
        <w:spacing w:line="480" w:lineRule="auto"/>
        <w:jc w:val="both"/>
        <w:rPr>
          <w:rFonts w:ascii="Times New Roman" w:hAnsi="Times New Roman"/>
          <w:sz w:val="24"/>
          <w:szCs w:val="24"/>
        </w:rPr>
      </w:pPr>
      <w:r>
        <w:rPr>
          <w:rFonts w:ascii="Times New Roman" w:hAnsi="Times New Roman"/>
          <w:sz w:val="24"/>
          <w:szCs w:val="24"/>
        </w:rPr>
        <w:t xml:space="preserve">Gambar 3. </w:t>
      </w:r>
      <w:r w:rsidR="00DE23A7">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Euproctis</w:t>
      </w:r>
      <w:r>
        <w:rPr>
          <w:rFonts w:ascii="Times New Roman" w:hAnsi="Times New Roman"/>
          <w:sz w:val="24"/>
          <w:szCs w:val="24"/>
        </w:rPr>
        <w:t xml:space="preserve"> sp.</w:t>
      </w:r>
      <w:r w:rsidR="00DE23A7">
        <w:rPr>
          <w:rFonts w:ascii="Times New Roman" w:hAnsi="Times New Roman"/>
          <w:sz w:val="24"/>
          <w:szCs w:val="24"/>
        </w:rPr>
        <w:t xml:space="preserve"> </w:t>
      </w:r>
      <w:r w:rsidR="007609A6">
        <w:rPr>
          <w:rFonts w:ascii="Times New Roman" w:hAnsi="Times New Roman"/>
          <w:sz w:val="24"/>
          <w:szCs w:val="24"/>
        </w:rPr>
        <w:t xml:space="preserve">(a) </w:t>
      </w:r>
      <w:r w:rsidR="00DE23A7">
        <w:rPr>
          <w:rFonts w:ascii="Times New Roman" w:hAnsi="Times New Roman"/>
          <w:sz w:val="24"/>
          <w:szCs w:val="24"/>
        </w:rPr>
        <w:t xml:space="preserve">pada </w:t>
      </w:r>
      <w:r>
        <w:rPr>
          <w:rFonts w:ascii="Times New Roman" w:hAnsi="Times New Roman"/>
          <w:sz w:val="24"/>
          <w:szCs w:val="24"/>
        </w:rPr>
        <w:t xml:space="preserve"> tanaman jambu biji (</w:t>
      </w:r>
      <w:r w:rsidR="00DE23A7">
        <w:rPr>
          <w:rFonts w:ascii="Times New Roman" w:hAnsi="Times New Roman"/>
          <w:sz w:val="24"/>
          <w:szCs w:val="24"/>
        </w:rPr>
        <w:t>b</w:t>
      </w:r>
      <w:r>
        <w:rPr>
          <w:rFonts w:ascii="Times New Roman" w:hAnsi="Times New Roman"/>
          <w:sz w:val="24"/>
          <w:szCs w:val="24"/>
        </w:rPr>
        <w:t>)</w:t>
      </w:r>
    </w:p>
    <w:p w:rsidR="00842848" w:rsidRPr="001250DC" w:rsidRDefault="00842848" w:rsidP="00842848">
      <w:pPr>
        <w:tabs>
          <w:tab w:val="left" w:pos="851"/>
          <w:tab w:val="left" w:pos="3402"/>
          <w:tab w:val="left" w:pos="3686"/>
        </w:tabs>
        <w:ind w:left="-11"/>
        <w:jc w:val="both"/>
        <w:rPr>
          <w:rFonts w:ascii="Times New Roman" w:hAnsi="Times New Roman"/>
          <w:sz w:val="24"/>
          <w:szCs w:val="24"/>
        </w:rPr>
      </w:pPr>
    </w:p>
    <w:p w:rsidR="00842848" w:rsidRPr="004A4B4B" w:rsidRDefault="00842848" w:rsidP="00842848">
      <w:pPr>
        <w:tabs>
          <w:tab w:val="left" w:pos="284"/>
          <w:tab w:val="left" w:pos="851"/>
          <w:tab w:val="left" w:pos="3402"/>
          <w:tab w:val="left" w:pos="3686"/>
          <w:tab w:val="left" w:pos="4253"/>
        </w:tabs>
        <w:spacing w:line="360" w:lineRule="auto"/>
        <w:ind w:left="-11"/>
        <w:jc w:val="both"/>
        <w:rPr>
          <w:rFonts w:ascii="Times New Roman" w:hAnsi="Times New Roman"/>
          <w:b/>
          <w:sz w:val="36"/>
          <w:szCs w:val="36"/>
        </w:rPr>
      </w:pPr>
      <w:r>
        <w:rPr>
          <w:noProof/>
          <w:lang w:eastAsia="id-ID"/>
        </w:rPr>
        <w:drawing>
          <wp:anchor distT="0" distB="0" distL="114300" distR="114300" simplePos="0" relativeHeight="251672576" behindDoc="1" locked="0" layoutInCell="1" allowOverlap="1">
            <wp:simplePos x="0" y="0"/>
            <wp:positionH relativeFrom="column">
              <wp:posOffset>65405</wp:posOffset>
            </wp:positionH>
            <wp:positionV relativeFrom="paragraph">
              <wp:posOffset>3810</wp:posOffset>
            </wp:positionV>
            <wp:extent cx="2390775" cy="1876425"/>
            <wp:effectExtent l="19050" t="0" r="9525" b="0"/>
            <wp:wrapNone/>
            <wp:docPr id="121" name="Picture 21" descr="DSC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816"/>
                    <pic:cNvPicPr>
                      <a:picLocks noChangeAspect="1" noChangeArrowheads="1"/>
                    </pic:cNvPicPr>
                  </pic:nvPicPr>
                  <pic:blipFill>
                    <a:blip r:embed="rId20" cstate="print"/>
                    <a:srcRect/>
                    <a:stretch>
                      <a:fillRect/>
                    </a:stretch>
                  </pic:blipFill>
                  <pic:spPr bwMode="auto">
                    <a:xfrm>
                      <a:off x="0" y="0"/>
                      <a:ext cx="2390775" cy="187642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1552" behindDoc="1" locked="0" layoutInCell="1" allowOverlap="1">
            <wp:simplePos x="0" y="0"/>
            <wp:positionH relativeFrom="column">
              <wp:posOffset>2578100</wp:posOffset>
            </wp:positionH>
            <wp:positionV relativeFrom="paragraph">
              <wp:posOffset>14605</wp:posOffset>
            </wp:positionV>
            <wp:extent cx="2253615" cy="1848485"/>
            <wp:effectExtent l="19050" t="0" r="0" b="0"/>
            <wp:wrapNone/>
            <wp:docPr id="122" name="Picture 7" descr="ALIM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IM7404"/>
                    <pic:cNvPicPr>
                      <a:picLocks noChangeAspect="1" noChangeArrowheads="1"/>
                    </pic:cNvPicPr>
                  </pic:nvPicPr>
                  <pic:blipFill>
                    <a:blip r:embed="rId21" cstate="print"/>
                    <a:srcRect/>
                    <a:stretch>
                      <a:fillRect/>
                    </a:stretch>
                  </pic:blipFill>
                  <pic:spPr bwMode="auto">
                    <a:xfrm>
                      <a:off x="0" y="0"/>
                      <a:ext cx="2253615" cy="1848485"/>
                    </a:xfrm>
                    <a:prstGeom prst="rect">
                      <a:avLst/>
                    </a:prstGeom>
                    <a:noFill/>
                    <a:ln w="9525">
                      <a:noFill/>
                      <a:miter lim="800000"/>
                      <a:headEnd/>
                      <a:tailEnd/>
                    </a:ln>
                  </pic:spPr>
                </pic:pic>
              </a:graphicData>
            </a:graphic>
          </wp:anchor>
        </w:drawing>
      </w:r>
      <w:r w:rsidRPr="004A4B4B">
        <w:rPr>
          <w:rFonts w:ascii="Times New Roman" w:hAnsi="Times New Roman"/>
          <w:b/>
          <w:sz w:val="36"/>
          <w:szCs w:val="36"/>
        </w:rPr>
        <w:tab/>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t>b</w:t>
      </w: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r>
        <w:rPr>
          <w:rFonts w:ascii="Times New Roman" w:hAnsi="Times New Roman"/>
          <w:sz w:val="24"/>
          <w:szCs w:val="24"/>
        </w:rPr>
        <w:t xml:space="preserve">Gambar 4. </w:t>
      </w:r>
      <w:r w:rsidR="00DE23A7">
        <w:rPr>
          <w:rFonts w:ascii="Times New Roman" w:hAnsi="Times New Roman"/>
          <w:sz w:val="24"/>
          <w:szCs w:val="24"/>
        </w:rPr>
        <w:t xml:space="preserve"> </w:t>
      </w:r>
      <w:r w:rsidR="007609A6">
        <w:rPr>
          <w:rFonts w:ascii="Times New Roman" w:hAnsi="Times New Roman"/>
          <w:sz w:val="24"/>
          <w:szCs w:val="24"/>
        </w:rPr>
        <w:t>L</w:t>
      </w:r>
      <w:r w:rsidR="00DE23A7">
        <w:rPr>
          <w:rFonts w:ascii="Times New Roman" w:hAnsi="Times New Roman"/>
          <w:sz w:val="24"/>
          <w:szCs w:val="24"/>
        </w:rPr>
        <w:t>arva</w:t>
      </w:r>
      <w:r>
        <w:rPr>
          <w:rFonts w:ascii="Times New Roman" w:hAnsi="Times New Roman"/>
          <w:sz w:val="24"/>
          <w:szCs w:val="24"/>
        </w:rPr>
        <w:t xml:space="preserve"> </w:t>
      </w:r>
      <w:r>
        <w:rPr>
          <w:rFonts w:ascii="Times New Roman" w:hAnsi="Times New Roman"/>
          <w:i/>
          <w:sz w:val="24"/>
          <w:szCs w:val="24"/>
        </w:rPr>
        <w:t xml:space="preserve">Perina </w:t>
      </w:r>
      <w:r>
        <w:rPr>
          <w:rFonts w:ascii="Times New Roman" w:hAnsi="Times New Roman"/>
          <w:sz w:val="24"/>
          <w:szCs w:val="24"/>
        </w:rPr>
        <w:t>sp.</w:t>
      </w:r>
      <w:r w:rsidR="00DE23A7">
        <w:rPr>
          <w:rFonts w:ascii="Times New Roman" w:hAnsi="Times New Roman"/>
          <w:sz w:val="24"/>
          <w:szCs w:val="24"/>
        </w:rPr>
        <w:t xml:space="preserve"> (a) pada t</w:t>
      </w:r>
      <w:r>
        <w:rPr>
          <w:rFonts w:ascii="Times New Roman" w:hAnsi="Times New Roman"/>
          <w:sz w:val="24"/>
          <w:szCs w:val="24"/>
        </w:rPr>
        <w:t xml:space="preserve">anaman pulai </w:t>
      </w:r>
      <w:r w:rsidRPr="00DE23A7">
        <w:rPr>
          <w:rFonts w:ascii="Times New Roman" w:hAnsi="Times New Roman"/>
          <w:sz w:val="24"/>
          <w:szCs w:val="24"/>
        </w:rPr>
        <w:t>(</w:t>
      </w:r>
      <w:r w:rsidR="00DE23A7" w:rsidRPr="00DE23A7">
        <w:rPr>
          <w:rFonts w:ascii="Times New Roman" w:hAnsi="Times New Roman"/>
          <w:sz w:val="24"/>
          <w:szCs w:val="24"/>
        </w:rPr>
        <w:t>b</w:t>
      </w:r>
      <w:r w:rsidRPr="00DE23A7">
        <w:rPr>
          <w:rFonts w:ascii="Times New Roman" w:hAnsi="Times New Roman"/>
          <w:sz w:val="24"/>
          <w:szCs w:val="24"/>
        </w:rPr>
        <w:t>)</w:t>
      </w:r>
      <w:r>
        <w:rPr>
          <w:rFonts w:ascii="Times New Roman" w:hAnsi="Times New Roman"/>
          <w:sz w:val="24"/>
          <w:szCs w:val="24"/>
        </w:rPr>
        <w:t xml:space="preserve"> </w:t>
      </w: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Pr="004A4B4B" w:rsidRDefault="00842848" w:rsidP="00842848">
      <w:pPr>
        <w:tabs>
          <w:tab w:val="left" w:pos="426"/>
          <w:tab w:val="left" w:pos="851"/>
          <w:tab w:val="left" w:pos="3402"/>
          <w:tab w:val="left" w:pos="3686"/>
          <w:tab w:val="left" w:pos="4395"/>
        </w:tabs>
        <w:ind w:left="-11"/>
        <w:jc w:val="both"/>
        <w:rPr>
          <w:rFonts w:ascii="Times New Roman" w:hAnsi="Times New Roman"/>
          <w:b/>
          <w:sz w:val="36"/>
          <w:szCs w:val="36"/>
        </w:rPr>
      </w:pPr>
      <w:r>
        <w:rPr>
          <w:noProof/>
          <w:lang w:eastAsia="id-ID"/>
        </w:rPr>
        <w:drawing>
          <wp:anchor distT="0" distB="0" distL="114300" distR="114300" simplePos="0" relativeHeight="251669504" behindDoc="1" locked="0" layoutInCell="1" allowOverlap="1">
            <wp:simplePos x="0" y="0"/>
            <wp:positionH relativeFrom="column">
              <wp:posOffset>2560955</wp:posOffset>
            </wp:positionH>
            <wp:positionV relativeFrom="paragraph">
              <wp:posOffset>-53975</wp:posOffset>
            </wp:positionV>
            <wp:extent cx="2007235" cy="1583690"/>
            <wp:effectExtent l="19050" t="0" r="0" b="0"/>
            <wp:wrapNone/>
            <wp:docPr id="123" name="Picture 8" descr="ALIM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M7414"/>
                    <pic:cNvPicPr>
                      <a:picLocks noChangeAspect="1" noChangeArrowheads="1"/>
                    </pic:cNvPicPr>
                  </pic:nvPicPr>
                  <pic:blipFill>
                    <a:blip r:embed="rId22" cstate="print"/>
                    <a:srcRect/>
                    <a:stretch>
                      <a:fillRect/>
                    </a:stretch>
                  </pic:blipFill>
                  <pic:spPr bwMode="auto">
                    <a:xfrm>
                      <a:off x="0" y="0"/>
                      <a:ext cx="2007235" cy="158369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70528" behindDoc="1" locked="0" layoutInCell="1" allowOverlap="1">
            <wp:simplePos x="0" y="0"/>
            <wp:positionH relativeFrom="column">
              <wp:posOffset>118745</wp:posOffset>
            </wp:positionH>
            <wp:positionV relativeFrom="paragraph">
              <wp:posOffset>-85090</wp:posOffset>
            </wp:positionV>
            <wp:extent cx="2079625" cy="1623695"/>
            <wp:effectExtent l="19050" t="0" r="0" b="0"/>
            <wp:wrapNone/>
            <wp:docPr id="124" name="Picture 9" descr="DSC0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827"/>
                    <pic:cNvPicPr>
                      <a:picLocks noChangeAspect="1" noChangeArrowheads="1"/>
                    </pic:cNvPicPr>
                  </pic:nvPicPr>
                  <pic:blipFill>
                    <a:blip r:embed="rId23" cstate="print"/>
                    <a:srcRect/>
                    <a:stretch>
                      <a:fillRect/>
                    </a:stretch>
                  </pic:blipFill>
                  <pic:spPr bwMode="auto">
                    <a:xfrm>
                      <a:off x="0" y="0"/>
                      <a:ext cx="2079625" cy="1623695"/>
                    </a:xfrm>
                    <a:prstGeom prst="rect">
                      <a:avLst/>
                    </a:prstGeom>
                    <a:noFill/>
                    <a:ln w="9525">
                      <a:noFill/>
                      <a:miter lim="800000"/>
                      <a:headEnd/>
                      <a:tailEnd/>
                    </a:ln>
                  </pic:spPr>
                </pic:pic>
              </a:graphicData>
            </a:graphic>
          </wp:anchor>
        </w:drawing>
      </w:r>
      <w:r>
        <w:rPr>
          <w:rFonts w:ascii="Times New Roman" w:hAnsi="Times New Roman"/>
          <w:sz w:val="24"/>
          <w:szCs w:val="24"/>
        </w:rPr>
        <w:tab/>
      </w:r>
      <w:r w:rsidRPr="004A4B4B">
        <w:rPr>
          <w:rFonts w:ascii="Times New Roman" w:hAnsi="Times New Roman"/>
          <w:b/>
          <w:sz w:val="36"/>
          <w:szCs w:val="36"/>
        </w:rPr>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t>b</w:t>
      </w:r>
    </w:p>
    <w:p w:rsidR="00842848" w:rsidRPr="00D712B0" w:rsidRDefault="00842848" w:rsidP="00842848">
      <w:pPr>
        <w:tabs>
          <w:tab w:val="left" w:pos="851"/>
          <w:tab w:val="left" w:pos="3402"/>
          <w:tab w:val="left" w:pos="3686"/>
        </w:tabs>
        <w:jc w:val="both"/>
        <w:rPr>
          <w:rFonts w:ascii="Times New Roman" w:hAnsi="Times New Roman"/>
          <w:sz w:val="28"/>
          <w:szCs w:val="28"/>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spacing w:line="360" w:lineRule="auto"/>
        <w:jc w:val="both"/>
        <w:rPr>
          <w:rFonts w:ascii="Times New Roman" w:hAnsi="Times New Roman"/>
          <w:sz w:val="24"/>
          <w:szCs w:val="24"/>
        </w:rPr>
      </w:pPr>
    </w:p>
    <w:p w:rsidR="00842848" w:rsidRDefault="00842848" w:rsidP="00842848">
      <w:pPr>
        <w:tabs>
          <w:tab w:val="left" w:pos="851"/>
          <w:tab w:val="left" w:pos="3402"/>
          <w:tab w:val="left" w:pos="3686"/>
        </w:tabs>
        <w:ind w:left="1134" w:hanging="1145"/>
        <w:jc w:val="both"/>
        <w:rPr>
          <w:rFonts w:ascii="Times New Roman" w:hAnsi="Times New Roman"/>
          <w:sz w:val="24"/>
          <w:szCs w:val="24"/>
        </w:rPr>
      </w:pPr>
      <w:r>
        <w:rPr>
          <w:rFonts w:ascii="Times New Roman" w:hAnsi="Times New Roman"/>
          <w:sz w:val="24"/>
          <w:szCs w:val="24"/>
        </w:rPr>
        <w:t xml:space="preserve">Gambar 5. </w:t>
      </w:r>
      <w:r w:rsidR="00DE23A7">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 xml:space="preserve">Perina </w:t>
      </w:r>
      <w:r>
        <w:rPr>
          <w:rFonts w:ascii="Times New Roman" w:hAnsi="Times New Roman"/>
          <w:sz w:val="24"/>
          <w:szCs w:val="24"/>
        </w:rPr>
        <w:t>sp.</w:t>
      </w:r>
      <w:r w:rsidR="00DE23A7">
        <w:rPr>
          <w:rFonts w:ascii="Times New Roman" w:hAnsi="Times New Roman"/>
          <w:sz w:val="24"/>
          <w:szCs w:val="24"/>
        </w:rPr>
        <w:t xml:space="preserve"> (a) pada t</w:t>
      </w:r>
      <w:r>
        <w:rPr>
          <w:rFonts w:ascii="Times New Roman" w:hAnsi="Times New Roman"/>
          <w:sz w:val="24"/>
          <w:szCs w:val="24"/>
        </w:rPr>
        <w:t>anaman jambu air (</w:t>
      </w:r>
      <w:r w:rsidR="00DE23A7">
        <w:rPr>
          <w:rFonts w:ascii="Times New Roman" w:hAnsi="Times New Roman"/>
          <w:sz w:val="24"/>
          <w:szCs w:val="24"/>
        </w:rPr>
        <w:t>b</w:t>
      </w:r>
      <w:r>
        <w:rPr>
          <w:rFonts w:ascii="Times New Roman" w:hAnsi="Times New Roman"/>
          <w:sz w:val="24"/>
          <w:szCs w:val="24"/>
        </w:rPr>
        <w:t>)</w:t>
      </w:r>
    </w:p>
    <w:p w:rsidR="00842848" w:rsidRDefault="00842848" w:rsidP="00842848">
      <w:pPr>
        <w:tabs>
          <w:tab w:val="left" w:pos="851"/>
          <w:tab w:val="left" w:pos="3402"/>
          <w:tab w:val="left" w:pos="3686"/>
        </w:tabs>
        <w:jc w:val="both"/>
        <w:rPr>
          <w:rFonts w:ascii="Times New Roman" w:hAnsi="Times New Roman"/>
          <w:i/>
          <w:sz w:val="24"/>
          <w:szCs w:val="24"/>
        </w:rPr>
      </w:pPr>
    </w:p>
    <w:p w:rsidR="00842848" w:rsidRDefault="00842848" w:rsidP="00842848">
      <w:pPr>
        <w:tabs>
          <w:tab w:val="left" w:pos="851"/>
          <w:tab w:val="left" w:pos="3402"/>
          <w:tab w:val="left" w:pos="3686"/>
        </w:tabs>
        <w:jc w:val="both"/>
        <w:rPr>
          <w:rFonts w:ascii="Times New Roman" w:hAnsi="Times New Roman"/>
          <w:i/>
          <w:sz w:val="24"/>
          <w:szCs w:val="24"/>
        </w:rPr>
      </w:pPr>
      <w:r>
        <w:rPr>
          <w:noProof/>
          <w:lang w:eastAsia="id-ID"/>
        </w:rPr>
        <w:drawing>
          <wp:anchor distT="0" distB="0" distL="114300" distR="114300" simplePos="0" relativeHeight="251667456" behindDoc="1" locked="0" layoutInCell="1" allowOverlap="1">
            <wp:simplePos x="0" y="0"/>
            <wp:positionH relativeFrom="column">
              <wp:posOffset>2655570</wp:posOffset>
            </wp:positionH>
            <wp:positionV relativeFrom="paragraph">
              <wp:posOffset>71120</wp:posOffset>
            </wp:positionV>
            <wp:extent cx="2176145" cy="1727200"/>
            <wp:effectExtent l="19050" t="0" r="0" b="0"/>
            <wp:wrapNone/>
            <wp:docPr id="125" name="Picture 10" descr="ALIM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M7458"/>
                    <pic:cNvPicPr>
                      <a:picLocks noChangeAspect="1" noChangeArrowheads="1"/>
                    </pic:cNvPicPr>
                  </pic:nvPicPr>
                  <pic:blipFill>
                    <a:blip r:embed="rId24" cstate="print"/>
                    <a:srcRect/>
                    <a:stretch>
                      <a:fillRect/>
                    </a:stretch>
                  </pic:blipFill>
                  <pic:spPr bwMode="auto">
                    <a:xfrm>
                      <a:off x="0" y="0"/>
                      <a:ext cx="2176145" cy="172720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8480" behindDoc="1" locked="0" layoutInCell="1" allowOverlap="1">
            <wp:simplePos x="0" y="0"/>
            <wp:positionH relativeFrom="column">
              <wp:posOffset>71120</wp:posOffset>
            </wp:positionH>
            <wp:positionV relativeFrom="paragraph">
              <wp:posOffset>52070</wp:posOffset>
            </wp:positionV>
            <wp:extent cx="2317750" cy="1751330"/>
            <wp:effectExtent l="19050" t="0" r="6350" b="0"/>
            <wp:wrapNone/>
            <wp:docPr id="126" name="Picture 11" descr="DSC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025"/>
                    <pic:cNvPicPr>
                      <a:picLocks noChangeAspect="1" noChangeArrowheads="1"/>
                    </pic:cNvPicPr>
                  </pic:nvPicPr>
                  <pic:blipFill>
                    <a:blip r:embed="rId25" cstate="print"/>
                    <a:srcRect/>
                    <a:stretch>
                      <a:fillRect/>
                    </a:stretch>
                  </pic:blipFill>
                  <pic:spPr bwMode="auto">
                    <a:xfrm>
                      <a:off x="0" y="0"/>
                      <a:ext cx="2317750" cy="1751330"/>
                    </a:xfrm>
                    <a:prstGeom prst="rect">
                      <a:avLst/>
                    </a:prstGeom>
                    <a:noFill/>
                    <a:ln w="9525">
                      <a:noFill/>
                      <a:miter lim="800000"/>
                      <a:headEnd/>
                      <a:tailEnd/>
                    </a:ln>
                  </pic:spPr>
                </pic:pic>
              </a:graphicData>
            </a:graphic>
          </wp:anchor>
        </w:drawing>
      </w:r>
    </w:p>
    <w:p w:rsidR="00842848" w:rsidRPr="004A4B4B" w:rsidRDefault="00842848" w:rsidP="00842848">
      <w:pPr>
        <w:tabs>
          <w:tab w:val="left" w:pos="284"/>
          <w:tab w:val="left" w:pos="851"/>
          <w:tab w:val="left" w:pos="3402"/>
          <w:tab w:val="left" w:pos="3686"/>
          <w:tab w:val="left" w:pos="4253"/>
        </w:tabs>
        <w:spacing w:line="480" w:lineRule="auto"/>
        <w:ind w:left="-11"/>
        <w:jc w:val="both"/>
        <w:rPr>
          <w:rFonts w:ascii="Times New Roman" w:hAnsi="Times New Roman"/>
          <w:b/>
          <w:sz w:val="36"/>
          <w:szCs w:val="36"/>
        </w:rPr>
      </w:pPr>
      <w:r>
        <w:rPr>
          <w:rFonts w:ascii="Times New Roman" w:hAnsi="Times New Roman"/>
          <w:sz w:val="24"/>
          <w:szCs w:val="24"/>
        </w:rPr>
        <w:tab/>
      </w:r>
      <w:r w:rsidRPr="004A4B4B">
        <w:rPr>
          <w:rFonts w:ascii="Times New Roman" w:hAnsi="Times New Roman"/>
          <w:b/>
          <w:sz w:val="36"/>
          <w:szCs w:val="36"/>
        </w:rPr>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t>b</w:t>
      </w: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ind w:left="1134" w:hanging="1134"/>
        <w:jc w:val="both"/>
        <w:rPr>
          <w:rFonts w:ascii="Times New Roman" w:hAnsi="Times New Roman"/>
          <w:sz w:val="24"/>
          <w:szCs w:val="24"/>
        </w:rPr>
      </w:pPr>
      <w:r>
        <w:rPr>
          <w:rFonts w:ascii="Times New Roman" w:hAnsi="Times New Roman"/>
          <w:sz w:val="24"/>
          <w:szCs w:val="24"/>
        </w:rPr>
        <w:t>Gambar 6.</w:t>
      </w:r>
      <w:r w:rsidR="007609A6">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 xml:space="preserve">Perina </w:t>
      </w:r>
      <w:r>
        <w:rPr>
          <w:rFonts w:ascii="Times New Roman" w:hAnsi="Times New Roman"/>
          <w:sz w:val="24"/>
          <w:szCs w:val="24"/>
        </w:rPr>
        <w:t>sp.</w:t>
      </w:r>
      <w:r w:rsidR="007609A6">
        <w:rPr>
          <w:rFonts w:ascii="Times New Roman" w:hAnsi="Times New Roman"/>
          <w:sz w:val="24"/>
          <w:szCs w:val="24"/>
        </w:rPr>
        <w:t xml:space="preserve"> (a) pada ta</w:t>
      </w:r>
      <w:r>
        <w:rPr>
          <w:rFonts w:ascii="Times New Roman" w:hAnsi="Times New Roman"/>
          <w:sz w:val="24"/>
          <w:szCs w:val="24"/>
        </w:rPr>
        <w:t xml:space="preserve">naman rambutan </w:t>
      </w:r>
      <w:r w:rsidRPr="007609A6">
        <w:rPr>
          <w:rFonts w:ascii="Times New Roman" w:hAnsi="Times New Roman"/>
          <w:sz w:val="24"/>
          <w:szCs w:val="24"/>
        </w:rPr>
        <w:t>(</w:t>
      </w:r>
      <w:r w:rsidR="007609A6" w:rsidRPr="007609A6">
        <w:rPr>
          <w:rFonts w:ascii="Times New Roman" w:hAnsi="Times New Roman"/>
          <w:sz w:val="24"/>
          <w:szCs w:val="24"/>
        </w:rPr>
        <w:t>b</w:t>
      </w:r>
      <w:r w:rsidRPr="007609A6">
        <w:rPr>
          <w:rFonts w:ascii="Times New Roman" w:hAnsi="Times New Roman"/>
          <w:sz w:val="24"/>
          <w:szCs w:val="24"/>
        </w:rPr>
        <w:t>)</w:t>
      </w:r>
      <w:r>
        <w:rPr>
          <w:rFonts w:ascii="Times New Roman" w:hAnsi="Times New Roman"/>
          <w:sz w:val="24"/>
          <w:szCs w:val="24"/>
        </w:rPr>
        <w:t xml:space="preserve"> </w:t>
      </w:r>
    </w:p>
    <w:p w:rsidR="00842848" w:rsidRPr="00BE2942" w:rsidRDefault="007609A6" w:rsidP="00E10F8C">
      <w:pPr>
        <w:rPr>
          <w:rFonts w:ascii="Times New Roman" w:hAnsi="Times New Roman"/>
          <w:sz w:val="24"/>
          <w:szCs w:val="24"/>
        </w:rPr>
      </w:pPr>
      <w:r>
        <w:rPr>
          <w:rFonts w:ascii="Times New Roman" w:hAnsi="Times New Roman"/>
          <w:sz w:val="24"/>
          <w:szCs w:val="24"/>
        </w:rPr>
        <w:br w:type="page"/>
      </w:r>
    </w:p>
    <w:p w:rsidR="00842848" w:rsidRPr="004A4B4B" w:rsidRDefault="00842848" w:rsidP="00842848">
      <w:pPr>
        <w:tabs>
          <w:tab w:val="left" w:pos="284"/>
          <w:tab w:val="left" w:pos="851"/>
          <w:tab w:val="left" w:pos="3402"/>
          <w:tab w:val="left" w:pos="3686"/>
          <w:tab w:val="left" w:pos="4395"/>
        </w:tabs>
        <w:spacing w:line="480" w:lineRule="auto"/>
        <w:ind w:left="-11"/>
        <w:jc w:val="both"/>
        <w:rPr>
          <w:rFonts w:ascii="Times New Roman" w:hAnsi="Times New Roman"/>
          <w:b/>
          <w:sz w:val="36"/>
          <w:szCs w:val="36"/>
        </w:rPr>
      </w:pPr>
      <w:r w:rsidRPr="004A4B4B">
        <w:rPr>
          <w:rFonts w:ascii="Times New Roman" w:hAnsi="Times New Roman"/>
          <w:sz w:val="36"/>
          <w:szCs w:val="36"/>
        </w:rPr>
        <w:lastRenderedPageBreak/>
        <w:tab/>
      </w:r>
      <w:r w:rsidRPr="004A4B4B">
        <w:rPr>
          <w:rFonts w:ascii="Times New Roman" w:hAnsi="Times New Roman"/>
          <w:b/>
          <w:sz w:val="36"/>
          <w:szCs w:val="36"/>
        </w:rPr>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E10F8C">
        <w:rPr>
          <w:rFonts w:ascii="Times New Roman" w:hAnsi="Times New Roman"/>
          <w:b/>
          <w:color w:val="FFFFFF" w:themeColor="background1"/>
          <w:sz w:val="36"/>
          <w:szCs w:val="36"/>
        </w:rPr>
        <w:t>b</w:t>
      </w: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r>
        <w:rPr>
          <w:noProof/>
          <w:lang w:eastAsia="id-ID"/>
        </w:rPr>
        <w:drawing>
          <wp:anchor distT="0" distB="0" distL="114300" distR="114300" simplePos="0" relativeHeight="251665408" behindDoc="1" locked="0" layoutInCell="1" allowOverlap="1">
            <wp:simplePos x="0" y="0"/>
            <wp:positionH relativeFrom="column">
              <wp:posOffset>2627630</wp:posOffset>
            </wp:positionH>
            <wp:positionV relativeFrom="paragraph">
              <wp:posOffset>-513715</wp:posOffset>
            </wp:positionV>
            <wp:extent cx="2304415" cy="2191385"/>
            <wp:effectExtent l="19050" t="0" r="635" b="0"/>
            <wp:wrapNone/>
            <wp:docPr id="127" name="Picture 5" descr="ALIM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M7398"/>
                    <pic:cNvPicPr>
                      <a:picLocks noChangeAspect="1" noChangeArrowheads="1"/>
                    </pic:cNvPicPr>
                  </pic:nvPicPr>
                  <pic:blipFill>
                    <a:blip r:embed="rId26" cstate="print"/>
                    <a:srcRect/>
                    <a:stretch>
                      <a:fillRect/>
                    </a:stretch>
                  </pic:blipFill>
                  <pic:spPr bwMode="auto">
                    <a:xfrm>
                      <a:off x="0" y="0"/>
                      <a:ext cx="2304415" cy="219138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6432" behindDoc="1" locked="0" layoutInCell="1" allowOverlap="1">
            <wp:simplePos x="0" y="0"/>
            <wp:positionH relativeFrom="column">
              <wp:posOffset>7620</wp:posOffset>
            </wp:positionH>
            <wp:positionV relativeFrom="paragraph">
              <wp:posOffset>-513715</wp:posOffset>
            </wp:positionV>
            <wp:extent cx="2515235" cy="2191385"/>
            <wp:effectExtent l="19050" t="0" r="0" b="0"/>
            <wp:wrapNone/>
            <wp:docPr id="128" name="Picture 6" descr="DSC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774"/>
                    <pic:cNvPicPr>
                      <a:picLocks noChangeAspect="1" noChangeArrowheads="1"/>
                    </pic:cNvPicPr>
                  </pic:nvPicPr>
                  <pic:blipFill>
                    <a:blip r:embed="rId27" cstate="print"/>
                    <a:srcRect/>
                    <a:stretch>
                      <a:fillRect/>
                    </a:stretch>
                  </pic:blipFill>
                  <pic:spPr bwMode="auto">
                    <a:xfrm>
                      <a:off x="0" y="0"/>
                      <a:ext cx="2515235" cy="2191385"/>
                    </a:xfrm>
                    <a:prstGeom prst="rect">
                      <a:avLst/>
                    </a:prstGeom>
                    <a:noFill/>
                    <a:ln w="9525">
                      <a:noFill/>
                      <a:miter lim="800000"/>
                      <a:headEnd/>
                      <a:tailEnd/>
                    </a:ln>
                  </pic:spPr>
                </pic:pic>
              </a:graphicData>
            </a:graphic>
          </wp:anchor>
        </w:drawing>
      </w: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p>
    <w:p w:rsidR="00842848" w:rsidRDefault="00842848" w:rsidP="00842848">
      <w:pPr>
        <w:tabs>
          <w:tab w:val="left" w:pos="851"/>
          <w:tab w:val="left" w:pos="3402"/>
          <w:tab w:val="left" w:pos="3686"/>
        </w:tabs>
        <w:ind w:left="-11"/>
        <w:jc w:val="both"/>
        <w:rPr>
          <w:rFonts w:ascii="Times New Roman" w:hAnsi="Times New Roman"/>
          <w:i/>
          <w:sz w:val="24"/>
          <w:szCs w:val="24"/>
        </w:rPr>
      </w:pPr>
    </w:p>
    <w:p w:rsidR="00842848" w:rsidRDefault="00842848" w:rsidP="00842848">
      <w:pPr>
        <w:tabs>
          <w:tab w:val="left" w:pos="851"/>
          <w:tab w:val="left" w:pos="3402"/>
          <w:tab w:val="left" w:pos="3686"/>
        </w:tabs>
        <w:spacing w:line="360" w:lineRule="auto"/>
        <w:ind w:left="-11"/>
        <w:jc w:val="both"/>
        <w:rPr>
          <w:rFonts w:ascii="Times New Roman" w:hAnsi="Times New Roman"/>
          <w:i/>
          <w:sz w:val="24"/>
          <w:szCs w:val="24"/>
        </w:rPr>
      </w:pPr>
    </w:p>
    <w:p w:rsidR="00842848" w:rsidRDefault="00842848" w:rsidP="00842848">
      <w:pPr>
        <w:tabs>
          <w:tab w:val="left" w:pos="851"/>
          <w:tab w:val="left" w:pos="3402"/>
          <w:tab w:val="left" w:pos="3686"/>
        </w:tabs>
        <w:ind w:left="1276" w:hanging="1287"/>
        <w:jc w:val="both"/>
        <w:rPr>
          <w:rFonts w:ascii="Times New Roman" w:hAnsi="Times New Roman"/>
          <w:sz w:val="24"/>
          <w:szCs w:val="24"/>
        </w:rPr>
      </w:pPr>
      <w:r>
        <w:rPr>
          <w:rFonts w:ascii="Times New Roman" w:hAnsi="Times New Roman"/>
          <w:sz w:val="24"/>
          <w:szCs w:val="24"/>
        </w:rPr>
        <w:t xml:space="preserve">Gambar 7. </w:t>
      </w:r>
      <w:r w:rsidR="00E10F8C">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 xml:space="preserve">Manulea </w:t>
      </w:r>
      <w:r>
        <w:rPr>
          <w:rFonts w:ascii="Times New Roman" w:hAnsi="Times New Roman"/>
          <w:sz w:val="24"/>
          <w:szCs w:val="24"/>
        </w:rPr>
        <w:t>sp.</w:t>
      </w:r>
      <w:r w:rsidR="00E10F8C">
        <w:rPr>
          <w:rFonts w:ascii="Times New Roman" w:hAnsi="Times New Roman"/>
          <w:sz w:val="24"/>
          <w:szCs w:val="24"/>
        </w:rPr>
        <w:t xml:space="preserve"> (a) pada t</w:t>
      </w:r>
      <w:r>
        <w:rPr>
          <w:rFonts w:ascii="Times New Roman" w:hAnsi="Times New Roman"/>
          <w:sz w:val="24"/>
          <w:szCs w:val="24"/>
        </w:rPr>
        <w:t>anaman karet (</w:t>
      </w:r>
      <w:r w:rsidR="00E10F8C">
        <w:rPr>
          <w:rFonts w:ascii="Times New Roman" w:hAnsi="Times New Roman"/>
          <w:sz w:val="24"/>
          <w:szCs w:val="24"/>
        </w:rPr>
        <w:t>b</w:t>
      </w:r>
      <w:r>
        <w:rPr>
          <w:rFonts w:ascii="Times New Roman" w:hAnsi="Times New Roman"/>
          <w:sz w:val="24"/>
          <w:szCs w:val="24"/>
        </w:rPr>
        <w:t>)</w:t>
      </w:r>
    </w:p>
    <w:p w:rsidR="00842848" w:rsidRPr="00E622D2"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color w:val="000000"/>
          <w:sz w:val="24"/>
          <w:szCs w:val="24"/>
        </w:rPr>
      </w:pPr>
    </w:p>
    <w:p w:rsidR="00842848" w:rsidRPr="004A4B4B" w:rsidRDefault="00842848" w:rsidP="00842848">
      <w:pPr>
        <w:tabs>
          <w:tab w:val="left" w:pos="142"/>
          <w:tab w:val="left" w:pos="851"/>
          <w:tab w:val="left" w:pos="3402"/>
          <w:tab w:val="left" w:pos="3686"/>
          <w:tab w:val="left" w:pos="4253"/>
        </w:tabs>
        <w:ind w:left="-11"/>
        <w:jc w:val="both"/>
        <w:rPr>
          <w:rFonts w:ascii="Times New Roman" w:hAnsi="Times New Roman"/>
          <w:b/>
          <w:color w:val="000000"/>
          <w:sz w:val="36"/>
          <w:szCs w:val="36"/>
        </w:rPr>
      </w:pPr>
      <w:r>
        <w:rPr>
          <w:noProof/>
          <w:lang w:eastAsia="id-ID"/>
        </w:rPr>
        <w:drawing>
          <wp:anchor distT="0" distB="0" distL="114300" distR="114300" simplePos="0" relativeHeight="251664384" behindDoc="1" locked="0" layoutInCell="1" allowOverlap="1">
            <wp:simplePos x="0" y="0"/>
            <wp:positionH relativeFrom="column">
              <wp:posOffset>-5715</wp:posOffset>
            </wp:positionH>
            <wp:positionV relativeFrom="paragraph">
              <wp:posOffset>-50165</wp:posOffset>
            </wp:positionV>
            <wp:extent cx="2541270" cy="2158365"/>
            <wp:effectExtent l="19050" t="0" r="0" b="0"/>
            <wp:wrapNone/>
            <wp:docPr id="129" name="Picture 13" descr="ALIM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M7377"/>
                    <pic:cNvPicPr>
                      <a:picLocks noChangeAspect="1" noChangeArrowheads="1"/>
                    </pic:cNvPicPr>
                  </pic:nvPicPr>
                  <pic:blipFill>
                    <a:blip r:embed="rId28" cstate="print"/>
                    <a:srcRect/>
                    <a:stretch>
                      <a:fillRect/>
                    </a:stretch>
                  </pic:blipFill>
                  <pic:spPr bwMode="auto">
                    <a:xfrm>
                      <a:off x="0" y="0"/>
                      <a:ext cx="2541270" cy="215836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3360" behindDoc="1" locked="0" layoutInCell="1" allowOverlap="1">
            <wp:simplePos x="0" y="0"/>
            <wp:positionH relativeFrom="column">
              <wp:posOffset>2594610</wp:posOffset>
            </wp:positionH>
            <wp:positionV relativeFrom="paragraph">
              <wp:posOffset>-50165</wp:posOffset>
            </wp:positionV>
            <wp:extent cx="2370455" cy="2158365"/>
            <wp:effectExtent l="19050" t="0" r="0" b="0"/>
            <wp:wrapNone/>
            <wp:docPr id="130" name="Picture 12" descr="ALIM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IM7418"/>
                    <pic:cNvPicPr>
                      <a:picLocks noChangeAspect="1" noChangeArrowheads="1"/>
                    </pic:cNvPicPr>
                  </pic:nvPicPr>
                  <pic:blipFill>
                    <a:blip r:embed="rId29" cstate="print"/>
                    <a:srcRect/>
                    <a:stretch>
                      <a:fillRect/>
                    </a:stretch>
                  </pic:blipFill>
                  <pic:spPr bwMode="auto">
                    <a:xfrm>
                      <a:off x="0" y="0"/>
                      <a:ext cx="2370455" cy="2158365"/>
                    </a:xfrm>
                    <a:prstGeom prst="rect">
                      <a:avLst/>
                    </a:prstGeom>
                    <a:noFill/>
                    <a:ln w="9525">
                      <a:noFill/>
                      <a:miter lim="800000"/>
                      <a:headEnd/>
                      <a:tailEnd/>
                    </a:ln>
                  </pic:spPr>
                </pic:pic>
              </a:graphicData>
            </a:graphic>
          </wp:anchor>
        </w:drawing>
      </w:r>
      <w:r w:rsidRPr="004A4B4B">
        <w:rPr>
          <w:rFonts w:ascii="Times New Roman" w:hAnsi="Times New Roman"/>
          <w:color w:val="000000"/>
          <w:sz w:val="36"/>
          <w:szCs w:val="36"/>
        </w:rPr>
        <w:tab/>
      </w:r>
      <w:r w:rsidRPr="004A4B4B">
        <w:rPr>
          <w:rFonts w:ascii="Times New Roman" w:hAnsi="Times New Roman"/>
          <w:b/>
          <w:color w:val="000000"/>
          <w:sz w:val="36"/>
          <w:szCs w:val="36"/>
        </w:rPr>
        <w:t>a</w:t>
      </w:r>
      <w:r w:rsidRPr="004A4B4B">
        <w:rPr>
          <w:rFonts w:ascii="Times New Roman" w:hAnsi="Times New Roman"/>
          <w:b/>
          <w:color w:val="000000"/>
          <w:sz w:val="36"/>
          <w:szCs w:val="36"/>
        </w:rPr>
        <w:tab/>
      </w:r>
      <w:r w:rsidRPr="004A4B4B">
        <w:rPr>
          <w:rFonts w:ascii="Times New Roman" w:hAnsi="Times New Roman"/>
          <w:b/>
          <w:color w:val="000000"/>
          <w:sz w:val="36"/>
          <w:szCs w:val="36"/>
        </w:rPr>
        <w:tab/>
      </w:r>
      <w:r w:rsidRPr="004A4B4B">
        <w:rPr>
          <w:rFonts w:ascii="Times New Roman" w:hAnsi="Times New Roman"/>
          <w:b/>
          <w:color w:val="000000"/>
          <w:sz w:val="36"/>
          <w:szCs w:val="36"/>
        </w:rPr>
        <w:tab/>
      </w:r>
      <w:r w:rsidRPr="004A4B4B">
        <w:rPr>
          <w:rFonts w:ascii="Times New Roman" w:hAnsi="Times New Roman"/>
          <w:b/>
          <w:color w:val="000000"/>
          <w:sz w:val="36"/>
          <w:szCs w:val="36"/>
        </w:rPr>
        <w:tab/>
        <w:t>b</w:t>
      </w: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ind w:left="-11"/>
        <w:jc w:val="both"/>
        <w:rPr>
          <w:rFonts w:ascii="Times New Roman" w:hAnsi="Times New Roman"/>
          <w:color w:val="000000"/>
          <w:sz w:val="24"/>
          <w:szCs w:val="24"/>
        </w:rPr>
      </w:pPr>
    </w:p>
    <w:p w:rsidR="00842848" w:rsidRDefault="00842848" w:rsidP="00842848">
      <w:pPr>
        <w:tabs>
          <w:tab w:val="left" w:pos="851"/>
          <w:tab w:val="left" w:pos="3402"/>
          <w:tab w:val="left" w:pos="3686"/>
        </w:tabs>
        <w:spacing w:line="360" w:lineRule="auto"/>
        <w:jc w:val="both"/>
        <w:rPr>
          <w:rFonts w:ascii="Times New Roman" w:hAnsi="Times New Roman"/>
          <w:color w:val="000000"/>
          <w:sz w:val="24"/>
          <w:szCs w:val="24"/>
        </w:rPr>
      </w:pPr>
    </w:p>
    <w:p w:rsidR="00842848" w:rsidRDefault="00842848" w:rsidP="00842848">
      <w:pPr>
        <w:ind w:left="1134" w:hanging="1134"/>
        <w:rPr>
          <w:rFonts w:ascii="Times New Roman" w:hAnsi="Times New Roman"/>
          <w:sz w:val="24"/>
          <w:szCs w:val="24"/>
        </w:rPr>
      </w:pPr>
      <w:r>
        <w:rPr>
          <w:rFonts w:ascii="Times New Roman" w:hAnsi="Times New Roman"/>
          <w:sz w:val="24"/>
          <w:szCs w:val="24"/>
        </w:rPr>
        <w:t xml:space="preserve">Gambar 8. </w:t>
      </w:r>
      <w:r w:rsidR="00A61B44">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 xml:space="preserve">Amsacta lactinea </w:t>
      </w:r>
      <w:r w:rsidR="00A61B44">
        <w:rPr>
          <w:rFonts w:ascii="Times New Roman" w:hAnsi="Times New Roman"/>
          <w:i/>
          <w:sz w:val="24"/>
          <w:szCs w:val="24"/>
        </w:rPr>
        <w:t xml:space="preserve"> </w:t>
      </w:r>
      <w:r>
        <w:rPr>
          <w:rFonts w:ascii="Times New Roman" w:hAnsi="Times New Roman"/>
          <w:sz w:val="24"/>
          <w:szCs w:val="24"/>
        </w:rPr>
        <w:t>Cramer</w:t>
      </w:r>
      <w:r w:rsidR="00A61B44">
        <w:rPr>
          <w:rFonts w:ascii="Times New Roman" w:hAnsi="Times New Roman"/>
          <w:sz w:val="24"/>
          <w:szCs w:val="24"/>
        </w:rPr>
        <w:t xml:space="preserve"> (a) pada t</w:t>
      </w:r>
      <w:r>
        <w:rPr>
          <w:rFonts w:ascii="Times New Roman" w:hAnsi="Times New Roman"/>
          <w:sz w:val="24"/>
          <w:szCs w:val="24"/>
        </w:rPr>
        <w:t>anaman jambu air (</w:t>
      </w:r>
      <w:r w:rsidR="00A61B44" w:rsidRPr="00A61B44">
        <w:rPr>
          <w:rFonts w:ascii="Times New Roman" w:hAnsi="Times New Roman"/>
          <w:sz w:val="24"/>
          <w:szCs w:val="24"/>
        </w:rPr>
        <w:t>b</w:t>
      </w:r>
      <w:r>
        <w:rPr>
          <w:rFonts w:ascii="Times New Roman" w:hAnsi="Times New Roman"/>
          <w:sz w:val="24"/>
          <w:szCs w:val="24"/>
        </w:rPr>
        <w:t>)</w:t>
      </w:r>
    </w:p>
    <w:p w:rsidR="00842848" w:rsidRDefault="00842848" w:rsidP="00842848">
      <w:pPr>
        <w:ind w:left="1134" w:hanging="1134"/>
        <w:rPr>
          <w:rFonts w:ascii="Times New Roman" w:hAnsi="Times New Roman"/>
          <w:sz w:val="24"/>
          <w:szCs w:val="24"/>
        </w:rPr>
      </w:pPr>
    </w:p>
    <w:p w:rsidR="00842848" w:rsidRPr="00D971D8" w:rsidRDefault="00842848" w:rsidP="00842848">
      <w:pPr>
        <w:tabs>
          <w:tab w:val="left" w:pos="851"/>
          <w:tab w:val="left" w:pos="3402"/>
          <w:tab w:val="left" w:pos="3686"/>
        </w:tabs>
        <w:jc w:val="both"/>
        <w:rPr>
          <w:rFonts w:ascii="Times New Roman" w:eastAsia="Times New Roman" w:hAnsi="Times New Roman"/>
          <w:iCs/>
          <w:color w:val="000000"/>
          <w:sz w:val="24"/>
          <w:szCs w:val="24"/>
          <w:lang w:eastAsia="id-ID"/>
        </w:rPr>
      </w:pPr>
      <w:r>
        <w:rPr>
          <w:noProof/>
          <w:lang w:eastAsia="id-ID"/>
        </w:rPr>
        <w:drawing>
          <wp:anchor distT="0" distB="0" distL="114300" distR="114300" simplePos="0" relativeHeight="251662336" behindDoc="1" locked="0" layoutInCell="1" allowOverlap="1">
            <wp:simplePos x="0" y="0"/>
            <wp:positionH relativeFrom="column">
              <wp:posOffset>2589530</wp:posOffset>
            </wp:positionH>
            <wp:positionV relativeFrom="paragraph">
              <wp:posOffset>179070</wp:posOffset>
            </wp:positionV>
            <wp:extent cx="2445385" cy="2104390"/>
            <wp:effectExtent l="19050" t="0" r="0" b="0"/>
            <wp:wrapNone/>
            <wp:docPr id="131" name="Picture 15" descr="ALIM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IM7264"/>
                    <pic:cNvPicPr>
                      <a:picLocks noChangeAspect="1" noChangeArrowheads="1"/>
                    </pic:cNvPicPr>
                  </pic:nvPicPr>
                  <pic:blipFill>
                    <a:blip r:embed="rId30" cstate="print"/>
                    <a:srcRect/>
                    <a:stretch>
                      <a:fillRect/>
                    </a:stretch>
                  </pic:blipFill>
                  <pic:spPr bwMode="auto">
                    <a:xfrm>
                      <a:off x="0" y="0"/>
                      <a:ext cx="2445385" cy="2104390"/>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1312" behindDoc="1" locked="0" layoutInCell="1" allowOverlap="1">
            <wp:simplePos x="0" y="0"/>
            <wp:positionH relativeFrom="column">
              <wp:posOffset>16510</wp:posOffset>
            </wp:positionH>
            <wp:positionV relativeFrom="paragraph">
              <wp:posOffset>179070</wp:posOffset>
            </wp:positionV>
            <wp:extent cx="2498725" cy="2104390"/>
            <wp:effectExtent l="19050" t="0" r="0" b="0"/>
            <wp:wrapNone/>
            <wp:docPr id="132" name="Picture 14" descr="ALIM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M7277"/>
                    <pic:cNvPicPr>
                      <a:picLocks noChangeAspect="1" noChangeArrowheads="1"/>
                    </pic:cNvPicPr>
                  </pic:nvPicPr>
                  <pic:blipFill>
                    <a:blip r:embed="rId31" cstate="print"/>
                    <a:srcRect/>
                    <a:stretch>
                      <a:fillRect/>
                    </a:stretch>
                  </pic:blipFill>
                  <pic:spPr bwMode="auto">
                    <a:xfrm>
                      <a:off x="0" y="0"/>
                      <a:ext cx="2498725" cy="2104390"/>
                    </a:xfrm>
                    <a:prstGeom prst="rect">
                      <a:avLst/>
                    </a:prstGeom>
                    <a:noFill/>
                    <a:ln w="9525">
                      <a:noFill/>
                      <a:miter lim="800000"/>
                      <a:headEnd/>
                      <a:tailEnd/>
                    </a:ln>
                  </pic:spPr>
                </pic:pic>
              </a:graphicData>
            </a:graphic>
          </wp:anchor>
        </w:drawing>
      </w:r>
    </w:p>
    <w:p w:rsidR="00842848" w:rsidRPr="004A4B4B" w:rsidRDefault="00842848" w:rsidP="00842848">
      <w:pPr>
        <w:tabs>
          <w:tab w:val="left" w:pos="142"/>
          <w:tab w:val="left" w:pos="851"/>
          <w:tab w:val="left" w:pos="3402"/>
          <w:tab w:val="left" w:pos="3686"/>
          <w:tab w:val="left" w:pos="4253"/>
        </w:tabs>
        <w:spacing w:line="480" w:lineRule="auto"/>
        <w:ind w:left="-11"/>
        <w:jc w:val="both"/>
        <w:rPr>
          <w:rFonts w:ascii="Times New Roman" w:hAnsi="Times New Roman"/>
          <w:b/>
          <w:sz w:val="36"/>
          <w:szCs w:val="36"/>
        </w:rPr>
      </w:pPr>
      <w:r w:rsidRPr="004A4B4B">
        <w:rPr>
          <w:rFonts w:ascii="Times New Roman" w:hAnsi="Times New Roman"/>
          <w:b/>
          <w:sz w:val="36"/>
          <w:szCs w:val="36"/>
        </w:rPr>
        <w:tab/>
        <w:t>a</w:t>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r>
      <w:r w:rsidRPr="004A4B4B">
        <w:rPr>
          <w:rFonts w:ascii="Times New Roman" w:hAnsi="Times New Roman"/>
          <w:b/>
          <w:sz w:val="36"/>
          <w:szCs w:val="36"/>
        </w:rPr>
        <w:tab/>
        <w:t>b</w:t>
      </w: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p>
    <w:p w:rsidR="00842848" w:rsidRDefault="00842848" w:rsidP="00842848">
      <w:pPr>
        <w:tabs>
          <w:tab w:val="left" w:pos="851"/>
          <w:tab w:val="left" w:pos="3402"/>
          <w:tab w:val="left" w:pos="3686"/>
        </w:tabs>
        <w:spacing w:line="480" w:lineRule="auto"/>
        <w:ind w:left="-11"/>
        <w:jc w:val="both"/>
        <w:rPr>
          <w:rFonts w:ascii="Times New Roman" w:hAnsi="Times New Roman"/>
          <w:i/>
          <w:sz w:val="24"/>
          <w:szCs w:val="24"/>
        </w:rPr>
      </w:pPr>
    </w:p>
    <w:p w:rsidR="00842848" w:rsidRDefault="00842848" w:rsidP="00842848">
      <w:pPr>
        <w:rPr>
          <w:rFonts w:ascii="Times New Roman" w:hAnsi="Times New Roman"/>
          <w:i/>
          <w:sz w:val="24"/>
          <w:szCs w:val="24"/>
        </w:rPr>
      </w:pPr>
    </w:p>
    <w:p w:rsidR="00842848" w:rsidRDefault="00842848" w:rsidP="00842848"/>
    <w:p w:rsidR="00842848" w:rsidRDefault="00842848" w:rsidP="00842848">
      <w:pPr>
        <w:spacing w:line="360" w:lineRule="auto"/>
      </w:pPr>
    </w:p>
    <w:p w:rsidR="00F15562" w:rsidRDefault="00F15562" w:rsidP="00842848">
      <w:pPr>
        <w:ind w:left="1134" w:hanging="1134"/>
        <w:rPr>
          <w:rFonts w:ascii="Times New Roman" w:hAnsi="Times New Roman"/>
          <w:sz w:val="24"/>
          <w:szCs w:val="24"/>
        </w:rPr>
      </w:pPr>
    </w:p>
    <w:p w:rsidR="00F15562" w:rsidRDefault="00F15562" w:rsidP="00842848">
      <w:pPr>
        <w:ind w:left="1134" w:hanging="1134"/>
        <w:rPr>
          <w:rFonts w:ascii="Times New Roman" w:hAnsi="Times New Roman"/>
          <w:sz w:val="24"/>
          <w:szCs w:val="24"/>
        </w:rPr>
      </w:pPr>
    </w:p>
    <w:p w:rsidR="00842848" w:rsidRDefault="00842848" w:rsidP="00842848">
      <w:pPr>
        <w:ind w:left="1134" w:hanging="1134"/>
        <w:rPr>
          <w:rFonts w:ascii="Times New Roman" w:hAnsi="Times New Roman"/>
          <w:sz w:val="24"/>
          <w:szCs w:val="24"/>
        </w:rPr>
      </w:pPr>
      <w:r w:rsidRPr="00927FD6">
        <w:rPr>
          <w:rFonts w:ascii="Times New Roman" w:hAnsi="Times New Roman"/>
          <w:sz w:val="24"/>
          <w:szCs w:val="24"/>
        </w:rPr>
        <w:t>Gambar 9.</w:t>
      </w:r>
      <w:r w:rsidR="00F15562">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 xml:space="preserve">Spilosoma lubricipeda </w:t>
      </w:r>
      <w:r>
        <w:rPr>
          <w:rFonts w:ascii="Times New Roman" w:hAnsi="Times New Roman"/>
          <w:sz w:val="24"/>
          <w:szCs w:val="24"/>
        </w:rPr>
        <w:t>Linnaeus</w:t>
      </w:r>
      <w:r w:rsidR="00F15562">
        <w:rPr>
          <w:rFonts w:ascii="Times New Roman" w:hAnsi="Times New Roman"/>
          <w:sz w:val="24"/>
          <w:szCs w:val="24"/>
        </w:rPr>
        <w:t xml:space="preserve"> (a) pada t</w:t>
      </w:r>
      <w:r w:rsidRPr="00927FD6">
        <w:rPr>
          <w:rFonts w:ascii="Times New Roman" w:hAnsi="Times New Roman"/>
          <w:sz w:val="24"/>
          <w:szCs w:val="24"/>
        </w:rPr>
        <w:t>anaman kacang tanah</w:t>
      </w:r>
      <w:r>
        <w:rPr>
          <w:rFonts w:ascii="Times New Roman" w:hAnsi="Times New Roman"/>
          <w:sz w:val="24"/>
          <w:szCs w:val="24"/>
        </w:rPr>
        <w:t xml:space="preserve"> (</w:t>
      </w:r>
      <w:r w:rsidR="00F15562" w:rsidRPr="00F15562">
        <w:rPr>
          <w:rFonts w:ascii="Times New Roman" w:hAnsi="Times New Roman"/>
          <w:sz w:val="24"/>
          <w:szCs w:val="24"/>
        </w:rPr>
        <w:t>b)</w:t>
      </w:r>
      <w:r w:rsidRPr="00C750CD">
        <w:rPr>
          <w:rFonts w:ascii="Times New Roman" w:hAnsi="Times New Roman"/>
          <w:sz w:val="24"/>
          <w:szCs w:val="24"/>
        </w:rPr>
        <w:t xml:space="preserve"> </w:t>
      </w:r>
    </w:p>
    <w:p w:rsidR="00842848" w:rsidRDefault="00842848" w:rsidP="00842848">
      <w:pPr>
        <w:ind w:left="1134" w:hanging="1134"/>
        <w:rPr>
          <w:rFonts w:ascii="Times New Roman" w:hAnsi="Times New Roman"/>
          <w:sz w:val="24"/>
          <w:szCs w:val="24"/>
        </w:rPr>
      </w:pPr>
    </w:p>
    <w:p w:rsidR="00842848" w:rsidRPr="001166AA" w:rsidRDefault="00842848" w:rsidP="00842848">
      <w:pPr>
        <w:ind w:left="1134" w:hanging="1134"/>
        <w:rPr>
          <w:rFonts w:ascii="Times New Roman" w:hAnsi="Times New Roman"/>
          <w:sz w:val="24"/>
          <w:szCs w:val="24"/>
        </w:rPr>
      </w:pPr>
    </w:p>
    <w:p w:rsidR="00842848" w:rsidRDefault="00842848" w:rsidP="00842848">
      <w:pPr>
        <w:tabs>
          <w:tab w:val="left" w:pos="851"/>
          <w:tab w:val="left" w:pos="3402"/>
          <w:tab w:val="left" w:pos="3686"/>
        </w:tabs>
        <w:spacing w:line="480" w:lineRule="auto"/>
        <w:ind w:left="-11"/>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Pr="004A4B4B" w:rsidRDefault="00842848" w:rsidP="00842848">
      <w:pPr>
        <w:tabs>
          <w:tab w:val="left" w:pos="142"/>
          <w:tab w:val="left" w:pos="3402"/>
          <w:tab w:val="left" w:pos="3686"/>
          <w:tab w:val="left" w:pos="4395"/>
        </w:tabs>
        <w:jc w:val="both"/>
        <w:rPr>
          <w:rFonts w:ascii="Times New Roman" w:hAnsi="Times New Roman"/>
          <w:sz w:val="24"/>
          <w:szCs w:val="24"/>
        </w:rPr>
      </w:pPr>
      <w:r>
        <w:rPr>
          <w:noProof/>
          <w:lang w:eastAsia="id-ID"/>
        </w:rPr>
        <w:drawing>
          <wp:anchor distT="0" distB="0" distL="114300" distR="114300" simplePos="0" relativeHeight="251660288" behindDoc="1" locked="0" layoutInCell="1" allowOverlap="1">
            <wp:simplePos x="0" y="0"/>
            <wp:positionH relativeFrom="column">
              <wp:posOffset>2674620</wp:posOffset>
            </wp:positionH>
            <wp:positionV relativeFrom="paragraph">
              <wp:posOffset>13970</wp:posOffset>
            </wp:positionV>
            <wp:extent cx="2209800" cy="2047875"/>
            <wp:effectExtent l="19050" t="0" r="0" b="0"/>
            <wp:wrapNone/>
            <wp:docPr id="133" name="Picture 3" descr="ALIM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M7421"/>
                    <pic:cNvPicPr>
                      <a:picLocks noChangeAspect="1" noChangeArrowheads="1"/>
                    </pic:cNvPicPr>
                  </pic:nvPicPr>
                  <pic:blipFill>
                    <a:blip r:embed="rId32" cstate="print"/>
                    <a:srcRect/>
                    <a:stretch>
                      <a:fillRect/>
                    </a:stretch>
                  </pic:blipFill>
                  <pic:spPr bwMode="auto">
                    <a:xfrm>
                      <a:off x="0" y="0"/>
                      <a:ext cx="2209800" cy="204787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59264" behindDoc="1" locked="0" layoutInCell="1" allowOverlap="1">
            <wp:simplePos x="0" y="0"/>
            <wp:positionH relativeFrom="column">
              <wp:posOffset>26670</wp:posOffset>
            </wp:positionH>
            <wp:positionV relativeFrom="paragraph">
              <wp:posOffset>13970</wp:posOffset>
            </wp:positionV>
            <wp:extent cx="2600325" cy="2056130"/>
            <wp:effectExtent l="19050" t="0" r="9525" b="0"/>
            <wp:wrapNone/>
            <wp:docPr id="134" name="Picture 2" descr="DSC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011"/>
                    <pic:cNvPicPr>
                      <a:picLocks noChangeAspect="1" noChangeArrowheads="1"/>
                    </pic:cNvPicPr>
                  </pic:nvPicPr>
                  <pic:blipFill>
                    <a:blip r:embed="rId33" cstate="print"/>
                    <a:srcRect/>
                    <a:stretch>
                      <a:fillRect/>
                    </a:stretch>
                  </pic:blipFill>
                  <pic:spPr bwMode="auto">
                    <a:xfrm>
                      <a:off x="0" y="0"/>
                      <a:ext cx="2600325" cy="2056130"/>
                    </a:xfrm>
                    <a:prstGeom prst="rect">
                      <a:avLst/>
                    </a:prstGeom>
                    <a:noFill/>
                    <a:ln w="9525">
                      <a:noFill/>
                      <a:miter lim="800000"/>
                      <a:headEnd/>
                      <a:tailEnd/>
                    </a:ln>
                  </pic:spPr>
                </pic:pic>
              </a:graphicData>
            </a:graphic>
          </wp:anchor>
        </w:drawing>
      </w:r>
      <w:r>
        <w:rPr>
          <w:rFonts w:ascii="Times New Roman" w:hAnsi="Times New Roman"/>
          <w:b/>
          <w:sz w:val="28"/>
          <w:szCs w:val="28"/>
        </w:rPr>
        <w:tab/>
      </w:r>
      <w:r>
        <w:rPr>
          <w:rFonts w:ascii="Times New Roman" w:hAnsi="Times New Roman"/>
          <w:b/>
          <w:sz w:val="36"/>
          <w:szCs w:val="36"/>
        </w:rPr>
        <w:t>a</w:t>
      </w:r>
      <w:r>
        <w:rPr>
          <w:rFonts w:ascii="Times New Roman" w:hAnsi="Times New Roman"/>
          <w:b/>
          <w:sz w:val="36"/>
          <w:szCs w:val="36"/>
        </w:rPr>
        <w:tab/>
      </w:r>
      <w:r>
        <w:rPr>
          <w:rFonts w:ascii="Times New Roman" w:hAnsi="Times New Roman"/>
          <w:b/>
          <w:sz w:val="36"/>
          <w:szCs w:val="36"/>
        </w:rPr>
        <w:tab/>
      </w:r>
      <w:r>
        <w:rPr>
          <w:rFonts w:ascii="Times New Roman" w:hAnsi="Times New Roman"/>
          <w:b/>
          <w:sz w:val="36"/>
          <w:szCs w:val="36"/>
        </w:rPr>
        <w:tab/>
      </w:r>
      <w:r w:rsidRPr="004A4B4B">
        <w:rPr>
          <w:rFonts w:ascii="Times New Roman" w:hAnsi="Times New Roman"/>
          <w:b/>
          <w:sz w:val="36"/>
          <w:szCs w:val="36"/>
        </w:rPr>
        <w:t>b</w:t>
      </w: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ind w:left="-11"/>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 w:val="left" w:pos="3402"/>
          <w:tab w:val="left" w:pos="3686"/>
        </w:tabs>
        <w:jc w:val="both"/>
        <w:rPr>
          <w:rFonts w:ascii="Times New Roman" w:hAnsi="Times New Roman"/>
          <w:sz w:val="24"/>
          <w:szCs w:val="24"/>
        </w:rPr>
      </w:pPr>
    </w:p>
    <w:p w:rsidR="00842848" w:rsidRDefault="00842848" w:rsidP="00842848">
      <w:pPr>
        <w:tabs>
          <w:tab w:val="left" w:pos="851"/>
        </w:tabs>
        <w:ind w:left="1276" w:hanging="1276"/>
        <w:rPr>
          <w:rFonts w:ascii="Times New Roman" w:hAnsi="Times New Roman"/>
          <w:sz w:val="24"/>
          <w:szCs w:val="24"/>
        </w:rPr>
      </w:pPr>
      <w:r>
        <w:rPr>
          <w:rFonts w:ascii="Times New Roman" w:hAnsi="Times New Roman"/>
          <w:sz w:val="24"/>
          <w:szCs w:val="24"/>
        </w:rPr>
        <w:t xml:space="preserve">Gambar 10. </w:t>
      </w:r>
      <w:r w:rsidR="00752A77">
        <w:rPr>
          <w:rFonts w:ascii="Times New Roman" w:hAnsi="Times New Roman"/>
          <w:sz w:val="24"/>
          <w:szCs w:val="24"/>
        </w:rPr>
        <w:t xml:space="preserve">  Larva</w:t>
      </w:r>
      <w:r>
        <w:rPr>
          <w:rFonts w:ascii="Times New Roman" w:hAnsi="Times New Roman"/>
          <w:sz w:val="24"/>
          <w:szCs w:val="24"/>
        </w:rPr>
        <w:t xml:space="preserve"> </w:t>
      </w:r>
      <w:r>
        <w:rPr>
          <w:rFonts w:ascii="Times New Roman" w:hAnsi="Times New Roman"/>
          <w:i/>
          <w:sz w:val="24"/>
          <w:szCs w:val="24"/>
        </w:rPr>
        <w:t>Amathusia phidippus</w:t>
      </w:r>
      <w:r>
        <w:rPr>
          <w:rFonts w:ascii="Times New Roman" w:hAnsi="Times New Roman"/>
          <w:sz w:val="24"/>
          <w:szCs w:val="24"/>
        </w:rPr>
        <w:t xml:space="preserve"> L.</w:t>
      </w:r>
      <w:r w:rsidR="00752A77">
        <w:rPr>
          <w:rFonts w:ascii="Times New Roman" w:hAnsi="Times New Roman"/>
          <w:sz w:val="24"/>
          <w:szCs w:val="24"/>
        </w:rPr>
        <w:t xml:space="preserve">  (a) pada t</w:t>
      </w:r>
      <w:r>
        <w:rPr>
          <w:rFonts w:ascii="Times New Roman" w:hAnsi="Times New Roman"/>
          <w:sz w:val="24"/>
          <w:szCs w:val="24"/>
        </w:rPr>
        <w:t>anaman jambu air (</w:t>
      </w:r>
      <w:r w:rsidR="00752A77" w:rsidRPr="00752A77">
        <w:rPr>
          <w:rFonts w:ascii="Times New Roman" w:hAnsi="Times New Roman"/>
          <w:sz w:val="24"/>
          <w:szCs w:val="24"/>
        </w:rPr>
        <w:t>b</w:t>
      </w:r>
      <w:r w:rsidRPr="00752A77">
        <w:rPr>
          <w:rFonts w:ascii="Times New Roman" w:hAnsi="Times New Roman"/>
          <w:sz w:val="24"/>
          <w:szCs w:val="24"/>
        </w:rPr>
        <w:t>)</w:t>
      </w:r>
    </w:p>
    <w:p w:rsidR="004B6999" w:rsidRDefault="004B6999" w:rsidP="004B6999">
      <w:pPr>
        <w:spacing w:line="480" w:lineRule="auto"/>
        <w:ind w:firstLine="567"/>
        <w:jc w:val="both"/>
        <w:rPr>
          <w:rFonts w:ascii="Times New Roman" w:hAnsi="Times New Roman" w:cs="Times New Roman"/>
          <w:b/>
          <w:sz w:val="24"/>
          <w:szCs w:val="24"/>
        </w:rPr>
      </w:pPr>
    </w:p>
    <w:p w:rsidR="004B6999" w:rsidRPr="00AB1B88" w:rsidRDefault="004B6999" w:rsidP="004B6999">
      <w:pPr>
        <w:spacing w:line="480" w:lineRule="auto"/>
        <w:jc w:val="center"/>
        <w:rPr>
          <w:rFonts w:ascii="Times New Roman" w:eastAsia="Calibri" w:hAnsi="Times New Roman" w:cs="Times New Roman"/>
          <w:b/>
          <w:bCs/>
          <w:sz w:val="24"/>
          <w:szCs w:val="24"/>
        </w:rPr>
      </w:pPr>
      <w:r w:rsidRPr="00AB1B88">
        <w:rPr>
          <w:rFonts w:ascii="Times New Roman" w:hAnsi="Times New Roman" w:cs="Times New Roman"/>
          <w:b/>
          <w:sz w:val="24"/>
          <w:szCs w:val="24"/>
        </w:rPr>
        <w:t>Tabel dan Judulnya</w:t>
      </w:r>
    </w:p>
    <w:p w:rsidR="00DE187C" w:rsidRDefault="00DE187C" w:rsidP="00DE187C">
      <w:pPr>
        <w:jc w:val="both"/>
        <w:rPr>
          <w:rFonts w:ascii="Times New Roman" w:eastAsia="Times New Roman" w:hAnsi="Times New Roman"/>
          <w:color w:val="000000"/>
          <w:sz w:val="24"/>
          <w:szCs w:val="24"/>
          <w:lang w:eastAsia="id-ID"/>
        </w:rPr>
      </w:pPr>
      <w:r w:rsidRPr="006C0B38">
        <w:rPr>
          <w:rFonts w:ascii="Times New Roman" w:eastAsia="Times New Roman" w:hAnsi="Times New Roman"/>
          <w:color w:val="000000"/>
          <w:sz w:val="24"/>
          <w:szCs w:val="24"/>
          <w:lang w:eastAsia="id-ID"/>
        </w:rPr>
        <w:t>Tabel 1. Data Pengamatan spesies  ulat bulu</w:t>
      </w:r>
      <w:r>
        <w:rPr>
          <w:rFonts w:ascii="Times New Roman" w:eastAsia="Times New Roman" w:hAnsi="Times New Roman"/>
          <w:color w:val="000000"/>
          <w:sz w:val="24"/>
          <w:szCs w:val="24"/>
          <w:lang w:eastAsia="id-ID"/>
        </w:rPr>
        <w:t xml:space="preserve"> pada setiap inang</w:t>
      </w:r>
    </w:p>
    <w:p w:rsidR="00DE187C" w:rsidRDefault="00DE187C" w:rsidP="00DE187C">
      <w:pPr>
        <w:jc w:val="both"/>
        <w:rPr>
          <w:rFonts w:ascii="Times New Roman" w:eastAsia="Times New Roman" w:hAnsi="Times New Roman"/>
          <w:color w:val="000000"/>
          <w:sz w:val="24"/>
          <w:szCs w:val="24"/>
          <w:lang w:eastAsia="id-ID"/>
        </w:rPr>
      </w:pPr>
    </w:p>
    <w:tbl>
      <w:tblPr>
        <w:tblW w:w="9357" w:type="dxa"/>
        <w:tblInd w:w="-176" w:type="dxa"/>
        <w:tblLook w:val="04A0"/>
      </w:tblPr>
      <w:tblGrid>
        <w:gridCol w:w="2694"/>
        <w:gridCol w:w="3402"/>
        <w:gridCol w:w="3261"/>
      </w:tblGrid>
      <w:tr w:rsidR="00DE187C" w:rsidRPr="00F0617E" w:rsidTr="004A72E3">
        <w:trPr>
          <w:trHeight w:val="315"/>
        </w:trPr>
        <w:tc>
          <w:tcPr>
            <w:tcW w:w="2694" w:type="dxa"/>
            <w:tcBorders>
              <w:top w:val="single" w:sz="4" w:space="0" w:color="auto"/>
              <w:left w:val="nil"/>
              <w:bottom w:val="single" w:sz="4" w:space="0" w:color="auto"/>
              <w:right w:val="nil"/>
            </w:tcBorders>
            <w:shd w:val="clear" w:color="auto" w:fill="auto"/>
            <w:noWrap/>
            <w:vAlign w:val="bottom"/>
            <w:hideMark/>
          </w:tcPr>
          <w:p w:rsidR="00DE187C" w:rsidRPr="00F0617E" w:rsidRDefault="00DE187C" w:rsidP="00B30BE4">
            <w:pPr>
              <w:spacing w:line="360" w:lineRule="auto"/>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Desa</w:t>
            </w:r>
          </w:p>
        </w:tc>
        <w:tc>
          <w:tcPr>
            <w:tcW w:w="3402" w:type="dxa"/>
            <w:tcBorders>
              <w:top w:val="single" w:sz="4" w:space="0" w:color="auto"/>
              <w:left w:val="nil"/>
              <w:bottom w:val="single" w:sz="4" w:space="0" w:color="auto"/>
              <w:right w:val="nil"/>
            </w:tcBorders>
            <w:shd w:val="clear" w:color="auto" w:fill="auto"/>
            <w:noWrap/>
            <w:vAlign w:val="bottom"/>
            <w:hideMark/>
          </w:tcPr>
          <w:p w:rsidR="00DE187C" w:rsidRPr="00F0617E" w:rsidRDefault="00DE187C" w:rsidP="004A72E3">
            <w:pPr>
              <w:spacing w:line="360" w:lineRule="auto"/>
              <w:jc w:val="cente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Spesies Ulat Bulu</w:t>
            </w:r>
          </w:p>
        </w:tc>
        <w:tc>
          <w:tcPr>
            <w:tcW w:w="3261" w:type="dxa"/>
            <w:tcBorders>
              <w:top w:val="single" w:sz="4" w:space="0" w:color="auto"/>
              <w:left w:val="nil"/>
              <w:bottom w:val="single" w:sz="4" w:space="0" w:color="auto"/>
              <w:right w:val="nil"/>
            </w:tcBorders>
            <w:shd w:val="clear" w:color="auto" w:fill="auto"/>
            <w:noWrap/>
            <w:vAlign w:val="bottom"/>
            <w:hideMark/>
          </w:tcPr>
          <w:p w:rsidR="00DE187C" w:rsidRPr="00F0617E" w:rsidRDefault="00DE187C" w:rsidP="004A72E3">
            <w:pPr>
              <w:spacing w:line="360" w:lineRule="auto"/>
              <w:jc w:val="cente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Tanaman Inang</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Tebing Gerinting Selatan</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 xml:space="preserve">Perina </w:t>
            </w:r>
            <w:r w:rsidRPr="00F0617E">
              <w:rPr>
                <w:rFonts w:ascii="Times New Roman" w:hAnsi="Times New Roman"/>
                <w:sz w:val="24"/>
                <w:szCs w:val="24"/>
              </w:rPr>
              <w:t>s</w:t>
            </w:r>
            <w:r>
              <w:rPr>
                <w:rFonts w:ascii="Times New Roman" w:hAnsi="Times New Roman"/>
                <w:sz w:val="24"/>
                <w:szCs w:val="24"/>
              </w:rPr>
              <w:t>p</w:t>
            </w:r>
            <w:r w:rsidRPr="00F0617E">
              <w:rPr>
                <w:rFonts w:ascii="Times New Roman" w:hAnsi="Times New Roman"/>
                <w:sz w:val="24"/>
                <w:szCs w:val="24"/>
              </w:rPr>
              <w:t>.</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 xml:space="preserve">Alstonia scholaris </w:t>
            </w:r>
            <w:r w:rsidRPr="00F0617E">
              <w:rPr>
                <w:rFonts w:ascii="Times New Roman" w:eastAsia="Times New Roman" w:hAnsi="Times New Roman"/>
                <w:iCs/>
                <w:color w:val="000000"/>
                <w:sz w:val="24"/>
                <w:szCs w:val="24"/>
                <w:lang w:eastAsia="id-ID"/>
              </w:rPr>
              <w:t>(L.) R.Br.</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Tebing Gerinting utara</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 xml:space="preserve">Perina </w:t>
            </w:r>
            <w:r w:rsidRPr="00F0617E">
              <w:rPr>
                <w:rFonts w:ascii="Times New Roman" w:hAnsi="Times New Roman"/>
                <w:sz w:val="24"/>
                <w:szCs w:val="24"/>
              </w:rPr>
              <w:t>s</w:t>
            </w:r>
            <w:r>
              <w:rPr>
                <w:rFonts w:ascii="Times New Roman" w:hAnsi="Times New Roman"/>
                <w:sz w:val="24"/>
                <w:szCs w:val="24"/>
              </w:rPr>
              <w:t>p</w:t>
            </w:r>
            <w:r w:rsidRPr="00F0617E">
              <w:rPr>
                <w:rFonts w:ascii="Times New Roman" w:hAnsi="Times New Roman"/>
                <w:sz w:val="24"/>
                <w:szCs w:val="24"/>
              </w:rPr>
              <w:t>.</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Euginia aquea</w:t>
            </w:r>
            <w:r w:rsidRPr="00F0617E">
              <w:rPr>
                <w:rFonts w:ascii="Times New Roman" w:eastAsia="Times New Roman" w:hAnsi="Times New Roman"/>
                <w:iCs/>
                <w:color w:val="000000"/>
                <w:sz w:val="24"/>
                <w:szCs w:val="24"/>
                <w:lang w:eastAsia="id-ID"/>
              </w:rPr>
              <w:t xml:space="preserve"> Burm.f.</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Arisan Gading</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 xml:space="preserve">Perina </w:t>
            </w:r>
            <w:r w:rsidRPr="00F0617E">
              <w:rPr>
                <w:rFonts w:ascii="Times New Roman" w:hAnsi="Times New Roman"/>
                <w:sz w:val="24"/>
                <w:szCs w:val="24"/>
              </w:rPr>
              <w:t>s</w:t>
            </w:r>
            <w:r>
              <w:rPr>
                <w:rFonts w:ascii="Times New Roman" w:hAnsi="Times New Roman"/>
                <w:sz w:val="24"/>
                <w:szCs w:val="24"/>
              </w:rPr>
              <w:t>p</w:t>
            </w:r>
            <w:r w:rsidRPr="00F0617E">
              <w:rPr>
                <w:rFonts w:ascii="Times New Roman" w:hAnsi="Times New Roman"/>
                <w:sz w:val="24"/>
                <w:szCs w:val="24"/>
              </w:rPr>
              <w:t>.</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
                <w:iCs/>
                <w:color w:val="000000"/>
                <w:sz w:val="24"/>
                <w:szCs w:val="24"/>
                <w:lang w:eastAsia="id-ID"/>
              </w:rPr>
            </w:pPr>
            <w:r w:rsidRPr="00F0617E">
              <w:rPr>
                <w:rFonts w:ascii="Times New Roman" w:eastAsia="Times New Roman" w:hAnsi="Times New Roman"/>
                <w:i/>
                <w:iCs/>
                <w:color w:val="000000"/>
                <w:sz w:val="24"/>
                <w:szCs w:val="24"/>
                <w:lang w:eastAsia="id-ID"/>
              </w:rPr>
              <w:t>Nephelium lapaceum</w:t>
            </w:r>
            <w:r w:rsidRPr="00F0617E">
              <w:rPr>
                <w:rFonts w:ascii="Times New Roman" w:hAnsi="Times New Roman"/>
                <w:sz w:val="24"/>
                <w:szCs w:val="24"/>
              </w:rPr>
              <w:t xml:space="preserve"> Linnaeus.</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Tebing Gerinting Selatan</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Manulea</w:t>
            </w:r>
            <w:r>
              <w:rPr>
                <w:rFonts w:ascii="Times New Roman" w:eastAsia="Times New Roman" w:hAnsi="Times New Roman"/>
                <w:i/>
                <w:iCs/>
                <w:color w:val="000000"/>
                <w:sz w:val="24"/>
                <w:szCs w:val="24"/>
                <w:lang w:eastAsia="id-ID"/>
              </w:rPr>
              <w:t xml:space="preserve"> </w:t>
            </w:r>
            <w:r>
              <w:rPr>
                <w:rFonts w:ascii="Times New Roman" w:eastAsia="Times New Roman" w:hAnsi="Times New Roman"/>
                <w:iCs/>
                <w:color w:val="000000"/>
                <w:sz w:val="24"/>
                <w:szCs w:val="24"/>
                <w:lang w:eastAsia="id-ID"/>
              </w:rPr>
              <w:t>sp</w:t>
            </w:r>
            <w:r w:rsidRPr="00F0617E">
              <w:rPr>
                <w:rFonts w:ascii="Times New Roman" w:eastAsia="Times New Roman" w:hAnsi="Times New Roman"/>
                <w:iCs/>
                <w:color w:val="000000"/>
                <w:sz w:val="24"/>
                <w:szCs w:val="24"/>
                <w:lang w:eastAsia="id-ID"/>
              </w:rPr>
              <w:t>.</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Hevea brasiliensis</w:t>
            </w:r>
            <w:r w:rsidRPr="00F0617E">
              <w:rPr>
                <w:rFonts w:ascii="Times New Roman" w:eastAsia="Times New Roman" w:hAnsi="Times New Roman"/>
                <w:iCs/>
                <w:color w:val="000000"/>
                <w:sz w:val="24"/>
                <w:szCs w:val="24"/>
                <w:lang w:eastAsia="id-ID"/>
              </w:rPr>
              <w:t xml:space="preserve"> Muell. Arg.</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Tanjung Agung</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Spilosoma lubricipeda</w:t>
            </w:r>
            <w:r w:rsidRPr="00F0617E">
              <w:rPr>
                <w:rFonts w:ascii="Times New Roman" w:eastAsia="Times New Roman" w:hAnsi="Times New Roman"/>
                <w:iCs/>
                <w:color w:val="000000"/>
                <w:sz w:val="24"/>
                <w:szCs w:val="24"/>
                <w:lang w:eastAsia="id-ID"/>
              </w:rPr>
              <w:t xml:space="preserve"> </w:t>
            </w:r>
            <w:r w:rsidRPr="00F0617E">
              <w:rPr>
                <w:rFonts w:ascii="Times New Roman" w:hAnsi="Times New Roman"/>
                <w:sz w:val="24"/>
                <w:szCs w:val="24"/>
              </w:rPr>
              <w:t>Linnaeus.</w:t>
            </w:r>
            <w:r w:rsidRPr="00F0617E">
              <w:rPr>
                <w:rFonts w:ascii="Times New Roman" w:eastAsia="Times New Roman" w:hAnsi="Times New Roman"/>
                <w:iCs/>
                <w:color w:val="000000"/>
                <w:sz w:val="24"/>
                <w:szCs w:val="24"/>
                <w:lang w:eastAsia="id-ID"/>
              </w:rPr>
              <w:t xml:space="preserve"> </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Arachis hypogaea</w:t>
            </w:r>
            <w:r w:rsidRPr="00F0617E">
              <w:rPr>
                <w:rFonts w:ascii="Times New Roman" w:eastAsia="Times New Roman" w:hAnsi="Times New Roman"/>
                <w:iCs/>
                <w:color w:val="000000"/>
                <w:sz w:val="24"/>
                <w:szCs w:val="24"/>
                <w:lang w:eastAsia="id-ID"/>
              </w:rPr>
              <w:t xml:space="preserve"> L.</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Arisan Gading</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Orgya antiqua</w:t>
            </w:r>
            <w:r w:rsidRPr="00F0617E">
              <w:rPr>
                <w:rFonts w:ascii="Times New Roman" w:eastAsia="Times New Roman" w:hAnsi="Times New Roman"/>
                <w:iCs/>
                <w:color w:val="000000"/>
                <w:sz w:val="24"/>
                <w:szCs w:val="24"/>
                <w:lang w:eastAsia="id-ID"/>
              </w:rPr>
              <w:t xml:space="preserve"> </w:t>
            </w:r>
            <w:r w:rsidRPr="00F0617E">
              <w:rPr>
                <w:rFonts w:ascii="Times New Roman" w:hAnsi="Times New Roman"/>
                <w:sz w:val="24"/>
                <w:szCs w:val="24"/>
              </w:rPr>
              <w:t>Cisco Guasch.</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 xml:space="preserve">Nephelium lapaceum </w:t>
            </w:r>
            <w:r w:rsidRPr="00F0617E">
              <w:rPr>
                <w:rFonts w:ascii="Times New Roman" w:hAnsi="Times New Roman"/>
                <w:sz w:val="24"/>
                <w:szCs w:val="24"/>
              </w:rPr>
              <w:t>Linnaeus.</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Arisan Gading</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Euproctis virguncula</w:t>
            </w:r>
            <w:r w:rsidRPr="00F0617E">
              <w:rPr>
                <w:rFonts w:ascii="Times New Roman" w:eastAsia="Times New Roman" w:hAnsi="Times New Roman"/>
                <w:iCs/>
                <w:color w:val="000000"/>
                <w:sz w:val="24"/>
                <w:szCs w:val="24"/>
                <w:lang w:eastAsia="id-ID"/>
              </w:rPr>
              <w:t xml:space="preserve"> Walker.</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Euginia aquea</w:t>
            </w:r>
            <w:r w:rsidRPr="00F0617E">
              <w:rPr>
                <w:rFonts w:ascii="Times New Roman" w:eastAsia="Times New Roman" w:hAnsi="Times New Roman"/>
                <w:iCs/>
                <w:color w:val="000000"/>
                <w:sz w:val="24"/>
                <w:szCs w:val="24"/>
                <w:lang w:eastAsia="id-ID"/>
              </w:rPr>
              <w:t xml:space="preserve"> Burm.f.</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 xml:space="preserve">Tanjung Lubuk </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Amathusia phidippus</w:t>
            </w:r>
            <w:r w:rsidRPr="00F0617E">
              <w:rPr>
                <w:rFonts w:ascii="Times New Roman" w:eastAsia="Times New Roman" w:hAnsi="Times New Roman"/>
                <w:iCs/>
                <w:color w:val="000000"/>
                <w:sz w:val="24"/>
                <w:szCs w:val="24"/>
                <w:lang w:eastAsia="id-ID"/>
              </w:rPr>
              <w:t xml:space="preserve"> L.  </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Euginia aquea</w:t>
            </w:r>
            <w:r w:rsidRPr="00F0617E">
              <w:rPr>
                <w:rFonts w:ascii="Times New Roman" w:eastAsia="Times New Roman" w:hAnsi="Times New Roman"/>
                <w:iCs/>
                <w:color w:val="000000"/>
                <w:sz w:val="24"/>
                <w:szCs w:val="24"/>
                <w:lang w:eastAsia="id-ID"/>
              </w:rPr>
              <w:t xml:space="preserve"> Burm.f.</w:t>
            </w:r>
          </w:p>
        </w:tc>
      </w:tr>
      <w:tr w:rsidR="00DE187C" w:rsidRPr="00F0617E" w:rsidTr="004A72E3">
        <w:trPr>
          <w:trHeight w:val="315"/>
        </w:trPr>
        <w:tc>
          <w:tcPr>
            <w:tcW w:w="2694"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 xml:space="preserve">Tanjung Lubuk </w:t>
            </w:r>
          </w:p>
        </w:tc>
        <w:tc>
          <w:tcPr>
            <w:tcW w:w="3402"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i/>
                <w:iCs/>
                <w:color w:val="000000"/>
                <w:sz w:val="24"/>
                <w:szCs w:val="24"/>
                <w:lang w:eastAsia="id-ID"/>
              </w:rPr>
              <w:t xml:space="preserve">Euproctis </w:t>
            </w:r>
            <w:r w:rsidRPr="00F0617E">
              <w:rPr>
                <w:rFonts w:ascii="Times New Roman" w:eastAsia="Times New Roman" w:hAnsi="Times New Roman"/>
                <w:color w:val="000000"/>
                <w:sz w:val="24"/>
                <w:szCs w:val="24"/>
                <w:lang w:eastAsia="id-ID"/>
              </w:rPr>
              <w:t>sp.</w:t>
            </w:r>
          </w:p>
        </w:tc>
        <w:tc>
          <w:tcPr>
            <w:tcW w:w="3261" w:type="dxa"/>
            <w:tcBorders>
              <w:top w:val="nil"/>
              <w:left w:val="nil"/>
              <w:bottom w:val="nil"/>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Psidium guajava</w:t>
            </w:r>
            <w:r w:rsidRPr="00F0617E">
              <w:rPr>
                <w:rFonts w:ascii="Times New Roman" w:eastAsia="Times New Roman" w:hAnsi="Times New Roman"/>
                <w:iCs/>
                <w:color w:val="000000"/>
                <w:sz w:val="24"/>
                <w:szCs w:val="24"/>
                <w:lang w:eastAsia="id-ID"/>
              </w:rPr>
              <w:t xml:space="preserve"> L.</w:t>
            </w:r>
          </w:p>
        </w:tc>
      </w:tr>
      <w:tr w:rsidR="00DE187C" w:rsidRPr="00F0617E" w:rsidTr="004A72E3">
        <w:trPr>
          <w:trHeight w:val="315"/>
        </w:trPr>
        <w:tc>
          <w:tcPr>
            <w:tcW w:w="2694" w:type="dxa"/>
            <w:tcBorders>
              <w:top w:val="nil"/>
              <w:left w:val="nil"/>
              <w:bottom w:val="single" w:sz="4" w:space="0" w:color="auto"/>
              <w:right w:val="nil"/>
            </w:tcBorders>
            <w:shd w:val="clear" w:color="auto" w:fill="auto"/>
            <w:noWrap/>
            <w:vAlign w:val="bottom"/>
            <w:hideMark/>
          </w:tcPr>
          <w:p w:rsidR="00DE187C" w:rsidRPr="00F0617E" w:rsidRDefault="00DE187C" w:rsidP="004A72E3">
            <w:pPr>
              <w:rPr>
                <w:rFonts w:ascii="Times New Roman" w:eastAsia="Times New Roman" w:hAnsi="Times New Roman"/>
                <w:color w:val="000000"/>
                <w:sz w:val="24"/>
                <w:szCs w:val="24"/>
                <w:lang w:eastAsia="id-ID"/>
              </w:rPr>
            </w:pPr>
            <w:r w:rsidRPr="00F0617E">
              <w:rPr>
                <w:rFonts w:ascii="Times New Roman" w:eastAsia="Times New Roman" w:hAnsi="Times New Roman"/>
                <w:color w:val="000000"/>
                <w:sz w:val="24"/>
                <w:szCs w:val="24"/>
                <w:lang w:eastAsia="id-ID"/>
              </w:rPr>
              <w:t xml:space="preserve">Tanjung Lubuk </w:t>
            </w:r>
          </w:p>
        </w:tc>
        <w:tc>
          <w:tcPr>
            <w:tcW w:w="3402" w:type="dxa"/>
            <w:tcBorders>
              <w:top w:val="nil"/>
              <w:left w:val="nil"/>
              <w:bottom w:val="single" w:sz="4" w:space="0" w:color="auto"/>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Amsacta lactinea</w:t>
            </w:r>
            <w:r w:rsidRPr="00F0617E">
              <w:rPr>
                <w:rFonts w:ascii="Times New Roman" w:eastAsia="Times New Roman" w:hAnsi="Times New Roman"/>
                <w:iCs/>
                <w:color w:val="000000"/>
                <w:sz w:val="24"/>
                <w:szCs w:val="24"/>
                <w:lang w:eastAsia="id-ID"/>
              </w:rPr>
              <w:t xml:space="preserve"> </w:t>
            </w:r>
            <w:r w:rsidRPr="00F0617E">
              <w:rPr>
                <w:rFonts w:ascii="Times New Roman" w:hAnsi="Times New Roman"/>
                <w:sz w:val="24"/>
                <w:szCs w:val="24"/>
              </w:rPr>
              <w:t>Cramer.</w:t>
            </w:r>
          </w:p>
        </w:tc>
        <w:tc>
          <w:tcPr>
            <w:tcW w:w="3261" w:type="dxa"/>
            <w:tcBorders>
              <w:top w:val="nil"/>
              <w:left w:val="nil"/>
              <w:bottom w:val="single" w:sz="4" w:space="0" w:color="auto"/>
              <w:right w:val="nil"/>
            </w:tcBorders>
            <w:shd w:val="clear" w:color="auto" w:fill="auto"/>
            <w:noWrap/>
            <w:vAlign w:val="bottom"/>
            <w:hideMark/>
          </w:tcPr>
          <w:p w:rsidR="00DE187C" w:rsidRPr="00F0617E" w:rsidRDefault="00DE187C" w:rsidP="004A72E3">
            <w:pPr>
              <w:rPr>
                <w:rFonts w:ascii="Times New Roman" w:eastAsia="Times New Roman" w:hAnsi="Times New Roman"/>
                <w:iCs/>
                <w:color w:val="000000"/>
                <w:sz w:val="24"/>
                <w:szCs w:val="24"/>
                <w:lang w:eastAsia="id-ID"/>
              </w:rPr>
            </w:pPr>
            <w:r w:rsidRPr="00F0617E">
              <w:rPr>
                <w:rFonts w:ascii="Times New Roman" w:eastAsia="Times New Roman" w:hAnsi="Times New Roman"/>
                <w:i/>
                <w:iCs/>
                <w:color w:val="000000"/>
                <w:sz w:val="24"/>
                <w:szCs w:val="24"/>
                <w:lang w:eastAsia="id-ID"/>
              </w:rPr>
              <w:t>Euginia aquea</w:t>
            </w:r>
            <w:r w:rsidRPr="00F0617E">
              <w:rPr>
                <w:rFonts w:ascii="Times New Roman" w:eastAsia="Times New Roman" w:hAnsi="Times New Roman"/>
                <w:iCs/>
                <w:color w:val="000000"/>
                <w:sz w:val="24"/>
                <w:szCs w:val="24"/>
                <w:lang w:eastAsia="id-ID"/>
              </w:rPr>
              <w:t xml:space="preserve"> Burm.f.</w:t>
            </w:r>
          </w:p>
        </w:tc>
      </w:tr>
    </w:tbl>
    <w:p w:rsidR="00DE187C" w:rsidRDefault="00DE187C" w:rsidP="00DE187C">
      <w:pPr>
        <w:jc w:val="both"/>
        <w:rPr>
          <w:rFonts w:ascii="Times New Roman" w:eastAsia="Times New Roman" w:hAnsi="Times New Roman"/>
          <w:color w:val="000000"/>
          <w:sz w:val="24"/>
          <w:szCs w:val="24"/>
          <w:lang w:eastAsia="id-ID"/>
        </w:rPr>
      </w:pPr>
      <w:r w:rsidRPr="006C0B38">
        <w:rPr>
          <w:rFonts w:ascii="Times New Roman" w:eastAsia="Times New Roman" w:hAnsi="Times New Roman"/>
          <w:color w:val="000000"/>
          <w:sz w:val="24"/>
          <w:szCs w:val="24"/>
          <w:lang w:eastAsia="id-ID"/>
        </w:rPr>
        <w:t xml:space="preserve"> </w:t>
      </w:r>
    </w:p>
    <w:p w:rsidR="008853C1" w:rsidRPr="00C33A1A" w:rsidRDefault="008853C1" w:rsidP="004B6999">
      <w:pPr>
        <w:spacing w:line="480" w:lineRule="auto"/>
        <w:jc w:val="center"/>
        <w:rPr>
          <w:rFonts w:ascii="Times New Roman" w:hAnsi="Times New Roman" w:cs="Times New Roman"/>
          <w:b/>
          <w:sz w:val="24"/>
          <w:szCs w:val="24"/>
        </w:rPr>
      </w:pPr>
    </w:p>
    <w:p w:rsidR="0077553E" w:rsidRDefault="0077553E" w:rsidP="00657E2C">
      <w:pPr>
        <w:tabs>
          <w:tab w:val="left" w:pos="0"/>
        </w:tabs>
        <w:spacing w:line="480" w:lineRule="auto"/>
        <w:ind w:firstLine="567"/>
        <w:jc w:val="both"/>
        <w:rPr>
          <w:rFonts w:ascii="Times New Roman" w:eastAsia="Calibri" w:hAnsi="Times New Roman" w:cs="Times New Roman"/>
          <w:sz w:val="24"/>
          <w:szCs w:val="24"/>
        </w:rPr>
      </w:pPr>
    </w:p>
    <w:p w:rsidR="0077553E" w:rsidRDefault="0077553E" w:rsidP="00657E2C">
      <w:pPr>
        <w:tabs>
          <w:tab w:val="left" w:pos="0"/>
        </w:tabs>
        <w:spacing w:line="480" w:lineRule="auto"/>
        <w:ind w:firstLine="567"/>
        <w:jc w:val="both"/>
        <w:rPr>
          <w:rFonts w:ascii="Times New Roman" w:eastAsia="Calibri" w:hAnsi="Times New Roman" w:cs="Times New Roman"/>
          <w:sz w:val="24"/>
          <w:szCs w:val="24"/>
        </w:rPr>
      </w:pPr>
    </w:p>
    <w:p w:rsidR="0077553E" w:rsidRPr="00657E2C" w:rsidRDefault="0077553E" w:rsidP="00657E2C">
      <w:pPr>
        <w:tabs>
          <w:tab w:val="left" w:pos="0"/>
        </w:tabs>
        <w:spacing w:line="480" w:lineRule="auto"/>
        <w:ind w:firstLine="567"/>
        <w:jc w:val="both"/>
        <w:rPr>
          <w:rFonts w:ascii="Times New Roman" w:eastAsia="Calibri" w:hAnsi="Times New Roman" w:cs="Times New Roman"/>
          <w:sz w:val="24"/>
          <w:szCs w:val="24"/>
        </w:rPr>
      </w:pPr>
    </w:p>
    <w:sectPr w:rsidR="0077553E" w:rsidRPr="00657E2C" w:rsidSect="00C90E9A">
      <w:headerReference w:type="default" r:id="rId34"/>
      <w:pgSz w:w="11906" w:h="16838" w:code="9"/>
      <w:pgMar w:top="1701" w:right="1701" w:bottom="170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81C" w:rsidRDefault="0014181C" w:rsidP="003A71E0">
      <w:r>
        <w:separator/>
      </w:r>
    </w:p>
  </w:endnote>
  <w:endnote w:type="continuationSeparator" w:id="1">
    <w:p w:rsidR="0014181C" w:rsidRDefault="0014181C" w:rsidP="003A71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81C" w:rsidRDefault="0014181C" w:rsidP="003A71E0">
      <w:r>
        <w:separator/>
      </w:r>
    </w:p>
  </w:footnote>
  <w:footnote w:type="continuationSeparator" w:id="1">
    <w:p w:rsidR="0014181C" w:rsidRDefault="0014181C" w:rsidP="003A71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58526"/>
      <w:docPartObj>
        <w:docPartGallery w:val="Page Numbers (Top of Page)"/>
        <w:docPartUnique/>
      </w:docPartObj>
    </w:sdtPr>
    <w:sdtEndPr>
      <w:rPr>
        <w:rFonts w:ascii="Times New Roman" w:hAnsi="Times New Roman" w:cs="Times New Roman"/>
        <w:sz w:val="24"/>
        <w:szCs w:val="24"/>
      </w:rPr>
    </w:sdtEndPr>
    <w:sdtContent>
      <w:p w:rsidR="00C90E9A" w:rsidRPr="00C90E9A" w:rsidRDefault="009909F5">
        <w:pPr>
          <w:pStyle w:val="Header"/>
          <w:jc w:val="right"/>
          <w:rPr>
            <w:rFonts w:ascii="Times New Roman" w:hAnsi="Times New Roman" w:cs="Times New Roman"/>
            <w:sz w:val="24"/>
            <w:szCs w:val="24"/>
          </w:rPr>
        </w:pPr>
        <w:r w:rsidRPr="00C90E9A">
          <w:rPr>
            <w:rFonts w:ascii="Times New Roman" w:hAnsi="Times New Roman" w:cs="Times New Roman"/>
            <w:sz w:val="24"/>
            <w:szCs w:val="24"/>
          </w:rPr>
          <w:fldChar w:fldCharType="begin"/>
        </w:r>
        <w:r w:rsidR="00C90E9A" w:rsidRPr="00C90E9A">
          <w:rPr>
            <w:rFonts w:ascii="Times New Roman" w:hAnsi="Times New Roman" w:cs="Times New Roman"/>
            <w:sz w:val="24"/>
            <w:szCs w:val="24"/>
          </w:rPr>
          <w:instrText xml:space="preserve"> PAGE   \* MERGEFORMAT </w:instrText>
        </w:r>
        <w:r w:rsidRPr="00C90E9A">
          <w:rPr>
            <w:rFonts w:ascii="Times New Roman" w:hAnsi="Times New Roman" w:cs="Times New Roman"/>
            <w:sz w:val="24"/>
            <w:szCs w:val="24"/>
          </w:rPr>
          <w:fldChar w:fldCharType="separate"/>
        </w:r>
        <w:r w:rsidR="00B8390E">
          <w:rPr>
            <w:rFonts w:ascii="Times New Roman" w:hAnsi="Times New Roman" w:cs="Times New Roman"/>
            <w:noProof/>
            <w:sz w:val="24"/>
            <w:szCs w:val="24"/>
          </w:rPr>
          <w:t>13</w:t>
        </w:r>
        <w:r w:rsidRPr="00C90E9A">
          <w:rPr>
            <w:rFonts w:ascii="Times New Roman" w:hAnsi="Times New Roman" w:cs="Times New Roman"/>
            <w:sz w:val="24"/>
            <w:szCs w:val="24"/>
          </w:rPr>
          <w:fldChar w:fldCharType="end"/>
        </w:r>
      </w:p>
    </w:sdtContent>
  </w:sdt>
  <w:p w:rsidR="008C4979" w:rsidRDefault="008C49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D0D89"/>
    <w:multiLevelType w:val="hybridMultilevel"/>
    <w:tmpl w:val="A3FA54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7E0C76"/>
    <w:multiLevelType w:val="hybridMultilevel"/>
    <w:tmpl w:val="0232B5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0D26D8"/>
    <w:multiLevelType w:val="hybridMultilevel"/>
    <w:tmpl w:val="775A40E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6E96310"/>
    <w:multiLevelType w:val="hybridMultilevel"/>
    <w:tmpl w:val="4D9CD7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711114B"/>
    <w:multiLevelType w:val="hybridMultilevel"/>
    <w:tmpl w:val="5D6C54F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5E04119"/>
    <w:multiLevelType w:val="hybridMultilevel"/>
    <w:tmpl w:val="A6C08B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5092F8D"/>
    <w:multiLevelType w:val="hybridMultilevel"/>
    <w:tmpl w:val="ECBCA1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33794"/>
  </w:hdrShapeDefaults>
  <w:footnotePr>
    <w:footnote w:id="0"/>
    <w:footnote w:id="1"/>
  </w:footnotePr>
  <w:endnotePr>
    <w:endnote w:id="0"/>
    <w:endnote w:id="1"/>
  </w:endnotePr>
  <w:compat/>
  <w:rsids>
    <w:rsidRoot w:val="00DC793F"/>
    <w:rsid w:val="0001777B"/>
    <w:rsid w:val="00025002"/>
    <w:rsid w:val="000505DD"/>
    <w:rsid w:val="000B652D"/>
    <w:rsid w:val="000E4B39"/>
    <w:rsid w:val="00105C89"/>
    <w:rsid w:val="0014181C"/>
    <w:rsid w:val="001A766B"/>
    <w:rsid w:val="0026060F"/>
    <w:rsid w:val="002F1B79"/>
    <w:rsid w:val="003A71E0"/>
    <w:rsid w:val="003F0AD9"/>
    <w:rsid w:val="00411EFF"/>
    <w:rsid w:val="00496BE1"/>
    <w:rsid w:val="004B6999"/>
    <w:rsid w:val="004E2DA7"/>
    <w:rsid w:val="004F5A12"/>
    <w:rsid w:val="00517D15"/>
    <w:rsid w:val="00557690"/>
    <w:rsid w:val="00572BBF"/>
    <w:rsid w:val="005C2A83"/>
    <w:rsid w:val="00623D1A"/>
    <w:rsid w:val="0064791B"/>
    <w:rsid w:val="00657E2C"/>
    <w:rsid w:val="00697914"/>
    <w:rsid w:val="006E2515"/>
    <w:rsid w:val="006E73C3"/>
    <w:rsid w:val="00721725"/>
    <w:rsid w:val="00752A77"/>
    <w:rsid w:val="007609A6"/>
    <w:rsid w:val="0077553E"/>
    <w:rsid w:val="007A0B63"/>
    <w:rsid w:val="007A6E83"/>
    <w:rsid w:val="007D0AD1"/>
    <w:rsid w:val="007E3B82"/>
    <w:rsid w:val="00820251"/>
    <w:rsid w:val="00825949"/>
    <w:rsid w:val="00832960"/>
    <w:rsid w:val="00842848"/>
    <w:rsid w:val="008853C1"/>
    <w:rsid w:val="008B6598"/>
    <w:rsid w:val="008C4979"/>
    <w:rsid w:val="00916113"/>
    <w:rsid w:val="00952503"/>
    <w:rsid w:val="00965194"/>
    <w:rsid w:val="00983E7F"/>
    <w:rsid w:val="009863F8"/>
    <w:rsid w:val="009909F5"/>
    <w:rsid w:val="009A0829"/>
    <w:rsid w:val="009B1201"/>
    <w:rsid w:val="009B3466"/>
    <w:rsid w:val="009E73D2"/>
    <w:rsid w:val="009F09CE"/>
    <w:rsid w:val="009F75B9"/>
    <w:rsid w:val="00A07302"/>
    <w:rsid w:val="00A42D77"/>
    <w:rsid w:val="00A61B44"/>
    <w:rsid w:val="00A620C1"/>
    <w:rsid w:val="00A835CE"/>
    <w:rsid w:val="00AA6A63"/>
    <w:rsid w:val="00AE6A05"/>
    <w:rsid w:val="00AF68EF"/>
    <w:rsid w:val="00B24B01"/>
    <w:rsid w:val="00B27182"/>
    <w:rsid w:val="00B30BE4"/>
    <w:rsid w:val="00B443BF"/>
    <w:rsid w:val="00B57233"/>
    <w:rsid w:val="00B8390E"/>
    <w:rsid w:val="00B85307"/>
    <w:rsid w:val="00BC6F92"/>
    <w:rsid w:val="00BD27A5"/>
    <w:rsid w:val="00C27C33"/>
    <w:rsid w:val="00C90E9A"/>
    <w:rsid w:val="00CD06A4"/>
    <w:rsid w:val="00CD7B73"/>
    <w:rsid w:val="00D22364"/>
    <w:rsid w:val="00D331C4"/>
    <w:rsid w:val="00D50DD6"/>
    <w:rsid w:val="00DC695F"/>
    <w:rsid w:val="00DC793F"/>
    <w:rsid w:val="00DE0B46"/>
    <w:rsid w:val="00DE187C"/>
    <w:rsid w:val="00DE23A7"/>
    <w:rsid w:val="00E10F8C"/>
    <w:rsid w:val="00E51950"/>
    <w:rsid w:val="00E63BCE"/>
    <w:rsid w:val="00EB44CC"/>
    <w:rsid w:val="00F146C4"/>
    <w:rsid w:val="00F15562"/>
    <w:rsid w:val="00F66523"/>
    <w:rsid w:val="00F8171D"/>
    <w:rsid w:val="00FD7C3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A63"/>
  </w:style>
  <w:style w:type="paragraph" w:styleId="Heading1">
    <w:name w:val="heading 1"/>
    <w:basedOn w:val="Normal"/>
    <w:link w:val="Heading1Char"/>
    <w:qFormat/>
    <w:rsid w:val="00B27182"/>
    <w:pPr>
      <w:spacing w:before="100" w:beforeAutospacing="1" w:after="100" w:afterAutospacing="1"/>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DE187C"/>
    <w:pPr>
      <w:keepNext/>
      <w:spacing w:before="240" w:after="60" w:line="276" w:lineRule="auto"/>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unhideWhenUsed/>
    <w:qFormat/>
    <w:rsid w:val="00DE18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1E0"/>
    <w:pPr>
      <w:tabs>
        <w:tab w:val="center" w:pos="4513"/>
        <w:tab w:val="right" w:pos="9026"/>
      </w:tabs>
    </w:pPr>
  </w:style>
  <w:style w:type="character" w:customStyle="1" w:styleId="HeaderChar">
    <w:name w:val="Header Char"/>
    <w:basedOn w:val="DefaultParagraphFont"/>
    <w:link w:val="Header"/>
    <w:uiPriority w:val="99"/>
    <w:rsid w:val="003A71E0"/>
  </w:style>
  <w:style w:type="paragraph" w:styleId="Footer">
    <w:name w:val="footer"/>
    <w:basedOn w:val="Normal"/>
    <w:link w:val="FooterChar"/>
    <w:uiPriority w:val="99"/>
    <w:semiHidden/>
    <w:unhideWhenUsed/>
    <w:rsid w:val="003A71E0"/>
    <w:pPr>
      <w:tabs>
        <w:tab w:val="center" w:pos="4513"/>
        <w:tab w:val="right" w:pos="9026"/>
      </w:tabs>
    </w:pPr>
  </w:style>
  <w:style w:type="character" w:customStyle="1" w:styleId="FooterChar">
    <w:name w:val="Footer Char"/>
    <w:basedOn w:val="DefaultParagraphFont"/>
    <w:link w:val="Footer"/>
    <w:uiPriority w:val="99"/>
    <w:semiHidden/>
    <w:rsid w:val="003A71E0"/>
  </w:style>
  <w:style w:type="character" w:customStyle="1" w:styleId="Heading1Char">
    <w:name w:val="Heading 1 Char"/>
    <w:basedOn w:val="DefaultParagraphFont"/>
    <w:link w:val="Heading1"/>
    <w:rsid w:val="00B27182"/>
    <w:rPr>
      <w:rFonts w:ascii="Times New Roman" w:eastAsia="Times New Roman" w:hAnsi="Times New Roman" w:cs="Times New Roman"/>
      <w:b/>
      <w:bCs/>
      <w:kern w:val="36"/>
      <w:sz w:val="48"/>
      <w:szCs w:val="48"/>
      <w:lang w:val="en-US"/>
    </w:rPr>
  </w:style>
  <w:style w:type="character" w:customStyle="1" w:styleId="hps">
    <w:name w:val="hps"/>
    <w:basedOn w:val="DefaultParagraphFont"/>
    <w:rsid w:val="00105C89"/>
  </w:style>
  <w:style w:type="character" w:customStyle="1" w:styleId="shorttext">
    <w:name w:val="short_text"/>
    <w:basedOn w:val="DefaultParagraphFont"/>
    <w:rsid w:val="00952503"/>
  </w:style>
  <w:style w:type="paragraph" w:styleId="BodyText">
    <w:name w:val="Body Text"/>
    <w:basedOn w:val="Normal"/>
    <w:link w:val="BodyTextChar"/>
    <w:semiHidden/>
    <w:rsid w:val="000B652D"/>
    <w:pPr>
      <w:suppressAutoHyphens/>
      <w:spacing w:line="360" w:lineRule="auto"/>
      <w:jc w:val="both"/>
    </w:pPr>
    <w:rPr>
      <w:rFonts w:ascii="Times New Roman" w:eastAsia="Times New Roman" w:hAnsi="Times New Roman" w:cs="Times New Roman"/>
      <w:sz w:val="24"/>
      <w:szCs w:val="24"/>
      <w:lang w:val="en-GB" w:eastAsia="ar-SA"/>
    </w:rPr>
  </w:style>
  <w:style w:type="character" w:customStyle="1" w:styleId="BodyTextChar">
    <w:name w:val="Body Text Char"/>
    <w:basedOn w:val="DefaultParagraphFont"/>
    <w:link w:val="BodyText"/>
    <w:semiHidden/>
    <w:rsid w:val="000B652D"/>
    <w:rPr>
      <w:rFonts w:ascii="Times New Roman" w:eastAsia="Times New Roman" w:hAnsi="Times New Roman" w:cs="Times New Roman"/>
      <w:sz w:val="24"/>
      <w:szCs w:val="24"/>
      <w:lang w:val="en-GB" w:eastAsia="ar-SA"/>
    </w:rPr>
  </w:style>
  <w:style w:type="paragraph" w:customStyle="1" w:styleId="Default">
    <w:name w:val="Default"/>
    <w:rsid w:val="000B652D"/>
    <w:pPr>
      <w:autoSpaceDE w:val="0"/>
      <w:autoSpaceDN w:val="0"/>
      <w:adjustRightInd w:val="0"/>
    </w:pPr>
    <w:rPr>
      <w:rFonts w:ascii="Times New Roman" w:eastAsia="Times New Roman" w:hAnsi="Times New Roman" w:cs="Times New Roman"/>
      <w:color w:val="000000"/>
      <w:sz w:val="24"/>
      <w:szCs w:val="24"/>
      <w:lang w:val="en-US"/>
    </w:rPr>
  </w:style>
  <w:style w:type="character" w:customStyle="1" w:styleId="google-src-text">
    <w:name w:val="google-src-text"/>
    <w:basedOn w:val="DefaultParagraphFont"/>
    <w:rsid w:val="004B6999"/>
  </w:style>
  <w:style w:type="paragraph" w:styleId="NormalWeb">
    <w:name w:val="Normal (Web)"/>
    <w:basedOn w:val="Normal"/>
    <w:uiPriority w:val="99"/>
    <w:unhideWhenUsed/>
    <w:rsid w:val="004B6999"/>
    <w:pPr>
      <w:spacing w:before="100" w:beforeAutospacing="1" w:after="100" w:afterAutospacing="1"/>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B6999"/>
    <w:rPr>
      <w:b/>
      <w:bCs/>
    </w:rPr>
  </w:style>
  <w:style w:type="character" w:customStyle="1" w:styleId="photo-description">
    <w:name w:val="photo-description"/>
    <w:basedOn w:val="DefaultParagraphFont"/>
    <w:rsid w:val="004B6999"/>
  </w:style>
  <w:style w:type="character" w:customStyle="1" w:styleId="Heading4Char">
    <w:name w:val="Heading 4 Char"/>
    <w:basedOn w:val="DefaultParagraphFont"/>
    <w:link w:val="Heading4"/>
    <w:uiPriority w:val="9"/>
    <w:rsid w:val="00DE187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DE187C"/>
    <w:rPr>
      <w:rFonts w:ascii="Cambria" w:eastAsia="Times New Roman" w:hAnsi="Cambria" w:cs="Times New Roman"/>
      <w:b/>
      <w:bCs/>
      <w:i/>
      <w:iCs/>
      <w:sz w:val="28"/>
      <w:szCs w:val="28"/>
    </w:rPr>
  </w:style>
  <w:style w:type="character" w:styleId="Hyperlink">
    <w:name w:val="Hyperlink"/>
    <w:basedOn w:val="DefaultParagraphFont"/>
    <w:uiPriority w:val="99"/>
    <w:unhideWhenUsed/>
    <w:rsid w:val="00DE187C"/>
    <w:rPr>
      <w:color w:val="0000FF"/>
      <w:u w:val="single"/>
    </w:rPr>
  </w:style>
  <w:style w:type="character" w:styleId="Emphasis">
    <w:name w:val="Emphasis"/>
    <w:basedOn w:val="DefaultParagraphFont"/>
    <w:uiPriority w:val="20"/>
    <w:qFormat/>
    <w:rsid w:val="00DE187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hl=id&amp;prev=/search%3Fq%3Deuproctis%2Bvirguncula%26hl%3Did%26client%3Dfirefox-a%26hs%3DIEX%26rls%3Dorg.mozilla:en-US:official%26biw%3D1229%26bih%3D494%26prmd%3Divns&amp;rurl=translate.google.co.id&amp;sl=en&amp;u=http://www.drkrishi.com/hanging-hairy&amp;usg=ALkJrhi-iLY8pkw00peR_YKUzarue5om9Q" TargetMode="External"/><Relationship Id="rId13" Type="http://schemas.openxmlformats.org/officeDocument/2006/relationships/hyperlink" Target="mailto:info@saveourwaterwaysnow.com.au"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hyperlink" Target="http://translate.googleusercontent.com/translate_c?hl=id&amp;prev=/search%3Fq%3Dauthor%2Bmanulea%2Breplana%26hl%3Did%26client%3Dfirefox-a%26hs%3DIVr%26rls%3Dorg.mozilla:en-US:official%26biw%3D1229%26bih%3D494%26prmd%3Divnsb&amp;rurl=translate.google.co.id&amp;sl=en&amp;u=http://www.usyd.edu.au/museums/about/macleay.shtml&amp;usg=ALkJrhglGfCIYRmyiuR-GurYvek-0zlt4g" TargetMode="External"/><Relationship Id="rId12" Type="http://schemas.openxmlformats.org/officeDocument/2006/relationships/hyperlink" Target="http://www.health.nt.gov.au/MedicalEntomology/Publications/index.aspxGenera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lickriver.com/photos/hkmoths/2950909651"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nblo.gs/iEo19"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translate.googleusercontent.com/translate_c?hl=id&amp;prev=/search%3Fq%3Deuproctis%2Bvirguncula%26hl%3Did%26client%3Dfirefox-a%26hs%3DIEX%26rls%3Dorg.mozilla:en-US:official%26biw%3D1229%26bih%3D494%26prmd%3Divns&amp;rurl=translate.google.co.id&amp;sl=en&amp;u=http://www.drkrishi.com/hanging-hairy&amp;usg=ALkJrhi-iLY8pkw00peR_YKUzarue5om9Q"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17</Pages>
  <Words>3622</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23</cp:revision>
  <dcterms:created xsi:type="dcterms:W3CDTF">2012-01-09T06:41:00Z</dcterms:created>
  <dcterms:modified xsi:type="dcterms:W3CDTF">2012-01-10T15:18:00Z</dcterms:modified>
</cp:coreProperties>
</file>