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2BE05" w14:textId="1108C673" w:rsidR="001070AD" w:rsidRDefault="00E05FAD" w:rsidP="001070AD">
      <w:pPr>
        <w:pStyle w:val="BodyText"/>
        <w:spacing w:line="360" w:lineRule="auto"/>
        <w:jc w:val="center"/>
        <w:rPr>
          <w:b/>
          <w:bCs/>
          <w:i/>
          <w:iCs/>
        </w:rPr>
      </w:pPr>
      <w:bookmarkStart w:id="0" w:name="_Hlk41982133"/>
      <w:r w:rsidRPr="00E05FAD">
        <w:rPr>
          <w:b/>
          <w:bCs/>
        </w:rPr>
        <w:t xml:space="preserve">SUBSTITUSI </w:t>
      </w:r>
      <w:r w:rsidRPr="00E05FAD">
        <w:rPr>
          <w:b/>
          <w:bCs/>
          <w:i/>
          <w:iCs/>
        </w:rPr>
        <w:t>FLY ASH</w:t>
      </w:r>
      <w:r w:rsidRPr="00E05FAD">
        <w:rPr>
          <w:b/>
          <w:bCs/>
        </w:rPr>
        <w:t xml:space="preserve"> DAN </w:t>
      </w:r>
      <w:r w:rsidRPr="00E05FAD">
        <w:rPr>
          <w:b/>
          <w:bCs/>
          <w:i/>
          <w:iCs/>
        </w:rPr>
        <w:t>RENOLITH</w:t>
      </w:r>
      <w:r w:rsidRPr="00E05FAD">
        <w:rPr>
          <w:b/>
          <w:bCs/>
        </w:rPr>
        <w:t xml:space="preserve"> PADA TANAH LEMPUNG TERHADAP NILAI KUAT TEKAN BEBAS</w:t>
      </w:r>
    </w:p>
    <w:p w14:paraId="3FC0AE44" w14:textId="45AE1DED" w:rsidR="001070AD" w:rsidRDefault="00E05FAD" w:rsidP="001070AD">
      <w:pPr>
        <w:pStyle w:val="BodyText"/>
        <w:spacing w:line="360" w:lineRule="auto"/>
        <w:ind w:right="-1"/>
        <w:jc w:val="center"/>
        <w:rPr>
          <w:sz w:val="14"/>
          <w:vertAlign w:val="superscript"/>
        </w:rPr>
      </w:pPr>
      <w:r>
        <w:rPr>
          <w:sz w:val="22"/>
          <w:lang w:val="en-US"/>
        </w:rPr>
        <w:t>Muhammad Rizky Adefa</w:t>
      </w:r>
      <w:r w:rsidR="001070AD">
        <w:rPr>
          <w:sz w:val="22"/>
          <w:vertAlign w:val="superscript"/>
        </w:rPr>
        <w:t>1</w:t>
      </w:r>
      <w:r w:rsidR="001070AD">
        <w:rPr>
          <w:sz w:val="22"/>
        </w:rPr>
        <w:t>, Ratna Dewi</w:t>
      </w:r>
      <w:r w:rsidR="001070AD">
        <w:rPr>
          <w:position w:val="9"/>
          <w:sz w:val="14"/>
        </w:rPr>
        <w:t>2</w:t>
      </w:r>
      <w:r w:rsidR="001070AD">
        <w:rPr>
          <w:sz w:val="22"/>
        </w:rPr>
        <w:t>, Yulindasari</w:t>
      </w:r>
      <w:r w:rsidR="001070AD">
        <w:rPr>
          <w:sz w:val="22"/>
          <w:vertAlign w:val="superscript"/>
        </w:rPr>
        <w:t>3</w:t>
      </w:r>
    </w:p>
    <w:p w14:paraId="5DEA48A2" w14:textId="77777777" w:rsidR="001070AD" w:rsidRDefault="001070AD" w:rsidP="001070AD">
      <w:pPr>
        <w:spacing w:after="0" w:line="240" w:lineRule="auto"/>
        <w:ind w:right="-1" w:hanging="3"/>
        <w:jc w:val="center"/>
        <w:rPr>
          <w:rFonts w:ascii="Times New Roman" w:hAnsi="Times New Roman" w:cs="Times New Roman"/>
          <w:sz w:val="18"/>
        </w:rPr>
      </w:pPr>
      <w:r>
        <w:rPr>
          <w:rFonts w:ascii="Times New Roman" w:hAnsi="Times New Roman" w:cs="Times New Roman"/>
          <w:position w:val="6"/>
          <w:sz w:val="12"/>
        </w:rPr>
        <w:t>1</w:t>
      </w:r>
      <w:r>
        <w:rPr>
          <w:rFonts w:ascii="Times New Roman" w:hAnsi="Times New Roman" w:cs="Times New Roman"/>
          <w:sz w:val="18"/>
        </w:rPr>
        <w:t>Mahasiswa Jurusan Teknik Sipil, Universitas Sriwijaya, Sumatera Selatan</w:t>
      </w:r>
    </w:p>
    <w:p w14:paraId="7FF15832" w14:textId="77777777" w:rsidR="001070AD" w:rsidRDefault="001070AD" w:rsidP="001070AD">
      <w:pPr>
        <w:spacing w:after="0" w:line="240" w:lineRule="auto"/>
        <w:ind w:right="-1"/>
        <w:jc w:val="center"/>
        <w:rPr>
          <w:rFonts w:ascii="Times New Roman" w:hAnsi="Times New Roman" w:cs="Times New Roman"/>
          <w:sz w:val="18"/>
        </w:rPr>
      </w:pPr>
      <w:r>
        <w:rPr>
          <w:rFonts w:ascii="Times New Roman" w:hAnsi="Times New Roman" w:cs="Times New Roman"/>
          <w:position w:val="6"/>
          <w:sz w:val="12"/>
        </w:rPr>
        <w:t>2</w:t>
      </w:r>
      <w:r>
        <w:rPr>
          <w:rFonts w:ascii="Times New Roman" w:hAnsi="Times New Roman" w:cs="Times New Roman"/>
          <w:sz w:val="18"/>
        </w:rPr>
        <w:t>Dosen Jurusan Teknik Sipil, Universitas Sriwijaya, Sumatera Selatan</w:t>
      </w:r>
    </w:p>
    <w:p w14:paraId="68D18533" w14:textId="77777777" w:rsidR="001070AD" w:rsidRDefault="001070AD" w:rsidP="001070AD">
      <w:pPr>
        <w:spacing w:after="0" w:line="240" w:lineRule="auto"/>
        <w:ind w:right="-1"/>
        <w:jc w:val="center"/>
        <w:rPr>
          <w:rFonts w:ascii="Times New Roman" w:hAnsi="Times New Roman" w:cs="Times New Roman"/>
          <w:sz w:val="18"/>
        </w:rPr>
      </w:pPr>
      <w:r>
        <w:rPr>
          <w:rFonts w:ascii="Times New Roman" w:hAnsi="Times New Roman" w:cs="Times New Roman"/>
          <w:position w:val="6"/>
          <w:sz w:val="12"/>
        </w:rPr>
        <w:t>3</w:t>
      </w:r>
      <w:r>
        <w:rPr>
          <w:rFonts w:ascii="Times New Roman" w:hAnsi="Times New Roman" w:cs="Times New Roman"/>
          <w:sz w:val="18"/>
        </w:rPr>
        <w:t>Dosen Jurusan Teknik Sipil, Universitas Sriwijaya, Sumatera Selatan</w:t>
      </w:r>
    </w:p>
    <w:p w14:paraId="48EFEC4A" w14:textId="77777777" w:rsidR="001070AD" w:rsidRDefault="001070AD" w:rsidP="001070AD">
      <w:pPr>
        <w:spacing w:after="0" w:line="360" w:lineRule="auto"/>
        <w:ind w:right="-1" w:firstLine="182"/>
        <w:rPr>
          <w:rFonts w:ascii="Times New Roman" w:hAnsi="Times New Roman" w:cs="Times New Roman"/>
          <w:sz w:val="20"/>
        </w:rPr>
      </w:pPr>
    </w:p>
    <w:p w14:paraId="3748A8E7" w14:textId="77777777" w:rsidR="001070AD" w:rsidRDefault="001070AD" w:rsidP="001070AD">
      <w:pPr>
        <w:spacing w:after="0" w:line="360" w:lineRule="auto"/>
        <w:ind w:right="-1"/>
        <w:jc w:val="center"/>
        <w:rPr>
          <w:rFonts w:ascii="Times New Roman" w:hAnsi="Times New Roman" w:cs="Times New Roman"/>
          <w:b/>
          <w:sz w:val="20"/>
        </w:rPr>
      </w:pPr>
      <w:r>
        <w:rPr>
          <w:rFonts w:ascii="Times New Roman" w:hAnsi="Times New Roman" w:cs="Times New Roman"/>
          <w:b/>
          <w:sz w:val="20"/>
        </w:rPr>
        <w:t>ABSTRAK</w:t>
      </w:r>
    </w:p>
    <w:p w14:paraId="79846D79" w14:textId="77777777" w:rsidR="001070AD" w:rsidRDefault="001070AD" w:rsidP="001070AD">
      <w:pPr>
        <w:spacing w:after="0" w:line="360" w:lineRule="auto"/>
        <w:ind w:right="-1"/>
        <w:jc w:val="center"/>
        <w:rPr>
          <w:rFonts w:ascii="Times New Roman" w:hAnsi="Times New Roman" w:cs="Times New Roman"/>
          <w:b/>
          <w:sz w:val="20"/>
        </w:rPr>
      </w:pPr>
    </w:p>
    <w:p w14:paraId="6868A6B4" w14:textId="60CB69D0" w:rsidR="001070AD" w:rsidRDefault="001070AD" w:rsidP="001070AD">
      <w:pPr>
        <w:pStyle w:val="BodyText"/>
        <w:spacing w:before="8"/>
        <w:jc w:val="both"/>
        <w:rPr>
          <w:sz w:val="20"/>
          <w:lang w:eastAsia="id-ID"/>
        </w:rPr>
      </w:pPr>
      <w:r>
        <w:rPr>
          <w:sz w:val="20"/>
          <w:shd w:val="clear" w:color="auto" w:fill="FFFFFF"/>
        </w:rPr>
        <w:t xml:space="preserve">Tanah yang ada di Sumatera Selatan kebanyakan merupakan tanah lempung. Tanah lempung adalah tanah yang memiliki kekuatan daya dukung beban yang rendah karena memiliki kuat geser yang kecil dan kompresibilitasnya tinggi, yang mengakibatkan tanah lempung menjadi sensitif terhadap jumlah kadar air yang ada didalamnya yang mengakibatkan tanah lempung menjadi tidak stabil. Salah satu cara yang paling efektif dalam mengatasi masalah dari tanah lempung adalah melakukan stabilisasi tanah lempung secara kimiawi. Dalam penelitian ini, </w:t>
      </w:r>
      <w:r>
        <w:rPr>
          <w:i/>
          <w:sz w:val="20"/>
          <w:shd w:val="clear" w:color="auto" w:fill="FFFFFF"/>
        </w:rPr>
        <w:t xml:space="preserve">fly ash </w:t>
      </w:r>
      <w:r>
        <w:rPr>
          <w:sz w:val="20"/>
          <w:shd w:val="clear" w:color="auto" w:fill="FFFFFF"/>
        </w:rPr>
        <w:t xml:space="preserve">dan </w:t>
      </w:r>
      <w:r>
        <w:rPr>
          <w:i/>
          <w:sz w:val="20"/>
          <w:shd w:val="clear" w:color="auto" w:fill="FFFFFF"/>
        </w:rPr>
        <w:t xml:space="preserve">renolith </w:t>
      </w:r>
      <w:r>
        <w:rPr>
          <w:sz w:val="20"/>
          <w:shd w:val="clear" w:color="auto" w:fill="FFFFFF"/>
        </w:rPr>
        <w:t xml:space="preserve">digunakan sebagai bahan kimia untuk menstabilisasikan tanah lempung. </w:t>
      </w:r>
      <w:r>
        <w:rPr>
          <w:i/>
          <w:sz w:val="20"/>
          <w:shd w:val="clear" w:color="auto" w:fill="FFFFFF"/>
        </w:rPr>
        <w:t>Fly ash</w:t>
      </w:r>
      <w:r>
        <w:rPr>
          <w:sz w:val="20"/>
          <w:shd w:val="clear" w:color="auto" w:fill="FFFFFF"/>
        </w:rPr>
        <w:t xml:space="preserve"> dan </w:t>
      </w:r>
      <w:r>
        <w:rPr>
          <w:i/>
          <w:sz w:val="20"/>
          <w:shd w:val="clear" w:color="auto" w:fill="FFFFFF"/>
        </w:rPr>
        <w:t>renolith</w:t>
      </w:r>
      <w:r>
        <w:rPr>
          <w:sz w:val="20"/>
          <w:shd w:val="clear" w:color="auto" w:fill="FFFFFF"/>
        </w:rPr>
        <w:t xml:space="preserve"> telah terbukti sebagai bahan kimia yang dapat meningkatkan daya dukung beban dari tanah lempung. Variasi </w:t>
      </w:r>
      <w:r>
        <w:rPr>
          <w:i/>
          <w:sz w:val="20"/>
          <w:shd w:val="clear" w:color="auto" w:fill="FFFFFF"/>
        </w:rPr>
        <w:t xml:space="preserve">fly ash </w:t>
      </w:r>
      <w:r>
        <w:rPr>
          <w:sz w:val="20"/>
          <w:shd w:val="clear" w:color="auto" w:fill="FFFFFF"/>
        </w:rPr>
        <w:t xml:space="preserve">yang ditambahkan pada penelitian ini adalah </w:t>
      </w:r>
      <w:r>
        <w:rPr>
          <w:sz w:val="20"/>
          <w:lang w:eastAsia="id-ID"/>
        </w:rPr>
        <w:t xml:space="preserve">5%, 10%, 15%, dan 20% dari berat tanah, dan </w:t>
      </w:r>
      <w:r>
        <w:rPr>
          <w:i/>
          <w:sz w:val="20"/>
          <w:lang w:eastAsia="id-ID"/>
        </w:rPr>
        <w:t xml:space="preserve">renolith </w:t>
      </w:r>
      <w:r>
        <w:rPr>
          <w:sz w:val="20"/>
          <w:lang w:eastAsia="id-ID"/>
        </w:rPr>
        <w:t xml:space="preserve">konstan seberat 5% dari berat </w:t>
      </w:r>
      <w:r>
        <w:rPr>
          <w:i/>
          <w:sz w:val="20"/>
          <w:lang w:eastAsia="id-ID"/>
        </w:rPr>
        <w:t xml:space="preserve">fly ash </w:t>
      </w:r>
      <w:r>
        <w:rPr>
          <w:sz w:val="20"/>
          <w:lang w:eastAsia="id-ID"/>
        </w:rPr>
        <w:t>yang ditambahkan. Hasil dari penambahan</w:t>
      </w:r>
      <w:r>
        <w:rPr>
          <w:sz w:val="20"/>
          <w:shd w:val="clear" w:color="auto" w:fill="FFFFFF"/>
        </w:rPr>
        <w:t xml:space="preserve"> </w:t>
      </w:r>
      <w:r>
        <w:rPr>
          <w:i/>
          <w:sz w:val="20"/>
          <w:shd w:val="clear" w:color="auto" w:fill="FFFFFF"/>
        </w:rPr>
        <w:t xml:space="preserve">fly ash </w:t>
      </w:r>
      <w:r>
        <w:rPr>
          <w:sz w:val="20"/>
          <w:shd w:val="clear" w:color="auto" w:fill="FFFFFF"/>
        </w:rPr>
        <w:t xml:space="preserve">dan </w:t>
      </w:r>
      <w:r>
        <w:rPr>
          <w:i/>
          <w:sz w:val="20"/>
          <w:shd w:val="clear" w:color="auto" w:fill="FFFFFF"/>
        </w:rPr>
        <w:t>renolith</w:t>
      </w:r>
      <w:r>
        <w:rPr>
          <w:sz w:val="20"/>
          <w:lang w:eastAsia="id-ID"/>
        </w:rPr>
        <w:t xml:space="preserve"> menunjukkan bahwa ada peningkatan dari karakteristik tanah. Nilai </w:t>
      </w:r>
      <w:proofErr w:type="spellStart"/>
      <w:r w:rsidR="00FA7D2B">
        <w:rPr>
          <w:iCs/>
          <w:sz w:val="20"/>
          <w:lang w:val="en-US" w:eastAsia="id-ID"/>
        </w:rPr>
        <w:t>kuat</w:t>
      </w:r>
      <w:proofErr w:type="spellEnd"/>
      <w:r w:rsidR="00FA7D2B">
        <w:rPr>
          <w:iCs/>
          <w:sz w:val="20"/>
          <w:lang w:val="en-US" w:eastAsia="id-ID"/>
        </w:rPr>
        <w:t xml:space="preserve"> </w:t>
      </w:r>
      <w:proofErr w:type="spellStart"/>
      <w:r w:rsidR="00FA7D2B">
        <w:rPr>
          <w:iCs/>
          <w:sz w:val="20"/>
          <w:lang w:val="en-US" w:eastAsia="id-ID"/>
        </w:rPr>
        <w:t>tekan</w:t>
      </w:r>
      <w:proofErr w:type="spellEnd"/>
      <w:r w:rsidR="00FA7D2B">
        <w:rPr>
          <w:iCs/>
          <w:sz w:val="20"/>
          <w:lang w:val="en-US" w:eastAsia="id-ID"/>
        </w:rPr>
        <w:t xml:space="preserve"> </w:t>
      </w:r>
      <w:proofErr w:type="spellStart"/>
      <w:r w:rsidR="00FA7D2B">
        <w:rPr>
          <w:iCs/>
          <w:sz w:val="20"/>
          <w:lang w:val="en-US" w:eastAsia="id-ID"/>
        </w:rPr>
        <w:t>bebas</w:t>
      </w:r>
      <w:proofErr w:type="spellEnd"/>
      <w:r>
        <w:rPr>
          <w:sz w:val="20"/>
          <w:lang w:eastAsia="id-ID"/>
        </w:rPr>
        <w:t xml:space="preserve"> dari tanah meningkat sampai dengan </w:t>
      </w:r>
      <w:r w:rsidR="00FA7D2B" w:rsidRPr="00FA7D2B">
        <w:rPr>
          <w:sz w:val="20"/>
          <w:lang w:eastAsia="id-ID"/>
        </w:rPr>
        <w:t>180,36</w:t>
      </w:r>
      <w:r>
        <w:rPr>
          <w:sz w:val="20"/>
          <w:lang w:eastAsia="id-ID"/>
        </w:rPr>
        <w:t xml:space="preserve">% dari nilai </w:t>
      </w:r>
      <w:proofErr w:type="spellStart"/>
      <w:r w:rsidR="00FA7D2B">
        <w:rPr>
          <w:sz w:val="20"/>
          <w:lang w:val="en-US" w:eastAsia="id-ID"/>
        </w:rPr>
        <w:t>kuat</w:t>
      </w:r>
      <w:proofErr w:type="spellEnd"/>
      <w:r w:rsidR="00FA7D2B">
        <w:rPr>
          <w:sz w:val="20"/>
          <w:lang w:val="en-US" w:eastAsia="id-ID"/>
        </w:rPr>
        <w:t xml:space="preserve"> </w:t>
      </w:r>
      <w:proofErr w:type="spellStart"/>
      <w:r w:rsidR="00FA7D2B">
        <w:rPr>
          <w:sz w:val="20"/>
          <w:lang w:val="en-US" w:eastAsia="id-ID"/>
        </w:rPr>
        <w:t>tekan</w:t>
      </w:r>
      <w:proofErr w:type="spellEnd"/>
      <w:r w:rsidR="00FA7D2B">
        <w:rPr>
          <w:sz w:val="20"/>
          <w:lang w:val="en-US" w:eastAsia="id-ID"/>
        </w:rPr>
        <w:t xml:space="preserve"> </w:t>
      </w:r>
      <w:proofErr w:type="spellStart"/>
      <w:r w:rsidR="00FA7D2B">
        <w:rPr>
          <w:sz w:val="20"/>
          <w:lang w:val="en-US" w:eastAsia="id-ID"/>
        </w:rPr>
        <w:t>bebas</w:t>
      </w:r>
      <w:proofErr w:type="spellEnd"/>
      <w:r>
        <w:rPr>
          <w:sz w:val="20"/>
          <w:lang w:eastAsia="id-ID"/>
        </w:rPr>
        <w:t xml:space="preserve"> tanah awal dengan perawatan selama 14 hari perawatan.  Substitusi 10% </w:t>
      </w:r>
      <w:proofErr w:type="spellStart"/>
      <w:r>
        <w:rPr>
          <w:i/>
          <w:sz w:val="20"/>
          <w:lang w:eastAsia="id-ID"/>
        </w:rPr>
        <w:t>fly</w:t>
      </w:r>
      <w:proofErr w:type="spellEnd"/>
      <w:r>
        <w:rPr>
          <w:i/>
          <w:sz w:val="20"/>
          <w:lang w:eastAsia="id-ID"/>
        </w:rPr>
        <w:t xml:space="preserve"> </w:t>
      </w:r>
      <w:proofErr w:type="spellStart"/>
      <w:r>
        <w:rPr>
          <w:i/>
          <w:sz w:val="20"/>
          <w:lang w:eastAsia="id-ID"/>
        </w:rPr>
        <w:t>ash</w:t>
      </w:r>
      <w:proofErr w:type="spellEnd"/>
      <w:r>
        <w:rPr>
          <w:i/>
          <w:sz w:val="20"/>
          <w:lang w:eastAsia="id-ID"/>
        </w:rPr>
        <w:t xml:space="preserve"> </w:t>
      </w:r>
      <w:r>
        <w:rPr>
          <w:sz w:val="20"/>
          <w:lang w:eastAsia="id-ID"/>
        </w:rPr>
        <w:t xml:space="preserve">dan campuran dari </w:t>
      </w:r>
      <w:r w:rsidR="00FA7D2B">
        <w:rPr>
          <w:sz w:val="20"/>
          <w:lang w:val="en-US" w:eastAsia="id-ID"/>
        </w:rPr>
        <w:t>10</w:t>
      </w:r>
      <w:r>
        <w:rPr>
          <w:sz w:val="20"/>
          <w:lang w:eastAsia="id-ID"/>
        </w:rPr>
        <w:t xml:space="preserve">% </w:t>
      </w:r>
      <w:proofErr w:type="spellStart"/>
      <w:r>
        <w:rPr>
          <w:i/>
          <w:sz w:val="20"/>
          <w:lang w:eastAsia="id-ID"/>
        </w:rPr>
        <w:t>fly</w:t>
      </w:r>
      <w:proofErr w:type="spellEnd"/>
      <w:r>
        <w:rPr>
          <w:i/>
          <w:sz w:val="20"/>
          <w:lang w:eastAsia="id-ID"/>
        </w:rPr>
        <w:t xml:space="preserve"> </w:t>
      </w:r>
      <w:proofErr w:type="spellStart"/>
      <w:r>
        <w:rPr>
          <w:i/>
          <w:sz w:val="20"/>
          <w:lang w:eastAsia="id-ID"/>
        </w:rPr>
        <w:t>ash</w:t>
      </w:r>
      <w:proofErr w:type="spellEnd"/>
      <w:r>
        <w:rPr>
          <w:i/>
          <w:sz w:val="20"/>
          <w:lang w:eastAsia="id-ID"/>
        </w:rPr>
        <w:t xml:space="preserve"> </w:t>
      </w:r>
      <w:r>
        <w:rPr>
          <w:sz w:val="20"/>
          <w:lang w:eastAsia="id-ID"/>
        </w:rPr>
        <w:t xml:space="preserve">dan 5% </w:t>
      </w:r>
      <w:proofErr w:type="spellStart"/>
      <w:r>
        <w:rPr>
          <w:i/>
          <w:sz w:val="20"/>
          <w:lang w:eastAsia="id-ID"/>
        </w:rPr>
        <w:t>renolith</w:t>
      </w:r>
      <w:proofErr w:type="spellEnd"/>
      <w:r>
        <w:rPr>
          <w:i/>
          <w:sz w:val="20"/>
          <w:lang w:eastAsia="id-ID"/>
        </w:rPr>
        <w:t xml:space="preserve"> </w:t>
      </w:r>
      <w:r>
        <w:rPr>
          <w:sz w:val="20"/>
          <w:lang w:eastAsia="id-ID"/>
        </w:rPr>
        <w:t xml:space="preserve">dapat direkomendasikan sebagai variasi yang paling efektif dalam meningkatkan nilai </w:t>
      </w:r>
      <w:proofErr w:type="spellStart"/>
      <w:r w:rsidR="00FA7D2B">
        <w:rPr>
          <w:sz w:val="20"/>
          <w:lang w:val="en-US" w:eastAsia="id-ID"/>
        </w:rPr>
        <w:t>kuat</w:t>
      </w:r>
      <w:proofErr w:type="spellEnd"/>
      <w:r w:rsidR="00FA7D2B">
        <w:rPr>
          <w:sz w:val="20"/>
          <w:lang w:val="en-US" w:eastAsia="id-ID"/>
        </w:rPr>
        <w:t xml:space="preserve"> </w:t>
      </w:r>
      <w:proofErr w:type="spellStart"/>
      <w:r w:rsidR="00FA7D2B">
        <w:rPr>
          <w:sz w:val="20"/>
          <w:lang w:val="en-US" w:eastAsia="id-ID"/>
        </w:rPr>
        <w:t>tekan</w:t>
      </w:r>
      <w:proofErr w:type="spellEnd"/>
      <w:r w:rsidR="00FA7D2B">
        <w:rPr>
          <w:sz w:val="20"/>
          <w:lang w:val="en-US" w:eastAsia="id-ID"/>
        </w:rPr>
        <w:t xml:space="preserve"> </w:t>
      </w:r>
      <w:proofErr w:type="spellStart"/>
      <w:r w:rsidR="00FA7D2B">
        <w:rPr>
          <w:sz w:val="20"/>
          <w:lang w:val="en-US" w:eastAsia="id-ID"/>
        </w:rPr>
        <w:t>bebas</w:t>
      </w:r>
      <w:proofErr w:type="spellEnd"/>
      <w:r>
        <w:rPr>
          <w:sz w:val="20"/>
          <w:lang w:eastAsia="id-ID"/>
        </w:rPr>
        <w:t xml:space="preserve"> tanah lempung.</w:t>
      </w:r>
    </w:p>
    <w:p w14:paraId="11D02906" w14:textId="77777777" w:rsidR="001070AD" w:rsidRDefault="001070AD" w:rsidP="001070AD">
      <w:pPr>
        <w:pStyle w:val="BodyText"/>
        <w:spacing w:before="8"/>
        <w:jc w:val="both"/>
        <w:rPr>
          <w:sz w:val="20"/>
        </w:rPr>
      </w:pPr>
    </w:p>
    <w:p w14:paraId="79C298A7" w14:textId="4109EFB9" w:rsidR="001070AD" w:rsidRDefault="001070AD" w:rsidP="001070AD">
      <w:pPr>
        <w:spacing w:after="0" w:line="240" w:lineRule="auto"/>
        <w:ind w:right="-1"/>
        <w:rPr>
          <w:rFonts w:ascii="Times New Roman" w:hAnsi="Times New Roman" w:cs="Times New Roman"/>
          <w:sz w:val="20"/>
        </w:rPr>
      </w:pPr>
      <w:r>
        <w:rPr>
          <w:rFonts w:ascii="Times New Roman" w:hAnsi="Times New Roman" w:cs="Times New Roman"/>
          <w:b/>
          <w:sz w:val="20"/>
        </w:rPr>
        <w:t>Kata kunci</w:t>
      </w:r>
      <w:r>
        <w:rPr>
          <w:rFonts w:ascii="Times New Roman" w:hAnsi="Times New Roman" w:cs="Times New Roman"/>
          <w:sz w:val="20"/>
        </w:rPr>
        <w:t xml:space="preserve">: Tanah Lempung, </w:t>
      </w:r>
      <w:proofErr w:type="spellStart"/>
      <w:r>
        <w:rPr>
          <w:rFonts w:ascii="Times New Roman" w:hAnsi="Times New Roman" w:cs="Times New Roman"/>
          <w:i/>
          <w:sz w:val="20"/>
        </w:rPr>
        <w:t>Fly</w:t>
      </w:r>
      <w:proofErr w:type="spellEnd"/>
      <w:r>
        <w:rPr>
          <w:rFonts w:ascii="Times New Roman" w:hAnsi="Times New Roman" w:cs="Times New Roman"/>
          <w:i/>
          <w:sz w:val="20"/>
        </w:rPr>
        <w:t xml:space="preserve"> Ash, </w:t>
      </w:r>
      <w:proofErr w:type="spellStart"/>
      <w:r>
        <w:rPr>
          <w:rFonts w:ascii="Times New Roman" w:hAnsi="Times New Roman" w:cs="Times New Roman"/>
          <w:i/>
          <w:sz w:val="20"/>
        </w:rPr>
        <w:t>Renolith</w:t>
      </w:r>
      <w:proofErr w:type="spellEnd"/>
      <w:r>
        <w:rPr>
          <w:rFonts w:ascii="Times New Roman" w:hAnsi="Times New Roman" w:cs="Times New Roman"/>
          <w:i/>
          <w:sz w:val="20"/>
        </w:rPr>
        <w:t xml:space="preserve">, </w:t>
      </w:r>
      <w:proofErr w:type="spellStart"/>
      <w:r w:rsidR="00E05FAD">
        <w:rPr>
          <w:rFonts w:ascii="Times New Roman" w:hAnsi="Times New Roman" w:cs="Times New Roman"/>
          <w:iCs/>
          <w:sz w:val="20"/>
          <w:lang w:val="en-US"/>
        </w:rPr>
        <w:t>Kuat</w:t>
      </w:r>
      <w:proofErr w:type="spellEnd"/>
      <w:r w:rsidR="00E05FAD">
        <w:rPr>
          <w:rFonts w:ascii="Times New Roman" w:hAnsi="Times New Roman" w:cs="Times New Roman"/>
          <w:iCs/>
          <w:sz w:val="20"/>
          <w:lang w:val="en-US"/>
        </w:rPr>
        <w:t xml:space="preserve"> </w:t>
      </w:r>
      <w:proofErr w:type="spellStart"/>
      <w:r w:rsidR="00E05FAD">
        <w:rPr>
          <w:rFonts w:ascii="Times New Roman" w:hAnsi="Times New Roman" w:cs="Times New Roman"/>
          <w:iCs/>
          <w:sz w:val="20"/>
          <w:lang w:val="en-US"/>
        </w:rPr>
        <w:t>Tekan</w:t>
      </w:r>
      <w:proofErr w:type="spellEnd"/>
      <w:r w:rsidR="00E05FAD">
        <w:rPr>
          <w:rFonts w:ascii="Times New Roman" w:hAnsi="Times New Roman" w:cs="Times New Roman"/>
          <w:iCs/>
          <w:sz w:val="20"/>
          <w:lang w:val="en-US"/>
        </w:rPr>
        <w:t xml:space="preserve"> </w:t>
      </w:r>
      <w:proofErr w:type="spellStart"/>
      <w:r w:rsidR="00E05FAD">
        <w:rPr>
          <w:rFonts w:ascii="Times New Roman" w:hAnsi="Times New Roman" w:cs="Times New Roman"/>
          <w:iCs/>
          <w:sz w:val="20"/>
          <w:lang w:val="en-US"/>
        </w:rPr>
        <w:t>Bebas</w:t>
      </w:r>
      <w:proofErr w:type="spellEnd"/>
      <w:r>
        <w:rPr>
          <w:rFonts w:ascii="Times New Roman" w:hAnsi="Times New Roman" w:cs="Times New Roman"/>
          <w:sz w:val="20"/>
        </w:rPr>
        <w:t xml:space="preserve"> </w:t>
      </w:r>
    </w:p>
    <w:p w14:paraId="396737D4" w14:textId="77777777" w:rsidR="001070AD" w:rsidRDefault="001070AD" w:rsidP="001070AD">
      <w:pPr>
        <w:spacing w:after="0" w:line="240" w:lineRule="auto"/>
        <w:ind w:right="-1"/>
        <w:jc w:val="center"/>
        <w:rPr>
          <w:rFonts w:ascii="Times New Roman" w:hAnsi="Times New Roman" w:cs="Times New Roman"/>
          <w:sz w:val="20"/>
        </w:rPr>
      </w:pPr>
    </w:p>
    <w:p w14:paraId="47D58EEA" w14:textId="77777777" w:rsidR="001070AD" w:rsidRDefault="001070AD" w:rsidP="001070AD">
      <w:pPr>
        <w:spacing w:after="0" w:line="240" w:lineRule="auto"/>
        <w:ind w:right="-1"/>
        <w:jc w:val="center"/>
        <w:rPr>
          <w:rFonts w:ascii="Times New Roman" w:hAnsi="Times New Roman" w:cs="Times New Roman"/>
          <w:sz w:val="20"/>
        </w:rPr>
      </w:pPr>
    </w:p>
    <w:p w14:paraId="66D88B1C" w14:textId="77777777" w:rsidR="001070AD" w:rsidRDefault="001070AD" w:rsidP="001070AD">
      <w:pPr>
        <w:spacing w:after="0" w:line="240" w:lineRule="auto"/>
        <w:ind w:right="-1"/>
        <w:jc w:val="center"/>
        <w:rPr>
          <w:rFonts w:ascii="Times New Roman" w:hAnsi="Times New Roman" w:cs="Times New Roman"/>
          <w:sz w:val="20"/>
        </w:rPr>
      </w:pPr>
    </w:p>
    <w:p w14:paraId="1C5DA4CA" w14:textId="1E2154C8" w:rsidR="001070AD" w:rsidRPr="00E05FAD" w:rsidRDefault="001070AD" w:rsidP="001070AD">
      <w:pPr>
        <w:spacing w:after="0" w:line="240" w:lineRule="auto"/>
        <w:ind w:right="-1"/>
        <w:jc w:val="center"/>
        <w:rPr>
          <w:rFonts w:ascii="Times New Roman" w:hAnsi="Times New Roman" w:cs="Times New Roman"/>
          <w:sz w:val="18"/>
          <w:lang w:val="en-US"/>
        </w:rPr>
      </w:pPr>
      <w:r>
        <w:rPr>
          <w:rFonts w:ascii="Times New Roman" w:hAnsi="Times New Roman" w:cs="Times New Roman"/>
          <w:b/>
          <w:szCs w:val="24"/>
        </w:rPr>
        <w:t xml:space="preserve">Palembang,  </w:t>
      </w:r>
      <w:proofErr w:type="spellStart"/>
      <w:r w:rsidR="00015A33">
        <w:rPr>
          <w:rFonts w:ascii="Times New Roman" w:hAnsi="Times New Roman" w:cs="Times New Roman"/>
          <w:b/>
          <w:szCs w:val="24"/>
          <w:lang w:val="en-US"/>
        </w:rPr>
        <w:t>Juni</w:t>
      </w:r>
      <w:proofErr w:type="spellEnd"/>
      <w:r>
        <w:rPr>
          <w:rFonts w:ascii="Times New Roman" w:hAnsi="Times New Roman" w:cs="Times New Roman"/>
          <w:b/>
          <w:szCs w:val="24"/>
        </w:rPr>
        <w:t xml:space="preserve"> 20</w:t>
      </w:r>
      <w:r w:rsidR="00E05FAD">
        <w:rPr>
          <w:rFonts w:ascii="Times New Roman" w:hAnsi="Times New Roman" w:cs="Times New Roman"/>
          <w:b/>
          <w:szCs w:val="24"/>
          <w:lang w:val="en-US"/>
        </w:rPr>
        <w:t>20</w:t>
      </w:r>
    </w:p>
    <w:p w14:paraId="4F879746" w14:textId="77777777" w:rsidR="001070AD" w:rsidRDefault="001070AD" w:rsidP="001070AD">
      <w:pPr>
        <w:spacing w:after="0" w:line="240" w:lineRule="auto"/>
        <w:ind w:right="-19"/>
        <w:jc w:val="center"/>
        <w:rPr>
          <w:rFonts w:ascii="Times New Roman" w:hAnsi="Times New Roman" w:cs="Times New Roman"/>
          <w:b/>
          <w:szCs w:val="24"/>
        </w:rPr>
      </w:pPr>
      <w:r>
        <w:rPr>
          <w:rFonts w:ascii="Times New Roman" w:hAnsi="Times New Roman" w:cs="Times New Roman"/>
          <w:b/>
          <w:szCs w:val="24"/>
        </w:rPr>
        <w:t>Diperiksa dan disetujui oleh,</w:t>
      </w:r>
    </w:p>
    <w:p w14:paraId="1FC3339F" w14:textId="77777777" w:rsidR="001070AD" w:rsidRDefault="001070AD" w:rsidP="001070AD">
      <w:pPr>
        <w:spacing w:after="0" w:line="240" w:lineRule="auto"/>
        <w:ind w:right="-19"/>
        <w:jc w:val="center"/>
        <w:rPr>
          <w:rFonts w:ascii="Times New Roman" w:hAnsi="Times New Roman" w:cs="Times New Roman"/>
          <w:b/>
          <w:szCs w:val="24"/>
        </w:rPr>
      </w:pPr>
    </w:p>
    <w:p w14:paraId="1EA0106A" w14:textId="305E45BE" w:rsidR="001070AD" w:rsidRDefault="001070AD" w:rsidP="001070AD">
      <w:pPr>
        <w:tabs>
          <w:tab w:val="left" w:pos="5245"/>
        </w:tabs>
        <w:spacing w:after="0" w:line="240" w:lineRule="auto"/>
        <w:ind w:right="-19"/>
        <w:rPr>
          <w:rFonts w:ascii="Times New Roman" w:hAnsi="Times New Roman" w:cs="Times New Roman"/>
          <w:b/>
          <w:szCs w:val="24"/>
        </w:rPr>
      </w:pPr>
      <w:r>
        <w:rPr>
          <w:rFonts w:ascii="Times New Roman" w:hAnsi="Times New Roman" w:cs="Times New Roman"/>
          <w:b/>
          <w:szCs w:val="24"/>
        </w:rPr>
        <w:t>Dosen</w:t>
      </w:r>
      <w:r>
        <w:rPr>
          <w:rFonts w:ascii="Times New Roman" w:hAnsi="Times New Roman" w:cs="Times New Roman"/>
          <w:b/>
          <w:spacing w:val="-3"/>
          <w:szCs w:val="24"/>
        </w:rPr>
        <w:t xml:space="preserve"> </w:t>
      </w:r>
      <w:r>
        <w:rPr>
          <w:rFonts w:ascii="Times New Roman" w:hAnsi="Times New Roman" w:cs="Times New Roman"/>
          <w:b/>
          <w:szCs w:val="24"/>
        </w:rPr>
        <w:t>Pembimbing</w:t>
      </w:r>
      <w:r>
        <w:rPr>
          <w:rFonts w:ascii="Times New Roman" w:hAnsi="Times New Roman" w:cs="Times New Roman"/>
          <w:b/>
          <w:spacing w:val="-2"/>
          <w:szCs w:val="24"/>
        </w:rPr>
        <w:t xml:space="preserve"> </w:t>
      </w:r>
      <w:r>
        <w:rPr>
          <w:rFonts w:ascii="Times New Roman" w:hAnsi="Times New Roman" w:cs="Times New Roman"/>
          <w:b/>
          <w:szCs w:val="24"/>
        </w:rPr>
        <w:t>I,</w:t>
      </w:r>
      <w:r w:rsidR="00E05FAD">
        <w:rPr>
          <w:rFonts w:ascii="Times New Roman" w:hAnsi="Times New Roman" w:cs="Times New Roman"/>
          <w:b/>
          <w:szCs w:val="24"/>
          <w:lang w:val="en-US"/>
        </w:rPr>
        <w:t xml:space="preserve">                                                        </w:t>
      </w:r>
      <w:r>
        <w:rPr>
          <w:rFonts w:ascii="Times New Roman" w:hAnsi="Times New Roman" w:cs="Times New Roman"/>
          <w:b/>
          <w:szCs w:val="24"/>
        </w:rPr>
        <w:t>Dosen Pembimbing</w:t>
      </w:r>
      <w:r>
        <w:rPr>
          <w:rFonts w:ascii="Times New Roman" w:hAnsi="Times New Roman" w:cs="Times New Roman"/>
          <w:b/>
          <w:spacing w:val="-1"/>
          <w:szCs w:val="24"/>
        </w:rPr>
        <w:t xml:space="preserve"> </w:t>
      </w:r>
      <w:r>
        <w:rPr>
          <w:rFonts w:ascii="Times New Roman" w:hAnsi="Times New Roman" w:cs="Times New Roman"/>
          <w:b/>
          <w:szCs w:val="24"/>
        </w:rPr>
        <w:t>II,</w:t>
      </w:r>
    </w:p>
    <w:p w14:paraId="7DA26814" w14:textId="77777777" w:rsidR="001070AD" w:rsidRDefault="001070AD" w:rsidP="001070AD">
      <w:pPr>
        <w:pStyle w:val="BodyText"/>
        <w:spacing w:line="480" w:lineRule="auto"/>
        <w:ind w:right="-17"/>
        <w:rPr>
          <w:b/>
          <w:sz w:val="22"/>
        </w:rPr>
      </w:pPr>
    </w:p>
    <w:p w14:paraId="5A7FC299" w14:textId="77777777" w:rsidR="001070AD" w:rsidRDefault="001070AD" w:rsidP="001070AD">
      <w:pPr>
        <w:pStyle w:val="BodyText"/>
        <w:spacing w:line="480" w:lineRule="auto"/>
        <w:ind w:right="-17"/>
        <w:rPr>
          <w:b/>
          <w:sz w:val="22"/>
        </w:rPr>
      </w:pPr>
    </w:p>
    <w:p w14:paraId="725940D2" w14:textId="6325A74F" w:rsidR="001070AD" w:rsidRDefault="001070AD" w:rsidP="001070AD">
      <w:pPr>
        <w:tabs>
          <w:tab w:val="left" w:pos="5245"/>
        </w:tabs>
        <w:spacing w:after="0" w:line="240" w:lineRule="auto"/>
        <w:ind w:right="-19"/>
        <w:rPr>
          <w:rFonts w:ascii="Times New Roman" w:hAnsi="Times New Roman" w:cs="Times New Roman"/>
          <w:b/>
          <w:szCs w:val="24"/>
        </w:rPr>
      </w:pPr>
      <w:r>
        <w:rPr>
          <w:rFonts w:ascii="Times New Roman" w:hAnsi="Times New Roman" w:cs="Times New Roman"/>
          <w:b/>
          <w:szCs w:val="24"/>
          <w:u w:val="thick"/>
        </w:rPr>
        <w:t>Ratna Dewi, S.T., M.T.</w:t>
      </w:r>
      <w:r w:rsidR="00E05FAD">
        <w:rPr>
          <w:rFonts w:ascii="Times New Roman" w:hAnsi="Times New Roman" w:cs="Times New Roman"/>
          <w:b/>
          <w:szCs w:val="24"/>
          <w:lang w:val="en-US"/>
        </w:rPr>
        <w:t xml:space="preserve">                                                      </w:t>
      </w:r>
      <w:r w:rsidR="00E05FAD" w:rsidRPr="00E05FAD">
        <w:rPr>
          <w:rFonts w:ascii="Times New Roman" w:hAnsi="Times New Roman" w:cs="Times New Roman"/>
          <w:b/>
          <w:szCs w:val="24"/>
          <w:u w:val="single"/>
          <w:lang w:val="en-US"/>
        </w:rPr>
        <w:t xml:space="preserve">Dr. </w:t>
      </w:r>
      <w:r w:rsidRPr="00E05FAD">
        <w:rPr>
          <w:rFonts w:ascii="Times New Roman" w:hAnsi="Times New Roman" w:cs="Times New Roman"/>
          <w:b/>
          <w:szCs w:val="24"/>
          <w:u w:val="single"/>
        </w:rPr>
        <w:t xml:space="preserve">Yulindasari, S.T., </w:t>
      </w:r>
      <w:proofErr w:type="spellStart"/>
      <w:r w:rsidRPr="00E05FAD">
        <w:rPr>
          <w:rFonts w:ascii="Times New Roman" w:hAnsi="Times New Roman" w:cs="Times New Roman"/>
          <w:b/>
          <w:szCs w:val="24"/>
          <w:u w:val="single"/>
        </w:rPr>
        <w:t>M.Eng</w:t>
      </w:r>
      <w:proofErr w:type="spellEnd"/>
      <w:r w:rsidRPr="00E05FAD">
        <w:rPr>
          <w:rFonts w:ascii="Times New Roman" w:hAnsi="Times New Roman" w:cs="Times New Roman"/>
          <w:b/>
          <w:szCs w:val="24"/>
          <w:u w:val="single"/>
        </w:rPr>
        <w:t>.</w:t>
      </w:r>
    </w:p>
    <w:p w14:paraId="65189EF0" w14:textId="4B0B5228" w:rsidR="001070AD" w:rsidRDefault="001070AD" w:rsidP="001070AD">
      <w:pPr>
        <w:pStyle w:val="BodyText"/>
        <w:tabs>
          <w:tab w:val="left" w:pos="5245"/>
        </w:tabs>
        <w:ind w:right="-19"/>
        <w:rPr>
          <w:b/>
          <w:color w:val="000000"/>
          <w:sz w:val="22"/>
          <w:shd w:val="clear" w:color="auto" w:fill="FFFFFF"/>
        </w:rPr>
      </w:pPr>
      <w:r>
        <w:rPr>
          <w:b/>
          <w:sz w:val="22"/>
        </w:rPr>
        <w:t>NIP.</w:t>
      </w:r>
      <w:r>
        <w:rPr>
          <w:b/>
          <w:sz w:val="22"/>
          <w:shd w:val="clear" w:color="auto" w:fill="FFFFFF"/>
        </w:rPr>
        <w:t xml:space="preserve"> 197406152000032001</w:t>
      </w:r>
      <w:r w:rsidR="00E05FAD">
        <w:rPr>
          <w:b/>
          <w:sz w:val="22"/>
          <w:lang w:val="en-US"/>
        </w:rPr>
        <w:t xml:space="preserve">                                                 </w:t>
      </w:r>
      <w:r>
        <w:rPr>
          <w:b/>
          <w:sz w:val="22"/>
          <w:lang w:val="en-US"/>
        </w:rPr>
        <w:t xml:space="preserve">NIP. </w:t>
      </w:r>
      <w:r>
        <w:rPr>
          <w:b/>
          <w:color w:val="000000"/>
          <w:sz w:val="22"/>
          <w:shd w:val="clear" w:color="auto" w:fill="FFFFFF"/>
        </w:rPr>
        <w:t>197907222009122003</w:t>
      </w:r>
    </w:p>
    <w:p w14:paraId="7C9657B1" w14:textId="77777777" w:rsidR="001070AD" w:rsidRDefault="001070AD" w:rsidP="001070AD">
      <w:pPr>
        <w:pStyle w:val="BodyText"/>
        <w:tabs>
          <w:tab w:val="left" w:pos="4950"/>
        </w:tabs>
        <w:spacing w:line="480" w:lineRule="auto"/>
        <w:ind w:right="-19"/>
        <w:rPr>
          <w:b/>
          <w:sz w:val="22"/>
        </w:rPr>
      </w:pPr>
    </w:p>
    <w:p w14:paraId="2EAF20D5" w14:textId="77777777" w:rsidR="001070AD" w:rsidRDefault="001070AD" w:rsidP="001070AD">
      <w:pPr>
        <w:spacing w:after="0" w:line="240" w:lineRule="auto"/>
        <w:ind w:right="-19" w:hanging="2"/>
        <w:jc w:val="center"/>
        <w:rPr>
          <w:rFonts w:ascii="Times New Roman" w:hAnsi="Times New Roman" w:cs="Times New Roman"/>
          <w:b/>
          <w:szCs w:val="24"/>
        </w:rPr>
      </w:pPr>
      <w:r>
        <w:rPr>
          <w:rFonts w:ascii="Times New Roman" w:hAnsi="Times New Roman" w:cs="Times New Roman"/>
          <w:b/>
          <w:szCs w:val="24"/>
        </w:rPr>
        <w:t xml:space="preserve">Mengetahui/Menyetujui </w:t>
      </w:r>
    </w:p>
    <w:p w14:paraId="0F8B44DA" w14:textId="77777777" w:rsidR="001070AD" w:rsidRDefault="001070AD" w:rsidP="001070AD">
      <w:pPr>
        <w:spacing w:after="0" w:line="240" w:lineRule="auto"/>
        <w:ind w:right="-19" w:hanging="2"/>
        <w:jc w:val="center"/>
        <w:rPr>
          <w:rFonts w:ascii="Times New Roman" w:hAnsi="Times New Roman" w:cs="Times New Roman"/>
          <w:b/>
          <w:szCs w:val="24"/>
        </w:rPr>
      </w:pPr>
      <w:r>
        <w:rPr>
          <w:rFonts w:ascii="Times New Roman" w:hAnsi="Times New Roman" w:cs="Times New Roman"/>
          <w:b/>
          <w:szCs w:val="24"/>
        </w:rPr>
        <w:t>Ketua Jurusan Teknik Sipil,</w:t>
      </w:r>
    </w:p>
    <w:p w14:paraId="6CDD1EE2" w14:textId="77777777" w:rsidR="001070AD" w:rsidRDefault="001070AD" w:rsidP="001070AD">
      <w:pPr>
        <w:pStyle w:val="BodyText"/>
        <w:spacing w:line="480" w:lineRule="auto"/>
        <w:ind w:right="-17"/>
        <w:jc w:val="center"/>
        <w:rPr>
          <w:b/>
          <w:sz w:val="22"/>
        </w:rPr>
      </w:pPr>
    </w:p>
    <w:p w14:paraId="79F6AD13" w14:textId="77777777" w:rsidR="001070AD" w:rsidRDefault="001070AD" w:rsidP="001070AD">
      <w:pPr>
        <w:pStyle w:val="BodyText"/>
        <w:spacing w:line="480" w:lineRule="auto"/>
        <w:ind w:right="-17"/>
        <w:jc w:val="center"/>
        <w:rPr>
          <w:b/>
          <w:sz w:val="22"/>
        </w:rPr>
      </w:pPr>
    </w:p>
    <w:p w14:paraId="075A9E2D" w14:textId="77777777" w:rsidR="001070AD" w:rsidRDefault="001070AD" w:rsidP="001070AD">
      <w:pPr>
        <w:spacing w:after="0" w:line="240" w:lineRule="auto"/>
        <w:ind w:right="-19"/>
        <w:jc w:val="center"/>
        <w:rPr>
          <w:rFonts w:ascii="Times New Roman" w:hAnsi="Times New Roman" w:cs="Times New Roman"/>
          <w:b/>
          <w:szCs w:val="24"/>
        </w:rPr>
      </w:pPr>
      <w:r>
        <w:rPr>
          <w:rFonts w:ascii="Times New Roman" w:hAnsi="Times New Roman" w:cs="Times New Roman"/>
          <w:b/>
          <w:szCs w:val="24"/>
          <w:u w:val="thick"/>
        </w:rPr>
        <w:t>Ir. Helmi Hakki, M.T.</w:t>
      </w:r>
    </w:p>
    <w:p w14:paraId="3A72E9F5" w14:textId="77777777" w:rsidR="00FA7D2B" w:rsidRDefault="001070AD" w:rsidP="001070AD">
      <w:pPr>
        <w:jc w:val="center"/>
      </w:pPr>
      <w:r>
        <w:rPr>
          <w:rFonts w:ascii="Times New Roman" w:hAnsi="Times New Roman" w:cs="Times New Roman"/>
          <w:b/>
          <w:szCs w:val="24"/>
        </w:rPr>
        <w:t>NIP. 196107031991021001</w:t>
      </w:r>
      <w:bookmarkEnd w:id="0"/>
    </w:p>
    <w:sectPr w:rsidR="00FA7D2B" w:rsidSect="001070AD">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70AD"/>
    <w:rsid w:val="0001141E"/>
    <w:rsid w:val="00015A33"/>
    <w:rsid w:val="001070AD"/>
    <w:rsid w:val="002D6A5C"/>
    <w:rsid w:val="00356ADF"/>
    <w:rsid w:val="00387CAF"/>
    <w:rsid w:val="00426161"/>
    <w:rsid w:val="00461D4C"/>
    <w:rsid w:val="004C70B8"/>
    <w:rsid w:val="00511EFE"/>
    <w:rsid w:val="005647F4"/>
    <w:rsid w:val="00566066"/>
    <w:rsid w:val="005F766E"/>
    <w:rsid w:val="006B02EC"/>
    <w:rsid w:val="006D1791"/>
    <w:rsid w:val="006F19F4"/>
    <w:rsid w:val="007D6F9D"/>
    <w:rsid w:val="00857C49"/>
    <w:rsid w:val="0087225C"/>
    <w:rsid w:val="0088104D"/>
    <w:rsid w:val="00932B83"/>
    <w:rsid w:val="00935A26"/>
    <w:rsid w:val="00CD3E1D"/>
    <w:rsid w:val="00D12419"/>
    <w:rsid w:val="00DE46EA"/>
    <w:rsid w:val="00E05FAD"/>
    <w:rsid w:val="00E951F3"/>
    <w:rsid w:val="00F634C4"/>
    <w:rsid w:val="00FA7D2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E215"/>
  <w15:docId w15:val="{0ADB5498-EE71-47CD-BFFD-BF81CD18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AD"/>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1070A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1070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2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Muhammad Rizky Adefa</cp:lastModifiedBy>
  <cp:revision>3</cp:revision>
  <cp:lastPrinted>2020-06-02T02:41:00Z</cp:lastPrinted>
  <dcterms:created xsi:type="dcterms:W3CDTF">2019-08-01T14:29:00Z</dcterms:created>
  <dcterms:modified xsi:type="dcterms:W3CDTF">2020-06-02T02:48:00Z</dcterms:modified>
</cp:coreProperties>
</file>