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970" w:rsidRDefault="003B0970" w:rsidP="0097726A">
      <w:pPr>
        <w:pStyle w:val="BodyText2"/>
        <w:spacing w:after="0" w:line="240" w:lineRule="auto"/>
        <w:jc w:val="center"/>
        <w:rPr>
          <w:b/>
          <w:sz w:val="28"/>
          <w:szCs w:val="28"/>
        </w:rPr>
      </w:pPr>
    </w:p>
    <w:p w:rsidR="005601B1" w:rsidRPr="0097726A" w:rsidRDefault="005601B1" w:rsidP="0097726A">
      <w:pPr>
        <w:pStyle w:val="BodyText2"/>
        <w:spacing w:after="0" w:line="240" w:lineRule="auto"/>
        <w:jc w:val="center"/>
        <w:rPr>
          <w:b/>
          <w:sz w:val="28"/>
          <w:szCs w:val="28"/>
        </w:rPr>
      </w:pPr>
      <w:r w:rsidRPr="00EF1A36">
        <w:rPr>
          <w:b/>
          <w:sz w:val="28"/>
          <w:szCs w:val="28"/>
        </w:rPr>
        <w:t>PROSES HYDROCRACKING</w:t>
      </w:r>
      <w:r w:rsidR="0097726A">
        <w:rPr>
          <w:b/>
          <w:sz w:val="28"/>
          <w:szCs w:val="28"/>
        </w:rPr>
        <w:t xml:space="preserve"> </w:t>
      </w:r>
      <w:r w:rsidRPr="00EF1A36">
        <w:rPr>
          <w:b/>
          <w:sz w:val="28"/>
          <w:szCs w:val="28"/>
        </w:rPr>
        <w:t xml:space="preserve">MINYAK JARAK PAGAR DENGAN KATALIS </w:t>
      </w:r>
      <w:r w:rsidRPr="00EF1A36">
        <w:rPr>
          <w:b/>
          <w:color w:val="000000"/>
          <w:sz w:val="28"/>
          <w:szCs w:val="28"/>
        </w:rPr>
        <w:t>CO-MO/</w:t>
      </w:r>
      <w:proofErr w:type="gramStart"/>
      <w:r w:rsidRPr="00EF1A36">
        <w:rPr>
          <w:b/>
          <w:color w:val="000000"/>
          <w:sz w:val="28"/>
          <w:szCs w:val="28"/>
        </w:rPr>
        <w:t>MONMORILONIT  TERPILAR</w:t>
      </w:r>
      <w:proofErr w:type="gramEnd"/>
      <w:r w:rsidRPr="00EF1A36">
        <w:rPr>
          <w:b/>
          <w:color w:val="000000"/>
          <w:sz w:val="28"/>
          <w:szCs w:val="28"/>
        </w:rPr>
        <w:t xml:space="preserve"> T</w:t>
      </w:r>
      <w:r w:rsidR="00EE096A">
        <w:rPr>
          <w:b/>
          <w:color w:val="000000"/>
          <w:sz w:val="28"/>
          <w:szCs w:val="28"/>
        </w:rPr>
        <w:t>i</w:t>
      </w:r>
      <w:r w:rsidRPr="00EF1A36">
        <w:rPr>
          <w:b/>
          <w:color w:val="000000"/>
          <w:sz w:val="28"/>
          <w:szCs w:val="28"/>
        </w:rPr>
        <w:t>O</w:t>
      </w:r>
      <w:r w:rsidRPr="00EF1A36">
        <w:rPr>
          <w:b/>
          <w:color w:val="000000"/>
          <w:sz w:val="28"/>
          <w:szCs w:val="28"/>
          <w:vertAlign w:val="subscript"/>
        </w:rPr>
        <w:t>2</w:t>
      </w:r>
      <w:r w:rsidR="0097726A">
        <w:rPr>
          <w:b/>
          <w:color w:val="000000"/>
          <w:sz w:val="28"/>
          <w:szCs w:val="28"/>
          <w:vertAlign w:val="subscript"/>
        </w:rPr>
        <w:t xml:space="preserve"> </w:t>
      </w:r>
      <w:r w:rsidR="0097726A">
        <w:rPr>
          <w:b/>
          <w:color w:val="000000"/>
          <w:sz w:val="28"/>
          <w:szCs w:val="28"/>
        </w:rPr>
        <w:t xml:space="preserve">UNTUK MEMPRODUKSI </w:t>
      </w:r>
      <w:r w:rsidR="0097726A" w:rsidRPr="00EF1A36">
        <w:rPr>
          <w:b/>
          <w:sz w:val="28"/>
          <w:szCs w:val="28"/>
        </w:rPr>
        <w:t xml:space="preserve">BIOGASOLIN </w:t>
      </w:r>
      <w:r w:rsidR="00EF1A36" w:rsidRPr="00EF1A36">
        <w:rPr>
          <w:b/>
          <w:color w:val="000000"/>
          <w:sz w:val="28"/>
          <w:szCs w:val="28"/>
          <w:vertAlign w:val="superscript"/>
        </w:rPr>
        <w:t>**</w:t>
      </w:r>
    </w:p>
    <w:p w:rsidR="005601B1" w:rsidRDefault="005601B1" w:rsidP="005601B1">
      <w:pPr>
        <w:rPr>
          <w:b/>
        </w:rPr>
      </w:pPr>
    </w:p>
    <w:p w:rsidR="00EF1A36" w:rsidRPr="00CD788D" w:rsidRDefault="00EF1A36" w:rsidP="005601B1">
      <w:pPr>
        <w:rPr>
          <w:b/>
        </w:rPr>
      </w:pPr>
    </w:p>
    <w:p w:rsidR="005601B1" w:rsidRPr="00EF1A36" w:rsidRDefault="005601B1" w:rsidP="005601B1">
      <w:pPr>
        <w:jc w:val="center"/>
        <w:rPr>
          <w:b/>
          <w:vertAlign w:val="superscript"/>
        </w:rPr>
      </w:pPr>
      <w:r w:rsidRPr="00EF1A36">
        <w:rPr>
          <w:b/>
        </w:rPr>
        <w:t>Novia</w:t>
      </w:r>
      <w:r w:rsidR="00EF1A36">
        <w:rPr>
          <w:b/>
          <w:vertAlign w:val="superscript"/>
        </w:rPr>
        <w:t>*</w:t>
      </w:r>
    </w:p>
    <w:p w:rsidR="009F3F13" w:rsidRDefault="009F3F13" w:rsidP="009F053F">
      <w:pPr>
        <w:pStyle w:val="Heading1"/>
        <w:rPr>
          <w:rFonts w:ascii="Times New Roman" w:hAnsi="Times New Roman" w:cs="Times New Roman"/>
          <w:b/>
          <w:u w:val="none"/>
        </w:rPr>
      </w:pPr>
    </w:p>
    <w:p w:rsidR="009F053F" w:rsidRPr="009F053F" w:rsidRDefault="00EF1A36" w:rsidP="009F053F">
      <w:pPr>
        <w:pStyle w:val="Heading1"/>
        <w:rPr>
          <w:rFonts w:ascii="Times New Roman" w:hAnsi="Times New Roman" w:cs="Times New Roman"/>
          <w:b/>
          <w:u w:val="none"/>
        </w:rPr>
      </w:pPr>
      <w:r w:rsidRPr="009F053F">
        <w:rPr>
          <w:rFonts w:ascii="Times New Roman" w:hAnsi="Times New Roman" w:cs="Times New Roman"/>
          <w:b/>
          <w:u w:val="none"/>
        </w:rPr>
        <w:t>ABSTRA</w:t>
      </w:r>
      <w:r>
        <w:rPr>
          <w:rFonts w:ascii="Times New Roman" w:hAnsi="Times New Roman" w:cs="Times New Roman"/>
          <w:b/>
          <w:u w:val="none"/>
        </w:rPr>
        <w:t>K</w:t>
      </w:r>
    </w:p>
    <w:p w:rsidR="0097726A" w:rsidRDefault="00F05F27" w:rsidP="0097726A">
      <w:pPr>
        <w:jc w:val="both"/>
      </w:pPr>
      <w:r w:rsidRPr="0097726A">
        <w:rPr>
          <w:rFonts w:ascii="Arial" w:hAnsi="Arial" w:cs="Arial"/>
          <w:color w:val="000000"/>
          <w:lang w:val="sv-SE"/>
        </w:rPr>
        <w:tab/>
      </w:r>
      <w:r w:rsidRPr="0097726A">
        <w:rPr>
          <w:lang w:val="sv-SE"/>
        </w:rPr>
        <w:t xml:space="preserve">Kebutuhan bahan bakar minyak (BBM) mengalami peningkatan </w:t>
      </w:r>
      <w:r w:rsidRPr="0097726A">
        <w:rPr>
          <w:lang w:val="id-ID"/>
        </w:rPr>
        <w:t xml:space="preserve">setiap </w:t>
      </w:r>
      <w:r w:rsidRPr="0097726A">
        <w:rPr>
          <w:lang w:val="sv-SE"/>
        </w:rPr>
        <w:t>tahun</w:t>
      </w:r>
      <w:r w:rsidRPr="0097726A">
        <w:rPr>
          <w:lang w:val="id-ID"/>
        </w:rPr>
        <w:t>,</w:t>
      </w:r>
      <w:r w:rsidRPr="0097726A">
        <w:rPr>
          <w:lang w:val="sv-SE"/>
        </w:rPr>
        <w:t xml:space="preserve"> </w:t>
      </w:r>
      <w:r w:rsidRPr="0097726A">
        <w:rPr>
          <w:lang w:val="id-ID"/>
        </w:rPr>
        <w:t>sementara</w:t>
      </w:r>
      <w:r w:rsidRPr="0097726A">
        <w:rPr>
          <w:lang w:val="sv-SE"/>
        </w:rPr>
        <w:t xml:space="preserve"> cadangan minyak mentah </w:t>
      </w:r>
      <w:r w:rsidRPr="0097726A">
        <w:rPr>
          <w:lang w:val="id-ID"/>
        </w:rPr>
        <w:t>semakin menipis</w:t>
      </w:r>
      <w:r w:rsidRPr="0097726A">
        <w:rPr>
          <w:lang w:val="sv-SE"/>
        </w:rPr>
        <w:t xml:space="preserve">. Salah satu solusi untuk mengatasi masalah </w:t>
      </w:r>
      <w:r w:rsidRPr="0097726A">
        <w:rPr>
          <w:lang w:val="id-ID"/>
        </w:rPr>
        <w:t xml:space="preserve">ini </w:t>
      </w:r>
      <w:r w:rsidRPr="0097726A">
        <w:rPr>
          <w:lang w:val="sv-SE"/>
        </w:rPr>
        <w:t xml:space="preserve">adalah mencari sumber energi yang dapat diperbaharui </w:t>
      </w:r>
      <w:r w:rsidRPr="0097726A">
        <w:rPr>
          <w:lang w:val="id-ID"/>
        </w:rPr>
        <w:t xml:space="preserve">sebagai </w:t>
      </w:r>
      <w:r w:rsidRPr="0097726A">
        <w:rPr>
          <w:lang w:val="sv-SE"/>
        </w:rPr>
        <w:t xml:space="preserve">alternatif pengganti minyak bumi. Salah satu sumber daya alam di Indonesia dan potensial sebagai sumber energi terbarukan adalah minyak jarak pagar. </w:t>
      </w:r>
      <w:r w:rsidRPr="0097726A">
        <w:rPr>
          <w:lang w:val="id-ID"/>
        </w:rPr>
        <w:t>Untuk</w:t>
      </w:r>
      <w:r w:rsidRPr="0097726A">
        <w:rPr>
          <w:lang w:val="sv-SE"/>
        </w:rPr>
        <w:t xml:space="preserve"> membantu mencari penyelesaian </w:t>
      </w:r>
      <w:r w:rsidRPr="0097726A">
        <w:rPr>
          <w:lang w:val="id-ID"/>
        </w:rPr>
        <w:t>masalah</w:t>
      </w:r>
      <w:r w:rsidRPr="0097726A">
        <w:rPr>
          <w:lang w:val="sv-SE"/>
        </w:rPr>
        <w:t xml:space="preserve"> krisis energi nasional serta upaya peningkatan potensi sumber daya alam (SDA)</w:t>
      </w:r>
      <w:r w:rsidR="00C10E87" w:rsidRPr="0097726A">
        <w:rPr>
          <w:lang w:val="sv-SE"/>
        </w:rPr>
        <w:t>,</w:t>
      </w:r>
      <w:r w:rsidRPr="0097726A">
        <w:rPr>
          <w:lang w:val="sv-SE"/>
        </w:rPr>
        <w:t xml:space="preserve"> maka penelitian </w:t>
      </w:r>
      <w:r w:rsidRPr="0097726A">
        <w:rPr>
          <w:b/>
        </w:rPr>
        <w:t xml:space="preserve">Proses Hydrocracking Minyak Jarak Pagar Dengan Katalis </w:t>
      </w:r>
      <w:r w:rsidRPr="0097726A">
        <w:rPr>
          <w:b/>
          <w:color w:val="000000"/>
        </w:rPr>
        <w:t>Co-Mo/Monmorilonit  Terpilar Ti</w:t>
      </w:r>
      <w:r w:rsidR="00EE096A" w:rsidRPr="0097726A">
        <w:rPr>
          <w:b/>
          <w:color w:val="000000"/>
        </w:rPr>
        <w:t>O</w:t>
      </w:r>
      <w:r w:rsidRPr="0097726A">
        <w:rPr>
          <w:b/>
          <w:color w:val="000000"/>
          <w:vertAlign w:val="subscript"/>
        </w:rPr>
        <w:t>2</w:t>
      </w:r>
      <w:r w:rsidRPr="0097726A">
        <w:rPr>
          <w:b/>
        </w:rPr>
        <w:t xml:space="preserve"> </w:t>
      </w:r>
      <w:r w:rsidR="005566C6">
        <w:rPr>
          <w:b/>
        </w:rPr>
        <w:t xml:space="preserve">Untuk Memproduksi Biogasolin </w:t>
      </w:r>
      <w:r w:rsidRPr="0097726A">
        <w:rPr>
          <w:lang w:val="sv-SE"/>
        </w:rPr>
        <w:t xml:space="preserve">ini  dilakukan. Pemanfaatan minyak jarak pagar menjadi biogasolin dapat dilakukan melalui proses </w:t>
      </w:r>
      <w:r w:rsidRPr="0097726A">
        <w:rPr>
          <w:i/>
          <w:lang w:val="sv-SE"/>
        </w:rPr>
        <w:t>Hydrocracking</w:t>
      </w:r>
      <w:r w:rsidRPr="0097726A">
        <w:rPr>
          <w:color w:val="000000"/>
        </w:rPr>
        <w:t>.</w:t>
      </w:r>
      <w:r w:rsidR="00C10E87" w:rsidRPr="0097726A">
        <w:rPr>
          <w:color w:val="000000"/>
        </w:rPr>
        <w:t xml:space="preserve"> </w:t>
      </w:r>
      <w:r w:rsidR="00C10E87">
        <w:t>Awalnya, k</w:t>
      </w:r>
      <w:r>
        <w:t xml:space="preserve">atalis </w:t>
      </w:r>
      <w:r w:rsidR="00EE096A" w:rsidRPr="0097726A">
        <w:rPr>
          <w:color w:val="000000"/>
        </w:rPr>
        <w:t>Co-Mo/Monmorilonit Terpilar TiO</w:t>
      </w:r>
      <w:r w:rsidR="00EE096A" w:rsidRPr="0097726A">
        <w:rPr>
          <w:color w:val="000000"/>
          <w:vertAlign w:val="subscript"/>
        </w:rPr>
        <w:t>2</w:t>
      </w:r>
      <w:r w:rsidR="00EE096A" w:rsidRPr="0097726A">
        <w:rPr>
          <w:color w:val="000000"/>
        </w:rPr>
        <w:t xml:space="preserve"> </w:t>
      </w:r>
      <w:r w:rsidRPr="0097726A">
        <w:rPr>
          <w:lang w:val="es-CL"/>
        </w:rPr>
        <w:t>dikarakterisasi dengan</w:t>
      </w:r>
      <w:r w:rsidRPr="0097726A">
        <w:rPr>
          <w:spacing w:val="4"/>
        </w:rPr>
        <w:t xml:space="preserve"> </w:t>
      </w:r>
      <w:r w:rsidRPr="0097726A">
        <w:rPr>
          <w:iCs/>
          <w:lang w:val="sv-SE"/>
        </w:rPr>
        <w:t>Scanning Electron Microscope</w:t>
      </w:r>
      <w:r w:rsidRPr="0097726A">
        <w:rPr>
          <w:lang w:val="sv-SE"/>
        </w:rPr>
        <w:t xml:space="preserve"> </w:t>
      </w:r>
      <w:r w:rsidRPr="0097726A">
        <w:rPr>
          <w:lang w:val="id-ID"/>
        </w:rPr>
        <w:t>(</w:t>
      </w:r>
      <w:r w:rsidRPr="0097726A">
        <w:rPr>
          <w:spacing w:val="4"/>
          <w:lang w:val="id-ID"/>
        </w:rPr>
        <w:t>SEM)</w:t>
      </w:r>
      <w:r w:rsidRPr="0097726A">
        <w:rPr>
          <w:spacing w:val="4"/>
          <w:lang w:val="en-US"/>
        </w:rPr>
        <w:t xml:space="preserve"> untuk </w:t>
      </w:r>
      <w:r w:rsidRPr="0097726A">
        <w:rPr>
          <w:lang w:val="sv-SE"/>
        </w:rPr>
        <w:t xml:space="preserve">mempelajari </w:t>
      </w:r>
      <w:r w:rsidR="0097726A">
        <w:rPr>
          <w:lang w:val="sv-SE"/>
        </w:rPr>
        <w:t>topo</w:t>
      </w:r>
      <w:r w:rsidR="00A90D1F">
        <w:rPr>
          <w:lang w:val="sv-SE"/>
        </w:rPr>
        <w:t>log</w:t>
      </w:r>
      <w:r w:rsidRPr="0097726A">
        <w:rPr>
          <w:lang w:val="sv-SE"/>
        </w:rPr>
        <w:t>i, morfologi dan permukaan katalis</w:t>
      </w:r>
      <w:r w:rsidRPr="0097726A">
        <w:rPr>
          <w:spacing w:val="4"/>
          <w:lang w:val="id-ID"/>
        </w:rPr>
        <w:t>.</w:t>
      </w:r>
      <w:r w:rsidRPr="0097726A">
        <w:rPr>
          <w:spacing w:val="4"/>
          <w:lang w:val="en-US"/>
        </w:rPr>
        <w:t xml:space="preserve"> </w:t>
      </w:r>
      <w:r w:rsidR="00C10E87" w:rsidRPr="0097726A">
        <w:rPr>
          <w:spacing w:val="4"/>
          <w:lang w:val="en-US"/>
        </w:rPr>
        <w:t>Sebelum</w:t>
      </w:r>
      <w:r w:rsidR="00EE096A" w:rsidRPr="0097726A">
        <w:rPr>
          <w:spacing w:val="4"/>
          <w:lang w:val="en-US"/>
        </w:rPr>
        <w:t xml:space="preserve"> proses hydrocracking</w:t>
      </w:r>
      <w:r w:rsidR="00C10E87" w:rsidRPr="0097726A">
        <w:rPr>
          <w:spacing w:val="4"/>
          <w:lang w:val="en-US"/>
        </w:rPr>
        <w:t xml:space="preserve"> berlangsung</w:t>
      </w:r>
      <w:r w:rsidR="00EE096A" w:rsidRPr="0097726A">
        <w:rPr>
          <w:spacing w:val="4"/>
          <w:lang w:val="en-US"/>
        </w:rPr>
        <w:t xml:space="preserve">, </w:t>
      </w:r>
      <w:r w:rsidR="00EE096A" w:rsidRPr="0097726A">
        <w:rPr>
          <w:lang w:val="es-CL"/>
        </w:rPr>
        <w:t xml:space="preserve">reaktor diisi katalis dengan berat tertentu, lalu gas hidrogen dengan laju alir tertentu dimasukkan ke reaktor. Selanjutnya minyak jarak pagar dialirkan ke reaktor dengan </w:t>
      </w:r>
      <w:r w:rsidR="00180F40" w:rsidRPr="0097726A">
        <w:rPr>
          <w:lang w:val="es-CL"/>
        </w:rPr>
        <w:t>laju alir tertentu</w:t>
      </w:r>
      <w:r w:rsidR="00EE096A" w:rsidRPr="0097726A">
        <w:rPr>
          <w:lang w:val="es-CL"/>
        </w:rPr>
        <w:t>. Percobaan dilakukan pada berbagai kondisi operasi diantaranya suhu (400</w:t>
      </w:r>
      <w:r w:rsidR="00EE096A" w:rsidRPr="0097726A">
        <w:rPr>
          <w:vertAlign w:val="superscript"/>
          <w:lang w:val="es-CL"/>
        </w:rPr>
        <w:t>o</w:t>
      </w:r>
      <w:r w:rsidR="00EE096A" w:rsidRPr="0097726A">
        <w:rPr>
          <w:lang w:val="es-CL"/>
        </w:rPr>
        <w:t>C – 525</w:t>
      </w:r>
      <w:r w:rsidR="00EE096A" w:rsidRPr="0097726A">
        <w:rPr>
          <w:vertAlign w:val="superscript"/>
          <w:lang w:val="es-CL"/>
        </w:rPr>
        <w:t>o</w:t>
      </w:r>
      <w:r w:rsidR="00EE096A" w:rsidRPr="0097726A">
        <w:rPr>
          <w:lang w:val="es-CL"/>
        </w:rPr>
        <w:t>C), laju alir hidrogen (</w:t>
      </w:r>
      <w:r w:rsidR="00EE096A" w:rsidRPr="00503387">
        <w:t>0,5 mL/det</w:t>
      </w:r>
      <w:r w:rsidR="00EE096A" w:rsidRPr="0097726A">
        <w:rPr>
          <w:lang w:val="es-CL"/>
        </w:rPr>
        <w:t xml:space="preserve"> - </w:t>
      </w:r>
      <w:r w:rsidR="00EE096A">
        <w:t>2</w:t>
      </w:r>
      <w:r w:rsidR="00EE096A" w:rsidRPr="00503387">
        <w:t>,5 mL/det</w:t>
      </w:r>
      <w:r w:rsidR="00EE096A">
        <w:t>)</w:t>
      </w:r>
      <w:r w:rsidR="00EE096A" w:rsidRPr="0097726A">
        <w:rPr>
          <w:lang w:val="es-CL"/>
        </w:rPr>
        <w:t xml:space="preserve"> dan berat katalis (1 gr – 3 gr). Hasil penelitian menunjukkan bahwa kondisi optimal proses </w:t>
      </w:r>
      <w:r w:rsidR="00EE096A" w:rsidRPr="0097726A">
        <w:rPr>
          <w:i/>
          <w:lang w:val="es-CL"/>
        </w:rPr>
        <w:t xml:space="preserve">hydrocracking </w:t>
      </w:r>
      <w:r w:rsidR="00EE096A" w:rsidRPr="0097726A">
        <w:rPr>
          <w:lang w:val="es-CL"/>
        </w:rPr>
        <w:t xml:space="preserve">minyak jarak pagar menggunakan katalis </w:t>
      </w:r>
      <w:r w:rsidR="00EE096A" w:rsidRPr="0097726A">
        <w:rPr>
          <w:spacing w:val="4"/>
        </w:rPr>
        <w:t>Co-Mo/</w:t>
      </w:r>
      <w:r w:rsidR="00EE096A" w:rsidRPr="0097726A">
        <w:rPr>
          <w:spacing w:val="4"/>
          <w:lang w:val="en-US"/>
        </w:rPr>
        <w:t>M</w:t>
      </w:r>
      <w:r w:rsidR="00EE096A" w:rsidRPr="0097726A">
        <w:rPr>
          <w:spacing w:val="4"/>
        </w:rPr>
        <w:t>onmorillonite</w:t>
      </w:r>
      <w:r w:rsidR="00EE096A" w:rsidRPr="0097726A">
        <w:rPr>
          <w:spacing w:val="4"/>
          <w:sz w:val="20"/>
          <w:lang w:val="id-ID"/>
        </w:rPr>
        <w:t xml:space="preserve"> </w:t>
      </w:r>
      <w:r w:rsidR="00EE096A" w:rsidRPr="0097726A">
        <w:rPr>
          <w:lang w:val="es-CL"/>
        </w:rPr>
        <w:t>terpilar</w:t>
      </w:r>
      <w:r w:rsidR="00EE096A" w:rsidRPr="0097726A">
        <w:rPr>
          <w:spacing w:val="4"/>
        </w:rPr>
        <w:t xml:space="preserve"> </w:t>
      </w:r>
      <w:r w:rsidR="00EE096A" w:rsidRPr="0097726A">
        <w:rPr>
          <w:lang w:val="es-CL"/>
        </w:rPr>
        <w:t>TiO</w:t>
      </w:r>
      <w:r w:rsidR="00EE096A" w:rsidRPr="0097726A">
        <w:rPr>
          <w:vertAlign w:val="subscript"/>
          <w:lang w:val="es-CL"/>
        </w:rPr>
        <w:t xml:space="preserve">2 </w:t>
      </w:r>
      <w:r w:rsidR="00EE096A" w:rsidRPr="0097726A">
        <w:rPr>
          <w:lang w:val="es-CL"/>
        </w:rPr>
        <w:t>diperoleh</w:t>
      </w:r>
      <w:r w:rsidR="00EE096A" w:rsidRPr="0097726A">
        <w:rPr>
          <w:spacing w:val="4"/>
          <w:lang w:val="id-ID"/>
        </w:rPr>
        <w:t xml:space="preserve"> </w:t>
      </w:r>
      <w:r w:rsidR="00EE096A" w:rsidRPr="0097726A">
        <w:rPr>
          <w:spacing w:val="4"/>
          <w:lang w:val="en-US"/>
        </w:rPr>
        <w:t xml:space="preserve">pada suhu </w:t>
      </w:r>
      <w:r w:rsidR="00EE096A" w:rsidRPr="009F053F">
        <w:t>500</w:t>
      </w:r>
      <w:r w:rsidR="00EE096A" w:rsidRPr="0097726A">
        <w:rPr>
          <w:vertAlign w:val="superscript"/>
        </w:rPr>
        <w:t>o</w:t>
      </w:r>
      <w:r w:rsidR="00EE096A" w:rsidRPr="009F053F">
        <w:t xml:space="preserve">C, </w:t>
      </w:r>
      <w:r w:rsidR="00EE096A">
        <w:t xml:space="preserve">laju alir gas hydrogen </w:t>
      </w:r>
      <w:r w:rsidR="00EE096A" w:rsidRPr="009F053F">
        <w:t>2,5 mL/</w:t>
      </w:r>
      <w:r w:rsidR="00EE096A" w:rsidRPr="0097726A">
        <w:rPr>
          <w:lang w:val="id-ID"/>
        </w:rPr>
        <w:t>s</w:t>
      </w:r>
      <w:r w:rsidR="00EE096A" w:rsidRPr="009F053F">
        <w:t xml:space="preserve"> </w:t>
      </w:r>
      <w:r w:rsidR="00C10E87">
        <w:t>dan be</w:t>
      </w:r>
      <w:r w:rsidR="00EE096A">
        <w:t xml:space="preserve">rat katalis </w:t>
      </w:r>
      <w:r w:rsidR="00EE096A" w:rsidRPr="009F053F">
        <w:t>2,00 g</w:t>
      </w:r>
      <w:r w:rsidR="00EE096A" w:rsidRPr="0097726A">
        <w:rPr>
          <w:lang w:val="id-ID"/>
        </w:rPr>
        <w:t>r</w:t>
      </w:r>
      <w:r w:rsidR="0097726A">
        <w:rPr>
          <w:lang w:val="en-US"/>
        </w:rPr>
        <w:t xml:space="preserve"> </w:t>
      </w:r>
      <w:r w:rsidR="0097726A">
        <w:t>dengan produk minyak yang dihasilkan sebesar 82,92 %.</w:t>
      </w:r>
      <w:r w:rsidR="0097726A" w:rsidRPr="00DB6F57">
        <w:t xml:space="preserve"> </w:t>
      </w:r>
    </w:p>
    <w:p w:rsidR="0097726A" w:rsidRDefault="0097726A" w:rsidP="0097726A">
      <w:pPr>
        <w:jc w:val="both"/>
      </w:pPr>
    </w:p>
    <w:p w:rsidR="0097726A" w:rsidRPr="0097726A" w:rsidRDefault="0097726A" w:rsidP="0097726A">
      <w:pPr>
        <w:jc w:val="both"/>
        <w:rPr>
          <w:lang w:val="id-ID"/>
        </w:rPr>
      </w:pPr>
      <w:r>
        <w:t xml:space="preserve">Kata Kunci: biogasolin, </w:t>
      </w:r>
      <w:r w:rsidRPr="0097726A">
        <w:rPr>
          <w:i/>
        </w:rPr>
        <w:t>hydrocracking</w:t>
      </w:r>
      <w:r>
        <w:t xml:space="preserve">, minyak jarak, </w:t>
      </w:r>
      <w:r>
        <w:rPr>
          <w:color w:val="000000"/>
        </w:rPr>
        <w:t>Co-Mo/Monmorilonit t</w:t>
      </w:r>
      <w:r w:rsidRPr="0097726A">
        <w:rPr>
          <w:color w:val="000000"/>
        </w:rPr>
        <w:t>erpilar TiO</w:t>
      </w:r>
      <w:r w:rsidRPr="0097726A">
        <w:rPr>
          <w:color w:val="000000"/>
          <w:vertAlign w:val="subscript"/>
        </w:rPr>
        <w:t>2</w:t>
      </w:r>
    </w:p>
    <w:p w:rsidR="00EE096A" w:rsidRPr="00EE096A" w:rsidRDefault="00EE096A" w:rsidP="0097726A">
      <w:pPr>
        <w:pStyle w:val="BodyText2"/>
        <w:spacing w:after="0" w:line="240" w:lineRule="auto"/>
        <w:jc w:val="both"/>
        <w:rPr>
          <w:b/>
        </w:rPr>
      </w:pPr>
    </w:p>
    <w:p w:rsidR="00EF1A36" w:rsidRPr="00F05F27" w:rsidRDefault="00EF1A36" w:rsidP="00EF1A36">
      <w:pPr>
        <w:tabs>
          <w:tab w:val="left" w:pos="5160"/>
        </w:tabs>
        <w:spacing w:line="360" w:lineRule="auto"/>
        <w:jc w:val="both"/>
      </w:pPr>
    </w:p>
    <w:p w:rsidR="00EF1A36" w:rsidRDefault="009F053F" w:rsidP="00EF1A36">
      <w:pPr>
        <w:tabs>
          <w:tab w:val="left" w:pos="5160"/>
        </w:tabs>
        <w:spacing w:line="360" w:lineRule="auto"/>
        <w:jc w:val="both"/>
        <w:rPr>
          <w:b/>
        </w:rPr>
      </w:pPr>
      <w:r w:rsidRPr="009F053F">
        <w:t xml:space="preserve"> </w:t>
      </w:r>
      <w:r w:rsidR="00EF1A36">
        <w:rPr>
          <w:b/>
        </w:rPr>
        <w:t>_______________________________</w:t>
      </w:r>
    </w:p>
    <w:p w:rsidR="00EF1A36" w:rsidRDefault="00EF1A36" w:rsidP="0097726A">
      <w:pPr>
        <w:tabs>
          <w:tab w:val="left" w:pos="5160"/>
        </w:tabs>
        <w:jc w:val="both"/>
        <w:rPr>
          <w:b/>
        </w:rPr>
      </w:pPr>
    </w:p>
    <w:p w:rsidR="00EF1A36" w:rsidRPr="00D4680F" w:rsidRDefault="00EF1A36" w:rsidP="0097726A">
      <w:pPr>
        <w:tabs>
          <w:tab w:val="left" w:pos="5160"/>
        </w:tabs>
        <w:jc w:val="both"/>
      </w:pPr>
      <w:r>
        <w:rPr>
          <w:b/>
        </w:rPr>
        <w:t>**</w:t>
      </w:r>
      <w:r w:rsidRPr="00D4680F">
        <w:t xml:space="preserve">Disajikan dalam seminar kenaikan pangkat / jabatan, Fakultas Teknik UNSRI </w:t>
      </w:r>
    </w:p>
    <w:p w:rsidR="00EF1A36" w:rsidRPr="00D4680F" w:rsidRDefault="00EF1A36" w:rsidP="0097726A">
      <w:pPr>
        <w:tabs>
          <w:tab w:val="left" w:pos="5160"/>
        </w:tabs>
      </w:pPr>
      <w:r w:rsidRPr="00D4680F">
        <w:t xml:space="preserve">    </w:t>
      </w:r>
      <w:r w:rsidR="009B4B11">
        <w:t>Februa</w:t>
      </w:r>
      <w:r w:rsidRPr="00D4680F">
        <w:t>ri 20</w:t>
      </w:r>
      <w:r w:rsidR="00B37BF3">
        <w:t>11</w:t>
      </w:r>
    </w:p>
    <w:p w:rsidR="005601B1" w:rsidRDefault="00EF1A36" w:rsidP="0097726A">
      <w:pPr>
        <w:jc w:val="both"/>
        <w:rPr>
          <w:b/>
          <w:spacing w:val="4"/>
        </w:rPr>
      </w:pPr>
      <w:r>
        <w:rPr>
          <w:b/>
        </w:rPr>
        <w:t>*</w:t>
      </w:r>
      <w:r w:rsidRPr="00D4680F">
        <w:t>Staf pengajar Jurusan Teknik Kimia, Fakultas Teknik UNSRI</w:t>
      </w:r>
    </w:p>
    <w:p w:rsidR="00EF1A36" w:rsidRDefault="00EF1A36" w:rsidP="0097726A">
      <w:pPr>
        <w:jc w:val="center"/>
        <w:rPr>
          <w:b/>
          <w:spacing w:val="4"/>
        </w:rPr>
      </w:pPr>
      <w:r>
        <w:rPr>
          <w:b/>
          <w:spacing w:val="4"/>
        </w:rPr>
        <w:br w:type="page"/>
      </w:r>
      <w:r>
        <w:rPr>
          <w:b/>
          <w:spacing w:val="4"/>
        </w:rPr>
        <w:lastRenderedPageBreak/>
        <w:t>BAB I</w:t>
      </w:r>
    </w:p>
    <w:p w:rsidR="00AF3402" w:rsidRPr="00503387" w:rsidRDefault="00AF3402" w:rsidP="0097726A">
      <w:pPr>
        <w:jc w:val="center"/>
        <w:rPr>
          <w:b/>
          <w:spacing w:val="4"/>
        </w:rPr>
      </w:pPr>
      <w:r w:rsidRPr="00503387">
        <w:rPr>
          <w:b/>
          <w:spacing w:val="4"/>
        </w:rPr>
        <w:t>PENDAHULUAN</w:t>
      </w:r>
    </w:p>
    <w:p w:rsidR="00AF3402" w:rsidRDefault="00AF3402" w:rsidP="0097726A">
      <w:pPr>
        <w:spacing w:line="360" w:lineRule="auto"/>
        <w:jc w:val="both"/>
        <w:rPr>
          <w:b/>
          <w:spacing w:val="4"/>
        </w:rPr>
      </w:pPr>
    </w:p>
    <w:p w:rsidR="0097726A" w:rsidRDefault="0097726A" w:rsidP="0097726A">
      <w:pPr>
        <w:spacing w:line="360" w:lineRule="auto"/>
        <w:jc w:val="both"/>
        <w:rPr>
          <w:b/>
          <w:spacing w:val="4"/>
        </w:rPr>
      </w:pPr>
    </w:p>
    <w:p w:rsidR="001B201E" w:rsidRPr="0097726A" w:rsidRDefault="001B201E" w:rsidP="0097726A">
      <w:pPr>
        <w:pStyle w:val="ListParagraph"/>
        <w:numPr>
          <w:ilvl w:val="1"/>
          <w:numId w:val="11"/>
        </w:numPr>
        <w:spacing w:line="360" w:lineRule="auto"/>
        <w:jc w:val="both"/>
        <w:rPr>
          <w:b/>
          <w:spacing w:val="4"/>
        </w:rPr>
      </w:pPr>
      <w:r w:rsidRPr="0097726A">
        <w:rPr>
          <w:b/>
          <w:spacing w:val="4"/>
        </w:rPr>
        <w:t>Latar Belakang</w:t>
      </w:r>
    </w:p>
    <w:p w:rsidR="00EF1A36" w:rsidRDefault="00A23888" w:rsidP="00EF1A36">
      <w:pPr>
        <w:pStyle w:val="ListParagraph"/>
        <w:spacing w:line="360" w:lineRule="auto"/>
        <w:ind w:left="0" w:firstLine="567"/>
        <w:jc w:val="both"/>
        <w:rPr>
          <w:lang w:val="sv-SE"/>
        </w:rPr>
      </w:pPr>
      <w:r w:rsidRPr="00CD788D">
        <w:t xml:space="preserve">Kebutuhan BBM mengalami peningkatan sejalan dengan peningkatan kebutuhan masyarakat </w:t>
      </w:r>
      <w:proofErr w:type="gramStart"/>
      <w:r w:rsidRPr="00CD788D">
        <w:t>akan</w:t>
      </w:r>
      <w:proofErr w:type="gramEnd"/>
      <w:r w:rsidRPr="00CD788D">
        <w:t xml:space="preserve"> bahan bakar ini untuk kegiatan transportasi, aktivitas industri, PLTD, aktivitas rumah tangga dan sebagainya. </w:t>
      </w:r>
      <w:r w:rsidRPr="00CD788D">
        <w:rPr>
          <w:lang w:val="sv-SE"/>
        </w:rPr>
        <w:t xml:space="preserve">Berdasarkan data Automotive Diesel Oil, konsumsi bahan bakar minyak di Indonesia sejak tahun 1995 telah melebihi produksi dalam negeri dan diperkirakan dalam kurun waktu 10 – 15 tahun lagi, cadangan minyak Indonesia akan habis. Perkiraan ini terbukti karena sering terjadi kelangkaan BBM di beberapa daerah di Indonesia. </w:t>
      </w:r>
    </w:p>
    <w:p w:rsidR="00EF1A36" w:rsidRDefault="00A23888" w:rsidP="00EF1A36">
      <w:pPr>
        <w:pStyle w:val="ListParagraph"/>
        <w:spacing w:line="360" w:lineRule="auto"/>
        <w:ind w:left="0" w:firstLine="567"/>
        <w:jc w:val="both"/>
        <w:rPr>
          <w:lang w:val="it-IT"/>
        </w:rPr>
      </w:pPr>
      <w:r w:rsidRPr="00CD788D">
        <w:rPr>
          <w:lang w:val="sv-SE"/>
        </w:rPr>
        <w:t xml:space="preserve">Disamping terjadinya kelangkaan BBM, harga minyak mentah saat ini mengalami peningkatan. </w:t>
      </w:r>
      <w:r w:rsidRPr="00CD788D">
        <w:rPr>
          <w:lang w:val="it-IT"/>
        </w:rPr>
        <w:t>Kondisi ini memicu kenaikan harga BBM di berbagai negara termasuk Indonesia. Berbagai upaya diversifikasi energi perlu dilakukan untuk mengatasi kelangkaan BBM di Indonesia. Salah satu upaya diversifikasi energi adalah melalui penyediaan bahan bakar energi yang dapat diperbaharui seperti biogasolin yang dihasilkan dari minyak nabati seperti minyak kelapa, minyak kelapa sawit dan minyak jarak pagar. Penggunaan minyak kelapa dan minyak kelapa sawit sebagai biog</w:t>
      </w:r>
      <w:r>
        <w:rPr>
          <w:lang w:val="it-IT"/>
        </w:rPr>
        <w:t>a</w:t>
      </w:r>
      <w:r w:rsidRPr="00CD788D">
        <w:rPr>
          <w:lang w:val="it-IT"/>
        </w:rPr>
        <w:t xml:space="preserve">solin dapat mengganggu stok minyak makan nasional, kebutuhan industri oleokimia dan ekspor CPO. </w:t>
      </w:r>
    </w:p>
    <w:p w:rsidR="00AF3402" w:rsidRPr="00EF1A36" w:rsidRDefault="00A23888" w:rsidP="00EF1A36">
      <w:pPr>
        <w:pStyle w:val="ListParagraph"/>
        <w:spacing w:line="360" w:lineRule="auto"/>
        <w:ind w:left="0" w:firstLine="567"/>
        <w:jc w:val="both"/>
        <w:rPr>
          <w:lang w:val="sv-SE"/>
        </w:rPr>
      </w:pPr>
      <w:r w:rsidRPr="00503387">
        <w:rPr>
          <w:color w:val="000000"/>
          <w:lang w:val="sv-SE"/>
        </w:rPr>
        <w:t xml:space="preserve">Indonesia memiliki sumber daya alam berupa tanaman </w:t>
      </w:r>
      <w:r>
        <w:rPr>
          <w:color w:val="000000"/>
          <w:lang w:val="sv-SE"/>
        </w:rPr>
        <w:t>p</w:t>
      </w:r>
      <w:r w:rsidRPr="00503387">
        <w:rPr>
          <w:color w:val="000000"/>
          <w:lang w:val="sv-SE"/>
        </w:rPr>
        <w:t>enghasil minyak nabati yang cuku</w:t>
      </w:r>
      <w:r w:rsidR="00AF3402" w:rsidRPr="00503387">
        <w:rPr>
          <w:color w:val="000000"/>
          <w:lang w:val="sv-SE"/>
        </w:rPr>
        <w:t>p banyak</w:t>
      </w:r>
      <w:r>
        <w:rPr>
          <w:color w:val="000000"/>
          <w:lang w:val="sv-SE"/>
        </w:rPr>
        <w:t xml:space="preserve"> diantaranya</w:t>
      </w:r>
      <w:r w:rsidR="00AF3402" w:rsidRPr="00503387">
        <w:rPr>
          <w:color w:val="000000"/>
          <w:lang w:val="sv-SE"/>
        </w:rPr>
        <w:t xml:space="preserve"> tanaman jarak pagar (</w:t>
      </w:r>
      <w:r w:rsidR="00AF3402" w:rsidRPr="00503387">
        <w:rPr>
          <w:i/>
          <w:color w:val="000000"/>
          <w:lang w:val="sv-SE"/>
        </w:rPr>
        <w:t>Jatropha curcas</w:t>
      </w:r>
      <w:r w:rsidR="00AF3402" w:rsidRPr="00503387">
        <w:rPr>
          <w:color w:val="000000"/>
          <w:lang w:val="sv-SE"/>
        </w:rPr>
        <w:t>). Tanaman ini memiliki potensi yang sangat menjanjikan, disamping kandungan minyaknya yang mencapai 30 – 50%, hampir seluruh bagian tanamannya juga dapat dimanfaatkan (</w:t>
      </w:r>
      <w:r w:rsidR="00503387">
        <w:rPr>
          <w:color w:val="000000"/>
          <w:lang w:val="sv-SE"/>
        </w:rPr>
        <w:t>Azhari, 2008</w:t>
      </w:r>
      <w:r w:rsidR="00AF3402" w:rsidRPr="00503387">
        <w:rPr>
          <w:color w:val="000000"/>
          <w:lang w:val="sv-SE"/>
        </w:rPr>
        <w:t xml:space="preserve">). </w:t>
      </w:r>
    </w:p>
    <w:p w:rsidR="00AF3402" w:rsidRPr="00503387" w:rsidRDefault="00AF3402" w:rsidP="00A23888">
      <w:pPr>
        <w:spacing w:line="360" w:lineRule="auto"/>
        <w:ind w:firstLine="561"/>
        <w:jc w:val="both"/>
        <w:rPr>
          <w:color w:val="000000"/>
          <w:lang w:val="id-ID"/>
        </w:rPr>
      </w:pPr>
      <w:r w:rsidRPr="00503387">
        <w:rPr>
          <w:bCs/>
          <w:color w:val="000000"/>
          <w:lang w:val="sv-SE"/>
        </w:rPr>
        <w:t xml:space="preserve">Selama ini telah banyak dilakukan penelitian pengolahan minyak dari biji jarak pagar sebagai bahan bakar nabati berupa biodiesel sebagai pengganti bahan bakar solar dari minyak bumi. Permasalahan dihadapi ketika dihadapkan pada kenyataan bahwa penelitian tentang energi alternatif pengganti bensin dari minyak bumi sangat sedikit dijumpai padahal kebutuhan bensin sangat besar. Jika dikaji lebih mendalam, sebenarnya prospek pengolahan minyak biji jarak pagar menjadi biofuel fraksi bensin sangat memungkinkan. </w:t>
      </w:r>
      <w:r w:rsidRPr="00503387">
        <w:rPr>
          <w:color w:val="000000"/>
          <w:lang w:val="sv-SE"/>
        </w:rPr>
        <w:t>Bensin dari minyak biji jarak pagar sangat ramah lingkungan</w:t>
      </w:r>
      <w:r w:rsidR="00503387">
        <w:rPr>
          <w:color w:val="000000"/>
          <w:lang w:val="sv-SE"/>
        </w:rPr>
        <w:t xml:space="preserve">, karena </w:t>
      </w:r>
      <w:r w:rsidRPr="00503387">
        <w:rPr>
          <w:color w:val="000000"/>
          <w:lang w:val="id-ID"/>
        </w:rPr>
        <w:t xml:space="preserve">non toksis dan bebas dari kandungan sulfur, aromatis dan logam berat. </w:t>
      </w:r>
    </w:p>
    <w:p w:rsidR="00EF1A36" w:rsidRDefault="00A23888" w:rsidP="00EF1A36">
      <w:pPr>
        <w:spacing w:line="360" w:lineRule="auto"/>
        <w:ind w:firstLine="561"/>
        <w:jc w:val="both"/>
        <w:rPr>
          <w:lang w:val="sv-SE"/>
        </w:rPr>
      </w:pPr>
      <w:r>
        <w:rPr>
          <w:lang w:val="sv-SE"/>
        </w:rPr>
        <w:t>Beberapa p</w:t>
      </w:r>
      <w:r w:rsidR="00AF3402" w:rsidRPr="00503387">
        <w:rPr>
          <w:lang w:val="sv-SE"/>
        </w:rPr>
        <w:t>eneliti</w:t>
      </w:r>
      <w:r w:rsidR="005010BC">
        <w:rPr>
          <w:lang w:val="sv-SE"/>
        </w:rPr>
        <w:t xml:space="preserve"> (</w:t>
      </w:r>
      <w:r w:rsidR="005010BC">
        <w:rPr>
          <w:spacing w:val="-2"/>
          <w:lang w:val="id-ID"/>
        </w:rPr>
        <w:t>Tamunaidu dan Bhatia, 2007</w:t>
      </w:r>
      <w:r w:rsidR="005010BC">
        <w:rPr>
          <w:spacing w:val="-2"/>
          <w:lang w:val="en-US"/>
        </w:rPr>
        <w:t>;</w:t>
      </w:r>
      <w:r w:rsidR="005010BC">
        <w:rPr>
          <w:spacing w:val="-2"/>
          <w:lang w:val="id-ID"/>
        </w:rPr>
        <w:t xml:space="preserve"> </w:t>
      </w:r>
      <w:r w:rsidR="005010BC" w:rsidRPr="00725737">
        <w:rPr>
          <w:lang w:val="id-ID" w:eastAsia="id-ID"/>
        </w:rPr>
        <w:t>Farouq</w:t>
      </w:r>
      <w:r w:rsidR="005010BC">
        <w:rPr>
          <w:lang w:val="id-ID" w:eastAsia="id-ID"/>
        </w:rPr>
        <w:t xml:space="preserve"> </w:t>
      </w:r>
      <w:r w:rsidR="005010BC">
        <w:rPr>
          <w:lang w:val="en-US" w:eastAsia="id-ID"/>
        </w:rPr>
        <w:t>dkk</w:t>
      </w:r>
      <w:r w:rsidR="005010BC">
        <w:rPr>
          <w:lang w:val="id-ID" w:eastAsia="id-ID"/>
        </w:rPr>
        <w:t>, 2004</w:t>
      </w:r>
      <w:r w:rsidR="00B0566F">
        <w:rPr>
          <w:lang w:val="en-US" w:eastAsia="id-ID"/>
        </w:rPr>
        <w:t>; Twaiq dkk, 2003</w:t>
      </w:r>
      <w:r w:rsidR="005010BC">
        <w:rPr>
          <w:lang w:val="en-US" w:eastAsia="id-ID"/>
        </w:rPr>
        <w:t xml:space="preserve">) </w:t>
      </w:r>
      <w:r>
        <w:rPr>
          <w:lang w:val="sv-SE"/>
        </w:rPr>
        <w:t>telah</w:t>
      </w:r>
      <w:r w:rsidR="00AF3402" w:rsidRPr="00503387">
        <w:rPr>
          <w:lang w:val="sv-SE"/>
        </w:rPr>
        <w:t xml:space="preserve"> </w:t>
      </w:r>
      <w:r w:rsidR="005010BC">
        <w:rPr>
          <w:lang w:val="sv-SE"/>
        </w:rPr>
        <w:t>me</w:t>
      </w:r>
      <w:r w:rsidR="00174CA3">
        <w:rPr>
          <w:lang w:val="sv-SE"/>
        </w:rPr>
        <w:t>l</w:t>
      </w:r>
      <w:r w:rsidR="00AF3402" w:rsidRPr="00503387">
        <w:rPr>
          <w:lang w:val="sv-SE"/>
        </w:rPr>
        <w:t xml:space="preserve">akukan </w:t>
      </w:r>
      <w:r w:rsidR="005010BC">
        <w:rPr>
          <w:lang w:val="sv-SE"/>
        </w:rPr>
        <w:t xml:space="preserve">penelitian </w:t>
      </w:r>
      <w:r w:rsidR="00174CA3">
        <w:rPr>
          <w:lang w:val="sv-SE"/>
        </w:rPr>
        <w:t>mengenai</w:t>
      </w:r>
      <w:r w:rsidR="005010BC">
        <w:rPr>
          <w:lang w:val="sv-SE"/>
        </w:rPr>
        <w:t xml:space="preserve"> </w:t>
      </w:r>
      <w:r w:rsidR="00AF3402" w:rsidRPr="00503387">
        <w:rPr>
          <w:lang w:val="sv-SE"/>
        </w:rPr>
        <w:t xml:space="preserve">konversi minyak nabati yang mengandung trigliserida </w:t>
      </w:r>
      <w:r w:rsidRPr="00503387">
        <w:rPr>
          <w:lang w:val="sv-SE"/>
        </w:rPr>
        <w:t xml:space="preserve">menjadi bahan bakar minyak </w:t>
      </w:r>
      <w:r w:rsidR="00AF3402" w:rsidRPr="00503387">
        <w:rPr>
          <w:lang w:val="sv-SE"/>
        </w:rPr>
        <w:t>dengan berbagai macam katalis</w:t>
      </w:r>
      <w:r>
        <w:rPr>
          <w:lang w:val="en-US" w:eastAsia="id-ID"/>
        </w:rPr>
        <w:t xml:space="preserve">. </w:t>
      </w:r>
      <w:r w:rsidR="005010BC" w:rsidRPr="00503387">
        <w:rPr>
          <w:lang w:val="sv-SE"/>
        </w:rPr>
        <w:t xml:space="preserve">Hasil penelitian tersebut </w:t>
      </w:r>
      <w:r w:rsidR="005010BC" w:rsidRPr="00503387">
        <w:rPr>
          <w:lang w:val="sv-SE"/>
        </w:rPr>
        <w:lastRenderedPageBreak/>
        <w:t>menyimpulkan bahwa  minyak nabati yang kandungan utama</w:t>
      </w:r>
      <w:r w:rsidR="005010BC">
        <w:rPr>
          <w:lang w:val="sv-SE"/>
        </w:rPr>
        <w:t xml:space="preserve"> </w:t>
      </w:r>
      <w:r w:rsidR="005010BC" w:rsidRPr="00503387">
        <w:rPr>
          <w:lang w:val="sv-SE"/>
        </w:rPr>
        <w:t xml:space="preserve">trigliserida dapat dikonversi menjadi hidrokarbon fraksi gasoline dan fraksi minyak diesel. </w:t>
      </w:r>
      <w:r w:rsidR="00AF3402" w:rsidRPr="00503387">
        <w:rPr>
          <w:lang w:val="sv-SE"/>
        </w:rPr>
        <w:t>Penelitian konversi minyak nabati menjadi bahan bakar ini menarik karena bahan minyak nabati tidak mengandung nitrogen, sulfur  dan logam berat sehingga minyak yang dihasilkan menjadi m</w:t>
      </w:r>
      <w:r>
        <w:rPr>
          <w:lang w:val="sv-SE"/>
        </w:rPr>
        <w:t>inyak yang ramah lingkungan.</w:t>
      </w:r>
    </w:p>
    <w:p w:rsidR="005010BC" w:rsidRPr="00EF1A36" w:rsidRDefault="005010BC" w:rsidP="00EF1A36">
      <w:pPr>
        <w:spacing w:line="360" w:lineRule="auto"/>
        <w:ind w:firstLine="561"/>
        <w:jc w:val="both"/>
        <w:rPr>
          <w:lang w:val="sv-SE"/>
        </w:rPr>
      </w:pPr>
      <w:r w:rsidRPr="005010BC">
        <w:rPr>
          <w:color w:val="000000"/>
          <w:lang w:val="sv-SE"/>
        </w:rPr>
        <w:t>Pengolahan minyak biji jarak pagar menjadi bio</w:t>
      </w:r>
      <w:r>
        <w:rPr>
          <w:color w:val="000000"/>
          <w:lang w:val="sv-SE"/>
        </w:rPr>
        <w:t>gasolin</w:t>
      </w:r>
      <w:r w:rsidRPr="005010BC">
        <w:rPr>
          <w:color w:val="000000"/>
          <w:lang w:val="sv-SE"/>
        </w:rPr>
        <w:t xml:space="preserve"> yang berkualitas dapat dilakukan melalui dua proses sekaligus yaitu proses perengkahan (</w:t>
      </w:r>
      <w:r w:rsidRPr="005010BC">
        <w:rPr>
          <w:i/>
          <w:color w:val="000000"/>
          <w:lang w:val="sv-SE"/>
        </w:rPr>
        <w:t>cracking</w:t>
      </w:r>
      <w:r w:rsidRPr="005010BC">
        <w:rPr>
          <w:color w:val="000000"/>
          <w:lang w:val="sv-SE"/>
        </w:rPr>
        <w:t xml:space="preserve">) dan proses hidrogenasi </w:t>
      </w:r>
      <w:r>
        <w:rPr>
          <w:color w:val="000000"/>
          <w:lang w:val="sv-SE"/>
        </w:rPr>
        <w:t>yang</w:t>
      </w:r>
      <w:r w:rsidRPr="005010BC">
        <w:rPr>
          <w:color w:val="000000"/>
          <w:lang w:val="sv-SE"/>
        </w:rPr>
        <w:t xml:space="preserve"> biasa disebut </w:t>
      </w:r>
      <w:r w:rsidRPr="005010BC">
        <w:rPr>
          <w:i/>
          <w:color w:val="000000"/>
          <w:lang w:val="sv-SE"/>
        </w:rPr>
        <w:t>hydrocracking</w:t>
      </w:r>
      <w:r w:rsidRPr="005010BC">
        <w:rPr>
          <w:color w:val="000000"/>
          <w:lang w:val="sv-SE"/>
        </w:rPr>
        <w:t xml:space="preserve">. </w:t>
      </w:r>
      <w:r w:rsidRPr="005010BC">
        <w:rPr>
          <w:i/>
          <w:color w:val="000000"/>
          <w:lang w:val="sv-SE"/>
        </w:rPr>
        <w:t>Hidrocracking</w:t>
      </w:r>
      <w:r w:rsidRPr="005010BC">
        <w:rPr>
          <w:color w:val="000000"/>
          <w:lang w:val="sv-SE"/>
        </w:rPr>
        <w:t xml:space="preserve"> minyak biji jarak pagar ini </w:t>
      </w:r>
      <w:r w:rsidR="00174CA3">
        <w:rPr>
          <w:color w:val="000000"/>
          <w:lang w:val="sv-SE"/>
        </w:rPr>
        <w:t xml:space="preserve">terjadi </w:t>
      </w:r>
      <w:r w:rsidRPr="005010BC">
        <w:rPr>
          <w:color w:val="000000"/>
          <w:lang w:val="sv-SE"/>
        </w:rPr>
        <w:t>melalui hidrodekomposisi termal katalitik yang dapat me</w:t>
      </w:r>
      <w:r w:rsidR="00174CA3">
        <w:rPr>
          <w:color w:val="000000"/>
          <w:lang w:val="sv-SE"/>
        </w:rPr>
        <w:t>ng</w:t>
      </w:r>
      <w:r w:rsidRPr="005010BC">
        <w:rPr>
          <w:color w:val="000000"/>
          <w:lang w:val="sv-SE"/>
        </w:rPr>
        <w:t>ubah asam lemak dengan rantai karbon panjang menjadi fraksi minyak dengan rantai hidrokarbon yang lebih pendek dan sangat berpotensi sebagai bio</w:t>
      </w:r>
      <w:r w:rsidR="00174CA3">
        <w:rPr>
          <w:color w:val="000000"/>
          <w:lang w:val="sv-SE"/>
        </w:rPr>
        <w:t>gasolin</w:t>
      </w:r>
      <w:r w:rsidRPr="005010BC">
        <w:rPr>
          <w:color w:val="000000"/>
          <w:lang w:val="sv-SE"/>
        </w:rPr>
        <w:t xml:space="preserve">. </w:t>
      </w:r>
      <w:r w:rsidR="00174CA3">
        <w:rPr>
          <w:color w:val="000000"/>
          <w:lang w:val="id-ID"/>
        </w:rPr>
        <w:t xml:space="preserve">Proses </w:t>
      </w:r>
      <w:r w:rsidRPr="005010BC">
        <w:rPr>
          <w:color w:val="000000"/>
          <w:lang w:val="id-ID"/>
        </w:rPr>
        <w:t>ini memerlukan katalis yang mempunyai fungsi ganda yaitu komponen logam sebagai katalis hidrogenasi dan komponen asam sebagai katalis perengkahan (Benito</w:t>
      </w:r>
      <w:r w:rsidR="00174CA3">
        <w:rPr>
          <w:color w:val="000000"/>
          <w:lang w:val="en-US"/>
        </w:rPr>
        <w:t xml:space="preserve"> dan Martinez</w:t>
      </w:r>
      <w:r w:rsidRPr="005010BC">
        <w:rPr>
          <w:color w:val="000000"/>
          <w:lang w:val="id-ID"/>
        </w:rPr>
        <w:t>, 1996).</w:t>
      </w:r>
    </w:p>
    <w:p w:rsidR="00AF3402" w:rsidRPr="00503387" w:rsidRDefault="00AF3402" w:rsidP="00A23888">
      <w:pPr>
        <w:spacing w:line="360" w:lineRule="auto"/>
        <w:ind w:firstLine="561"/>
        <w:jc w:val="both"/>
        <w:rPr>
          <w:lang w:val="id-ID"/>
        </w:rPr>
      </w:pPr>
      <w:r w:rsidRPr="00503387">
        <w:rPr>
          <w:bCs/>
          <w:lang w:val="sv-SE"/>
        </w:rPr>
        <w:t xml:space="preserve">Desain katalis untuk pengolahan </w:t>
      </w:r>
      <w:r w:rsidRPr="00503387">
        <w:rPr>
          <w:lang w:val="sv-SE"/>
        </w:rPr>
        <w:t>minyak biji jarak pagar</w:t>
      </w:r>
      <w:r w:rsidRPr="00503387">
        <w:rPr>
          <w:bCs/>
          <w:lang w:val="sv-SE"/>
        </w:rPr>
        <w:t xml:space="preserve"> menjadi bio</w:t>
      </w:r>
      <w:r w:rsidR="00174CA3">
        <w:rPr>
          <w:bCs/>
          <w:lang w:val="sv-SE"/>
        </w:rPr>
        <w:t>gasolin</w:t>
      </w:r>
      <w:r w:rsidRPr="00503387">
        <w:rPr>
          <w:bCs/>
          <w:lang w:val="sv-SE"/>
        </w:rPr>
        <w:t xml:space="preserve"> sangat penting dan harus memenuhi persyaratan yang diperlukan agar pengolahannya dapat berlangsung. Pemilihan </w:t>
      </w:r>
      <w:r w:rsidR="00174CA3">
        <w:rPr>
          <w:bCs/>
          <w:lang w:val="sv-SE"/>
        </w:rPr>
        <w:t xml:space="preserve">logam </w:t>
      </w:r>
      <w:r w:rsidR="00174CA3">
        <w:rPr>
          <w:lang w:val="es-CL"/>
        </w:rPr>
        <w:t xml:space="preserve">Co dan </w:t>
      </w:r>
      <w:r w:rsidRPr="00503387">
        <w:rPr>
          <w:lang w:val="es-CL"/>
        </w:rPr>
        <w:t>Mo</w:t>
      </w:r>
      <w:r w:rsidRPr="00503387">
        <w:rPr>
          <w:bCs/>
          <w:lang w:val="sv-SE"/>
        </w:rPr>
        <w:t xml:space="preserve"> sebagai bahan katalis </w:t>
      </w:r>
      <w:r w:rsidR="00174CA3">
        <w:rPr>
          <w:bCs/>
          <w:lang w:val="sv-SE"/>
        </w:rPr>
        <w:t xml:space="preserve">karena merupakan </w:t>
      </w:r>
      <w:r w:rsidRPr="00503387">
        <w:rPr>
          <w:bCs/>
          <w:lang w:val="sv-SE"/>
        </w:rPr>
        <w:t>logam transisi yang memiliki orbital d yang belum penuh. Logam yang orbital d-nya belum penuh mampu meyediakan tempat untuk terjadinya ikatan transisi dengan reaktan yang akan dikatalisis reaksinya. Logam Co dan Mo akan lebih efektif lagi kinerjanya bila di embankan pada suatu padatan. Pengemban atau sering disebut pendukung katalis yang akan digunakan harus memiliki sifat-sifat yang sesuai untuk reaksi yang digunakan. Untuk itu pendukung katalis harus mempunyai luas permukaan dan porositas yang besar, tahan terhadap temperatur yang relatif tinggi dan jika memungkinkan padatan tersebut dapat juga bersifat katalis</w:t>
      </w:r>
      <w:r w:rsidR="00174CA3">
        <w:rPr>
          <w:bCs/>
          <w:lang w:val="sv-SE"/>
        </w:rPr>
        <w:t xml:space="preserve"> untuk proses yang diinginkan. </w:t>
      </w:r>
      <w:r w:rsidRPr="00503387">
        <w:rPr>
          <w:bCs/>
          <w:lang w:val="sv-SE"/>
        </w:rPr>
        <w:t>Padatan pendukung k</w:t>
      </w:r>
      <w:r w:rsidRPr="00503387">
        <w:rPr>
          <w:lang w:val="id-ID"/>
        </w:rPr>
        <w:t xml:space="preserve">atalis yang umum digunakan untuk perengkahan (cracking) adalah alumina, silika-alumina, zeolit dan lempung. Bahan-bahan ini sering digunakan karena memiliki sifat keasaman, porositas dan ketahanan termalnya yang baik. </w:t>
      </w:r>
    </w:p>
    <w:p w:rsidR="00AD263D" w:rsidRDefault="00AF3402" w:rsidP="00A23888">
      <w:pPr>
        <w:spacing w:line="360" w:lineRule="auto"/>
        <w:ind w:firstLine="561"/>
        <w:jc w:val="both"/>
        <w:rPr>
          <w:bCs/>
          <w:lang w:val="sv-SE"/>
        </w:rPr>
      </w:pPr>
      <w:r w:rsidRPr="00503387">
        <w:rPr>
          <w:lang w:val="id-ID"/>
        </w:rPr>
        <w:t xml:space="preserve">Pada awal-awal abad dua puluh mulai diperkenalkan bahan katalis cracking menggunakan lempung alam terasamkan. </w:t>
      </w:r>
      <w:r w:rsidRPr="00503387">
        <w:rPr>
          <w:lang w:val="sv-SE"/>
        </w:rPr>
        <w:t>Akan tetapi daya tahan termal lempung ini tidak terlalu tinggi sehingga kurang baik untuk dijadikan katalis. Pada tahun 1977</w:t>
      </w:r>
      <w:r w:rsidR="00174CA3">
        <w:rPr>
          <w:lang w:val="sv-SE"/>
        </w:rPr>
        <w:t>,</w:t>
      </w:r>
      <w:r w:rsidRPr="00503387">
        <w:rPr>
          <w:lang w:val="sv-SE"/>
        </w:rPr>
        <w:t xml:space="preserve"> Brindly </w:t>
      </w:r>
      <w:r w:rsidR="00174CA3">
        <w:rPr>
          <w:lang w:val="sv-SE"/>
        </w:rPr>
        <w:t xml:space="preserve">dan </w:t>
      </w:r>
      <w:r w:rsidR="00174CA3" w:rsidRPr="00174CA3">
        <w:t>Sempels</w:t>
      </w:r>
      <w:r w:rsidR="00174CA3" w:rsidRPr="00503387">
        <w:rPr>
          <w:lang w:val="sv-SE"/>
        </w:rPr>
        <w:t xml:space="preserve"> </w:t>
      </w:r>
      <w:r w:rsidRPr="00503387">
        <w:rPr>
          <w:lang w:val="sv-SE"/>
        </w:rPr>
        <w:t>memperkenalkan lempung terpilar (PILC) sebagai katalis. Jenis lempung yang banyak dipilarisasi dan memiliki sifat yang baik adalah lempung monmorilonit. Pemilihan m</w:t>
      </w:r>
      <w:r w:rsidRPr="00503387">
        <w:rPr>
          <w:bCs/>
          <w:lang w:val="sv-SE"/>
        </w:rPr>
        <w:t xml:space="preserve">onmorilonit terpilar sebagai pendukung katalis didasari pada penelitian yang sudah </w:t>
      </w:r>
      <w:r w:rsidRPr="00503387">
        <w:rPr>
          <w:bCs/>
          <w:lang w:val="sv-SE"/>
        </w:rPr>
        <w:lastRenderedPageBreak/>
        <w:t xml:space="preserve">dilaksanakan </w:t>
      </w:r>
      <w:r w:rsidR="00174CA3">
        <w:rPr>
          <w:bCs/>
          <w:lang w:val="sv-SE"/>
        </w:rPr>
        <w:t xml:space="preserve">dan </w:t>
      </w:r>
      <w:r w:rsidRPr="00503387">
        <w:rPr>
          <w:bCs/>
          <w:lang w:val="sv-SE"/>
        </w:rPr>
        <w:t>memiliki kemampuan yang cukup baik sebagai katalis dan suport katalis cracking (</w:t>
      </w:r>
      <w:r w:rsidR="00AD263D">
        <w:rPr>
          <w:bCs/>
          <w:lang w:val="sv-SE"/>
        </w:rPr>
        <w:t>Hasanudin dkk, 2006</w:t>
      </w:r>
      <w:r w:rsidRPr="00503387">
        <w:rPr>
          <w:bCs/>
          <w:lang w:val="sv-SE"/>
        </w:rPr>
        <w:t>).</w:t>
      </w:r>
    </w:p>
    <w:p w:rsidR="00AF3402" w:rsidRPr="00503387" w:rsidRDefault="00AF3402" w:rsidP="00A23888">
      <w:pPr>
        <w:spacing w:line="360" w:lineRule="auto"/>
        <w:ind w:firstLine="561"/>
        <w:jc w:val="both"/>
        <w:rPr>
          <w:lang w:val="sv-SE"/>
        </w:rPr>
      </w:pPr>
      <w:r w:rsidRPr="00503387">
        <w:rPr>
          <w:lang w:val="sv-SE"/>
        </w:rPr>
        <w:t>Berdasarkan uraian di atas, maka di</w:t>
      </w:r>
      <w:r w:rsidR="0097726A">
        <w:rPr>
          <w:lang w:val="sv-SE"/>
        </w:rPr>
        <w:t>perlukan pen</w:t>
      </w:r>
      <w:r w:rsidRPr="00503387">
        <w:rPr>
          <w:lang w:val="sv-SE"/>
        </w:rPr>
        <w:t>eliti</w:t>
      </w:r>
      <w:r w:rsidR="0097726A">
        <w:rPr>
          <w:lang w:val="sv-SE"/>
        </w:rPr>
        <w:t>an</w:t>
      </w:r>
      <w:r w:rsidRPr="00503387">
        <w:rPr>
          <w:lang w:val="sv-SE"/>
        </w:rPr>
        <w:t xml:space="preserve"> </w:t>
      </w:r>
      <w:r w:rsidR="00AD263D">
        <w:rPr>
          <w:lang w:val="sv-SE"/>
        </w:rPr>
        <w:t>proses</w:t>
      </w:r>
      <w:r w:rsidRPr="00503387">
        <w:rPr>
          <w:lang w:val="sv-SE"/>
        </w:rPr>
        <w:t xml:space="preserve"> hidrocracking minyak biji jarak pagar untuk menghasilkan bahan bakar </w:t>
      </w:r>
      <w:r w:rsidR="00AD263D">
        <w:rPr>
          <w:lang w:val="sv-SE"/>
        </w:rPr>
        <w:t>biogasolin</w:t>
      </w:r>
      <w:r w:rsidRPr="00503387">
        <w:rPr>
          <w:lang w:val="sv-SE"/>
        </w:rPr>
        <w:t xml:space="preserve"> dengan menggunakan katalis Co/Mo-Monmorilonit terpilar </w:t>
      </w:r>
      <w:r w:rsidRPr="00503387">
        <w:rPr>
          <w:lang w:val="id-ID"/>
        </w:rPr>
        <w:t>TiO</w:t>
      </w:r>
      <w:r w:rsidRPr="00503387">
        <w:rPr>
          <w:vertAlign w:val="subscript"/>
          <w:lang w:val="id-ID"/>
        </w:rPr>
        <w:t>2</w:t>
      </w:r>
      <w:r w:rsidRPr="00503387">
        <w:rPr>
          <w:lang w:val="sv-SE"/>
        </w:rPr>
        <w:t>.</w:t>
      </w:r>
    </w:p>
    <w:p w:rsidR="00AF3402" w:rsidRDefault="00AF3402" w:rsidP="00A23888">
      <w:pPr>
        <w:spacing w:line="360" w:lineRule="auto"/>
        <w:jc w:val="both"/>
        <w:rPr>
          <w:spacing w:val="4"/>
          <w:lang w:val="sv-SE"/>
        </w:rPr>
      </w:pPr>
    </w:p>
    <w:p w:rsidR="0097726A" w:rsidRPr="0097726A" w:rsidRDefault="0097726A" w:rsidP="0097726A">
      <w:pPr>
        <w:pStyle w:val="ListParagraph"/>
        <w:numPr>
          <w:ilvl w:val="1"/>
          <w:numId w:val="11"/>
        </w:numPr>
        <w:spacing w:line="360" w:lineRule="auto"/>
        <w:jc w:val="both"/>
        <w:rPr>
          <w:b/>
          <w:color w:val="000000"/>
        </w:rPr>
      </w:pPr>
      <w:r w:rsidRPr="0097726A">
        <w:rPr>
          <w:b/>
          <w:color w:val="000000"/>
        </w:rPr>
        <w:t>Perumusan Masalah</w:t>
      </w:r>
    </w:p>
    <w:p w:rsidR="00A90D1F" w:rsidRPr="00A90D1F" w:rsidRDefault="0097726A" w:rsidP="00A90D1F">
      <w:pPr>
        <w:pStyle w:val="ListParagraph"/>
        <w:numPr>
          <w:ilvl w:val="0"/>
          <w:numId w:val="12"/>
        </w:numPr>
        <w:spacing w:line="360" w:lineRule="auto"/>
        <w:jc w:val="both"/>
        <w:rPr>
          <w:color w:val="000000"/>
          <w:lang w:val="id-ID"/>
        </w:rPr>
      </w:pPr>
      <w:r w:rsidRPr="00A90D1F">
        <w:rPr>
          <w:color w:val="000000"/>
        </w:rPr>
        <w:t>Bagaimana d</w:t>
      </w:r>
      <w:r w:rsidRPr="00A90D1F">
        <w:rPr>
          <w:color w:val="000000"/>
          <w:lang w:val="id-ID"/>
        </w:rPr>
        <w:t xml:space="preserve">esain dan karakterisasi katalis Co-Mo/monmorilonit terpilar </w:t>
      </w:r>
      <w:r w:rsidRPr="00A90D1F">
        <w:rPr>
          <w:bCs/>
          <w:color w:val="000000"/>
          <w:lang w:val="sv-SE"/>
        </w:rPr>
        <w:t>TiO</w:t>
      </w:r>
      <w:r w:rsidRPr="00A90D1F">
        <w:rPr>
          <w:bCs/>
          <w:color w:val="000000"/>
          <w:vertAlign w:val="subscript"/>
          <w:lang w:val="sv-SE"/>
        </w:rPr>
        <w:t>2</w:t>
      </w:r>
      <w:r w:rsidRPr="00A90D1F">
        <w:rPr>
          <w:color w:val="000000"/>
          <w:lang w:val="id-ID"/>
        </w:rPr>
        <w:t xml:space="preserve">. </w:t>
      </w:r>
      <w:proofErr w:type="gramStart"/>
      <w:r w:rsidR="00A90D1F" w:rsidRPr="00A90D1F">
        <w:rPr>
          <w:color w:val="000000"/>
          <w:lang w:val="en-GB"/>
        </w:rPr>
        <w:t>sehingga</w:t>
      </w:r>
      <w:proofErr w:type="gramEnd"/>
      <w:r w:rsidR="00A90D1F" w:rsidRPr="00A90D1F">
        <w:rPr>
          <w:color w:val="000000"/>
          <w:lang w:val="en-GB"/>
        </w:rPr>
        <w:t xml:space="preserve"> didapat katalis hidrocracking yang baik</w:t>
      </w:r>
      <w:r w:rsidR="00A90D1F">
        <w:rPr>
          <w:color w:val="000000"/>
          <w:lang w:val="en-GB"/>
        </w:rPr>
        <w:t xml:space="preserve"> </w:t>
      </w:r>
      <w:r w:rsidR="00A90D1F" w:rsidRPr="00A90D1F">
        <w:rPr>
          <w:color w:val="000000"/>
          <w:lang w:val="en-GB"/>
        </w:rPr>
        <w:t xml:space="preserve">? </w:t>
      </w:r>
    </w:p>
    <w:p w:rsidR="0009313F" w:rsidRPr="00A90D1F" w:rsidRDefault="009D48EE" w:rsidP="00A90D1F">
      <w:pPr>
        <w:numPr>
          <w:ilvl w:val="0"/>
          <w:numId w:val="12"/>
        </w:numPr>
        <w:spacing w:line="360" w:lineRule="auto"/>
        <w:jc w:val="both"/>
        <w:rPr>
          <w:color w:val="000000"/>
          <w:lang w:val="id-ID" w:eastAsia="en-US"/>
        </w:rPr>
      </w:pPr>
      <w:r w:rsidRPr="00A90D1F">
        <w:rPr>
          <w:color w:val="000000"/>
          <w:lang w:val="id-ID" w:eastAsia="en-US"/>
        </w:rPr>
        <w:t xml:space="preserve">Bagaimana pengaruh variasi kondisi </w:t>
      </w:r>
      <w:r w:rsidRPr="00A90D1F">
        <w:rPr>
          <w:i/>
          <w:iCs/>
          <w:color w:val="000000"/>
          <w:lang w:val="id-ID" w:eastAsia="en-US"/>
        </w:rPr>
        <w:t>h</w:t>
      </w:r>
      <w:r w:rsidRPr="00A90D1F">
        <w:rPr>
          <w:i/>
          <w:iCs/>
          <w:color w:val="000000"/>
          <w:lang w:val="en-US" w:eastAsia="en-US"/>
        </w:rPr>
        <w:t>y</w:t>
      </w:r>
      <w:r w:rsidRPr="00A90D1F">
        <w:rPr>
          <w:i/>
          <w:iCs/>
          <w:color w:val="000000"/>
          <w:lang w:val="id-ID" w:eastAsia="en-US"/>
        </w:rPr>
        <w:t xml:space="preserve">drocracking </w:t>
      </w:r>
      <w:r w:rsidRPr="00A90D1F">
        <w:rPr>
          <w:color w:val="000000"/>
          <w:lang w:val="id-ID" w:eastAsia="en-US"/>
        </w:rPr>
        <w:t xml:space="preserve">yaitu rasio Co-Mo, temperatur, laju alir hidrogen dan berat katalis terhadap produk </w:t>
      </w:r>
      <w:r w:rsidRPr="00A90D1F">
        <w:rPr>
          <w:color w:val="000000"/>
          <w:lang w:val="en-US" w:eastAsia="en-US"/>
        </w:rPr>
        <w:t>biogasolin</w:t>
      </w:r>
      <w:r w:rsidRPr="00A90D1F">
        <w:rPr>
          <w:color w:val="000000"/>
          <w:lang w:val="id-ID" w:eastAsia="en-US"/>
        </w:rPr>
        <w:t xml:space="preserve"> yang dihasilkan</w:t>
      </w:r>
      <w:r w:rsidR="00A90D1F">
        <w:rPr>
          <w:color w:val="000000"/>
          <w:lang w:val="en-US" w:eastAsia="en-US"/>
        </w:rPr>
        <w:t xml:space="preserve"> ?</w:t>
      </w:r>
      <w:r w:rsidRPr="00A90D1F">
        <w:rPr>
          <w:color w:val="000000"/>
          <w:lang w:val="id-ID" w:eastAsia="en-US"/>
        </w:rPr>
        <w:t xml:space="preserve"> </w:t>
      </w:r>
    </w:p>
    <w:p w:rsidR="0097726A" w:rsidRDefault="0097726A" w:rsidP="00A23888">
      <w:pPr>
        <w:spacing w:line="360" w:lineRule="auto"/>
        <w:jc w:val="both"/>
        <w:rPr>
          <w:b/>
          <w:color w:val="000000"/>
          <w:lang w:val="en-US"/>
        </w:rPr>
      </w:pPr>
    </w:p>
    <w:p w:rsidR="001B201E" w:rsidRPr="00A90D1F" w:rsidRDefault="001B201E" w:rsidP="00A90D1F">
      <w:pPr>
        <w:pStyle w:val="ListParagraph"/>
        <w:numPr>
          <w:ilvl w:val="1"/>
          <w:numId w:val="11"/>
        </w:numPr>
        <w:spacing w:line="360" w:lineRule="auto"/>
        <w:jc w:val="both"/>
        <w:rPr>
          <w:spacing w:val="4"/>
          <w:lang w:val="sv-SE"/>
        </w:rPr>
      </w:pPr>
      <w:r w:rsidRPr="00A90D1F">
        <w:rPr>
          <w:b/>
          <w:color w:val="000000"/>
          <w:lang w:val="id-ID"/>
        </w:rPr>
        <w:t>Tujuan Penelitian</w:t>
      </w:r>
    </w:p>
    <w:p w:rsidR="001B201E" w:rsidRPr="001B201E" w:rsidRDefault="001B201E" w:rsidP="001B201E">
      <w:pPr>
        <w:spacing w:line="360" w:lineRule="auto"/>
        <w:ind w:firstLine="360"/>
        <w:jc w:val="both"/>
        <w:rPr>
          <w:color w:val="000000"/>
          <w:lang w:val="id-ID"/>
        </w:rPr>
      </w:pPr>
      <w:r w:rsidRPr="001B201E">
        <w:rPr>
          <w:color w:val="000000"/>
          <w:lang w:val="id-ID"/>
        </w:rPr>
        <w:t xml:space="preserve">Penelitian ini memiliki tujuan sebagai berikut: memproduksi biofuel fraksi bensin dari </w:t>
      </w:r>
      <w:r w:rsidRPr="001B201E">
        <w:rPr>
          <w:bCs/>
          <w:color w:val="000000"/>
          <w:lang w:val="id-ID"/>
        </w:rPr>
        <w:t>minyak biji jarak pagar</w:t>
      </w:r>
      <w:r w:rsidRPr="001B201E">
        <w:rPr>
          <w:color w:val="000000"/>
          <w:lang w:val="id-ID"/>
        </w:rPr>
        <w:t xml:space="preserve">  sebagai sumber energi terbarukan dengan menggunakan katalis Co-Mo/Monmorilonit terpilar </w:t>
      </w:r>
      <w:r w:rsidRPr="001B201E">
        <w:rPr>
          <w:bCs/>
          <w:color w:val="000000"/>
          <w:lang w:val="id-ID"/>
        </w:rPr>
        <w:t>TiO</w:t>
      </w:r>
      <w:r w:rsidRPr="001B201E">
        <w:rPr>
          <w:bCs/>
          <w:color w:val="000000"/>
          <w:vertAlign w:val="subscript"/>
          <w:lang w:val="id-ID"/>
        </w:rPr>
        <w:t>2</w:t>
      </w:r>
      <w:r w:rsidRPr="001B201E">
        <w:rPr>
          <w:color w:val="000000"/>
          <w:lang w:val="id-ID"/>
        </w:rPr>
        <w:t>. Untuk merealisasikan tujuan itu dilakukan usaha-usaha sebagai berikut:</w:t>
      </w:r>
    </w:p>
    <w:p w:rsidR="001B201E" w:rsidRPr="001B201E" w:rsidRDefault="001B201E" w:rsidP="001B201E">
      <w:pPr>
        <w:numPr>
          <w:ilvl w:val="0"/>
          <w:numId w:val="5"/>
        </w:numPr>
        <w:spacing w:line="360" w:lineRule="auto"/>
        <w:jc w:val="both"/>
        <w:rPr>
          <w:color w:val="000000"/>
          <w:lang w:val="sv-SE"/>
        </w:rPr>
      </w:pPr>
      <w:r w:rsidRPr="001B201E">
        <w:rPr>
          <w:color w:val="000000"/>
          <w:lang w:val="sv-SE"/>
        </w:rPr>
        <w:t xml:space="preserve">Modifikasi lempung alam monmorilonit dengan teknik pilarisasi dengan menggunakan agent pemilar </w:t>
      </w:r>
      <w:r w:rsidRPr="001B201E">
        <w:rPr>
          <w:bCs/>
          <w:color w:val="000000"/>
          <w:lang w:val="sv-SE"/>
        </w:rPr>
        <w:t>TiO</w:t>
      </w:r>
      <w:r w:rsidRPr="001B201E">
        <w:rPr>
          <w:bCs/>
          <w:color w:val="000000"/>
          <w:vertAlign w:val="subscript"/>
          <w:lang w:val="sv-SE"/>
        </w:rPr>
        <w:t>2</w:t>
      </w:r>
      <w:r w:rsidRPr="001B201E">
        <w:rPr>
          <w:color w:val="000000"/>
          <w:lang w:val="sv-SE"/>
        </w:rPr>
        <w:t>.</w:t>
      </w:r>
    </w:p>
    <w:p w:rsidR="001B201E" w:rsidRPr="001B201E" w:rsidRDefault="001B201E" w:rsidP="001B201E">
      <w:pPr>
        <w:numPr>
          <w:ilvl w:val="0"/>
          <w:numId w:val="5"/>
        </w:numPr>
        <w:spacing w:line="360" w:lineRule="auto"/>
        <w:jc w:val="both"/>
        <w:rPr>
          <w:color w:val="000000"/>
        </w:rPr>
      </w:pPr>
      <w:r w:rsidRPr="001B201E">
        <w:rPr>
          <w:color w:val="000000"/>
        </w:rPr>
        <w:t xml:space="preserve">Desain </w:t>
      </w:r>
      <w:r w:rsidR="00DD506E">
        <w:rPr>
          <w:color w:val="000000"/>
        </w:rPr>
        <w:t xml:space="preserve">dan karakterisasi </w:t>
      </w:r>
      <w:r w:rsidRPr="001B201E">
        <w:rPr>
          <w:color w:val="000000"/>
        </w:rPr>
        <w:t xml:space="preserve">katalis Co-Mo/Monmorilonit terpilar </w:t>
      </w:r>
      <w:r w:rsidRPr="001B201E">
        <w:rPr>
          <w:bCs/>
          <w:color w:val="000000"/>
          <w:lang w:val="sv-SE"/>
        </w:rPr>
        <w:t>TiO</w:t>
      </w:r>
      <w:r w:rsidRPr="001B201E">
        <w:rPr>
          <w:bCs/>
          <w:color w:val="000000"/>
          <w:vertAlign w:val="subscript"/>
          <w:lang w:val="sv-SE"/>
        </w:rPr>
        <w:t>2</w:t>
      </w:r>
      <w:r w:rsidRPr="001B201E">
        <w:rPr>
          <w:color w:val="000000"/>
        </w:rPr>
        <w:t xml:space="preserve"> sebagai material katalis hidrocracking.</w:t>
      </w:r>
    </w:p>
    <w:p w:rsidR="001B201E" w:rsidRPr="001B201E" w:rsidRDefault="001B201E" w:rsidP="001B201E">
      <w:pPr>
        <w:numPr>
          <w:ilvl w:val="0"/>
          <w:numId w:val="5"/>
        </w:numPr>
        <w:spacing w:line="360" w:lineRule="auto"/>
        <w:jc w:val="both"/>
        <w:rPr>
          <w:color w:val="000000"/>
        </w:rPr>
      </w:pPr>
      <w:r w:rsidRPr="00A90D1F">
        <w:rPr>
          <w:i/>
          <w:color w:val="000000"/>
        </w:rPr>
        <w:t>H</w:t>
      </w:r>
      <w:r w:rsidR="00A90D1F" w:rsidRPr="00A90D1F">
        <w:rPr>
          <w:i/>
          <w:color w:val="000000"/>
        </w:rPr>
        <w:t>y</w:t>
      </w:r>
      <w:r w:rsidRPr="00A90D1F">
        <w:rPr>
          <w:i/>
          <w:color w:val="000000"/>
        </w:rPr>
        <w:t>drocracking</w:t>
      </w:r>
      <w:r w:rsidRPr="001B201E">
        <w:rPr>
          <w:color w:val="000000"/>
        </w:rPr>
        <w:t xml:space="preserve"> </w:t>
      </w:r>
      <w:r w:rsidRPr="001B201E">
        <w:rPr>
          <w:bCs/>
          <w:color w:val="000000"/>
        </w:rPr>
        <w:t>minyak biji jarak pagar</w:t>
      </w:r>
      <w:r w:rsidRPr="001B201E">
        <w:rPr>
          <w:color w:val="000000"/>
        </w:rPr>
        <w:t xml:space="preserve"> dengan katalis Co-Mo/Monmorilonit terpilar </w:t>
      </w:r>
      <w:r w:rsidRPr="001B201E">
        <w:rPr>
          <w:bCs/>
          <w:color w:val="000000"/>
        </w:rPr>
        <w:t>TiO</w:t>
      </w:r>
      <w:r w:rsidRPr="001B201E">
        <w:rPr>
          <w:bCs/>
          <w:color w:val="000000"/>
          <w:vertAlign w:val="subscript"/>
        </w:rPr>
        <w:t>2</w:t>
      </w:r>
      <w:r w:rsidRPr="001B201E">
        <w:rPr>
          <w:color w:val="000000"/>
        </w:rPr>
        <w:t xml:space="preserve"> untuk menghasilkan biofuel fraksi bensin.</w:t>
      </w:r>
    </w:p>
    <w:p w:rsidR="001B201E" w:rsidRDefault="001B201E" w:rsidP="001B201E">
      <w:pPr>
        <w:spacing w:line="360" w:lineRule="auto"/>
        <w:ind w:left="14"/>
        <w:jc w:val="both"/>
        <w:rPr>
          <w:color w:val="000000"/>
          <w:lang w:val="en-US"/>
        </w:rPr>
      </w:pPr>
    </w:p>
    <w:p w:rsidR="001B201E" w:rsidRPr="001B201E" w:rsidRDefault="001B201E" w:rsidP="00A23888">
      <w:pPr>
        <w:spacing w:line="360" w:lineRule="auto"/>
        <w:jc w:val="both"/>
        <w:rPr>
          <w:b/>
          <w:spacing w:val="4"/>
          <w:lang w:val="sv-SE"/>
        </w:rPr>
      </w:pPr>
    </w:p>
    <w:p w:rsidR="00EF1A36" w:rsidRPr="001B201E" w:rsidRDefault="00EF1A36">
      <w:pPr>
        <w:spacing w:after="200" w:line="276" w:lineRule="auto"/>
        <w:rPr>
          <w:b/>
          <w:spacing w:val="4"/>
          <w:lang w:val="sv-SE"/>
        </w:rPr>
      </w:pPr>
      <w:r w:rsidRPr="001B201E">
        <w:rPr>
          <w:b/>
          <w:spacing w:val="4"/>
          <w:lang w:val="sv-SE"/>
        </w:rPr>
        <w:br w:type="page"/>
      </w:r>
    </w:p>
    <w:p w:rsidR="00EF1A36" w:rsidRDefault="00EF1A36" w:rsidP="00A90D1F">
      <w:pPr>
        <w:jc w:val="center"/>
        <w:rPr>
          <w:b/>
          <w:spacing w:val="4"/>
          <w:lang w:val="sv-SE"/>
        </w:rPr>
      </w:pPr>
      <w:r>
        <w:rPr>
          <w:b/>
          <w:spacing w:val="4"/>
          <w:lang w:val="sv-SE"/>
        </w:rPr>
        <w:lastRenderedPageBreak/>
        <w:t xml:space="preserve">BAB </w:t>
      </w:r>
      <w:r w:rsidR="00AD263D">
        <w:rPr>
          <w:b/>
          <w:spacing w:val="4"/>
          <w:lang w:val="sv-SE"/>
        </w:rPr>
        <w:t>II</w:t>
      </w:r>
    </w:p>
    <w:p w:rsidR="00AD263D" w:rsidRDefault="00AD263D" w:rsidP="00A90D1F">
      <w:pPr>
        <w:jc w:val="center"/>
        <w:rPr>
          <w:b/>
          <w:spacing w:val="4"/>
          <w:lang w:val="sv-SE"/>
        </w:rPr>
      </w:pPr>
      <w:r>
        <w:rPr>
          <w:b/>
          <w:spacing w:val="4"/>
          <w:lang w:val="sv-SE"/>
        </w:rPr>
        <w:t>TINJAUAN PUSTAKA</w:t>
      </w:r>
    </w:p>
    <w:p w:rsidR="00EF1A36" w:rsidRDefault="00EF1A36" w:rsidP="00EF1A36">
      <w:pPr>
        <w:spacing w:line="360" w:lineRule="auto"/>
        <w:ind w:firstLine="567"/>
        <w:jc w:val="both"/>
        <w:rPr>
          <w:lang w:val="en-US"/>
        </w:rPr>
      </w:pPr>
    </w:p>
    <w:p w:rsidR="00C10E87" w:rsidRDefault="00C10E87" w:rsidP="00C10E87">
      <w:pPr>
        <w:spacing w:line="360" w:lineRule="auto"/>
        <w:ind w:left="14" w:firstLine="553"/>
        <w:jc w:val="both"/>
        <w:rPr>
          <w:color w:val="000000"/>
          <w:lang w:val="en-US"/>
        </w:rPr>
      </w:pPr>
      <w:r w:rsidRPr="00C10E87">
        <w:rPr>
          <w:color w:val="000000"/>
          <w:lang w:val="id-ID"/>
        </w:rPr>
        <w:t>Pemakaian minyak nabati sebagai bahan bakar pengganti minyak telah dikembangkan sejak tahun 1900. Karena minyak bumi memiliki harga yang lebih murah dan kekentalan minyak nabati tinggi, maka penggunaan minyak nabati sebagai bahan bakar mulai ditinggalkan. Pada tahun 1973 penelitian terhadap pemakaian minyak nabati sebagai sumber bahan bakar motor untuk dikonversi menjadi bahan bakar cair  mendapat perhatian kembali, dikarenakan terjadinya krisis energi minyak bumi.</w:t>
      </w:r>
    </w:p>
    <w:p w:rsidR="00C10E87" w:rsidRPr="00C10E87" w:rsidRDefault="00C10E87" w:rsidP="00C10E87">
      <w:pPr>
        <w:spacing w:line="360" w:lineRule="auto"/>
        <w:ind w:left="14" w:firstLine="553"/>
        <w:jc w:val="both"/>
        <w:rPr>
          <w:color w:val="000000"/>
          <w:lang w:val="id-ID"/>
        </w:rPr>
      </w:pPr>
      <w:r w:rsidRPr="00C10E87">
        <w:rPr>
          <w:color w:val="000000"/>
          <w:lang w:val="id-ID"/>
        </w:rPr>
        <w:t>Minyak nabati mempunyai kekurangan dibandingkan dengan minyak yang berasal dari fosil, karena minyak nabati memiliki kekentalan yang tinggi sehingga menyebabkan tetes-tetes minyak mempunyai ukuran relatif besar. Hal ini menyebabkan percampuran dengan udara tidak sempurna dan bahan bakar tidak dapat terbakar dalam waktu singkat. Sedangkan jika viskositas terlalu rendah akan mengakibatkan kebocoran pada pipa injeksi bahan bakar, sehingga mesin harus menggunakan pelumas dengan viskositas tinggi. Hal ini bertujuan untuk melumasi bagian-bagian bergerak pada sistem bahan bakar guna membantu merapatkan bagian-bagian yang bergerak untuk mencegah kebocoran (S. Suharto, 1985). Usaha yang pernah dilakukan untuk mengurangi kekentalan adalah mencampur minyak nabati dengan minyak bumi, tetapi jumlah yang ditambahkan hanya sedikit, misalnya hanya sekitar 30% volume minyak nabati dalam minyak bumi.</w:t>
      </w:r>
    </w:p>
    <w:p w:rsidR="00C10E87" w:rsidRPr="00C10E87" w:rsidRDefault="00C10E87" w:rsidP="00C10E87">
      <w:pPr>
        <w:spacing w:line="360" w:lineRule="auto"/>
        <w:ind w:left="14" w:firstLine="553"/>
        <w:jc w:val="both"/>
        <w:rPr>
          <w:bCs/>
          <w:color w:val="000000"/>
          <w:lang w:val="id-ID"/>
        </w:rPr>
      </w:pPr>
      <w:r w:rsidRPr="00C10E87">
        <w:rPr>
          <w:color w:val="000000"/>
          <w:lang w:val="id-ID"/>
        </w:rPr>
        <w:t>Salah satu tanaman yang memiliki potensi besar sebagai sumber bahan bakar alternatif adalah tanaman jarak pagar (</w:t>
      </w:r>
      <w:r w:rsidRPr="00C10E87">
        <w:rPr>
          <w:i/>
          <w:color w:val="000000"/>
          <w:lang w:val="id-ID"/>
        </w:rPr>
        <w:t>Jatropha curcas linn</w:t>
      </w:r>
      <w:r w:rsidRPr="00C10E87">
        <w:rPr>
          <w:color w:val="000000"/>
          <w:lang w:val="id-ID"/>
        </w:rPr>
        <w:t xml:space="preserve">). </w:t>
      </w:r>
      <w:r w:rsidRPr="00C10E87">
        <w:rPr>
          <w:bCs/>
          <w:color w:val="000000"/>
          <w:lang w:val="id-ID"/>
        </w:rPr>
        <w:t>Tanaman ini berasal dari daerah tropis Amerika Tengah. Sejak jaman penjajahan Jepang, tanaman ini telah dikenal masyarakat Indonesia. Tanaman jarak banyak dijumpai sebagai pagar pekarangan, juga digunakan sebagai obat serta penghasil minyak lampu. Biji tanaman jarak mengandung persentase minyak yang besar (</w:t>
      </w:r>
      <w:r w:rsidRPr="00C10E87">
        <w:rPr>
          <w:color w:val="000000"/>
          <w:lang w:val="id-ID"/>
        </w:rPr>
        <w:t>mencapai 30 – 50%)</w:t>
      </w:r>
      <w:r w:rsidRPr="00C10E87">
        <w:rPr>
          <w:bCs/>
          <w:color w:val="000000"/>
          <w:lang w:val="id-ID"/>
        </w:rPr>
        <w:t>, sehingga mulai dilirik orang untuk digunakan sebagai s</w:t>
      </w:r>
      <w:r w:rsidRPr="00C10E87">
        <w:rPr>
          <w:color w:val="000000"/>
          <w:lang w:val="id-ID"/>
        </w:rPr>
        <w:t>umber bahan bakar alternatif dimasa yang akan datang. Minyak dalam biji jarak pagar merupakan golongan</w:t>
      </w:r>
      <w:r w:rsidRPr="00C10E87">
        <w:rPr>
          <w:bCs/>
          <w:color w:val="000000"/>
          <w:lang w:val="id-ID"/>
        </w:rPr>
        <w:t xml:space="preserve"> lemak dan asam lemak. Lemak dan asam lemak  ini apabila diperlakukan dengan suatu proses perengkahan katalitik, maka lemak dan asam lemak akan pecah dan terfraksi-fraksi menjadi suatu hidrokarbon berantai pendek (Twaiq, F.A., 2003).</w:t>
      </w:r>
    </w:p>
    <w:p w:rsidR="00C10E87" w:rsidRDefault="00C10E87" w:rsidP="00C10E87">
      <w:pPr>
        <w:spacing w:line="360" w:lineRule="auto"/>
        <w:ind w:left="14" w:firstLine="553"/>
        <w:jc w:val="both"/>
        <w:rPr>
          <w:color w:val="000000"/>
          <w:lang w:val="en-US"/>
        </w:rPr>
      </w:pPr>
      <w:r w:rsidRPr="00C10E87">
        <w:rPr>
          <w:color w:val="000000"/>
          <w:lang w:val="id-ID"/>
        </w:rPr>
        <w:t xml:space="preserve">Tanaman jarak pagar mudah tumbuh pada lahan kritis, lahan marginal dan lahan tidur sehingga tanaman ini berpotensi untuk dikembangkan sebagai bahan baku biogasolin. Sumatera Selatan memiliki potensi lahan yang luas berupa lahan kritis dan lahan marginal </w:t>
      </w:r>
      <w:r w:rsidRPr="00C10E87">
        <w:rPr>
          <w:color w:val="000000"/>
          <w:lang w:val="id-ID"/>
        </w:rPr>
        <w:lastRenderedPageBreak/>
        <w:t>serta lahan yang belum dimanfaatkan. Tanaman jarak pagar memiliki adaptasi yang sangat tinggi terhadap jenis tanah dan kondisi iklim yang ekstrim (Sudradjat, 2006).</w:t>
      </w:r>
    </w:p>
    <w:p w:rsidR="005D1CB3" w:rsidRPr="00C862ED" w:rsidRDefault="005D1CB3" w:rsidP="005D1CB3">
      <w:pPr>
        <w:spacing w:line="360" w:lineRule="auto"/>
        <w:ind w:firstLine="567"/>
        <w:jc w:val="both"/>
      </w:pPr>
      <w:r w:rsidRPr="00CD788D">
        <w:rPr>
          <w:lang w:val="id-ID"/>
        </w:rPr>
        <w:t>Tananam jarak pagar termasuk famili Euphorbiaceae. Tanaman ini satu famili dengan karet dan ubi kayu. Klasifikasi tanaman jarak pagar adalah sebagai berikut:</w:t>
      </w:r>
    </w:p>
    <w:p w:rsidR="005D1CB3" w:rsidRPr="00CD788D" w:rsidRDefault="005D1CB3" w:rsidP="005D1CB3">
      <w:pPr>
        <w:pStyle w:val="BodyTextIndent3"/>
        <w:tabs>
          <w:tab w:val="left" w:pos="720"/>
        </w:tabs>
        <w:spacing w:after="0" w:line="360" w:lineRule="auto"/>
        <w:ind w:left="0"/>
        <w:jc w:val="both"/>
        <w:rPr>
          <w:sz w:val="24"/>
          <w:szCs w:val="24"/>
          <w:lang w:val="id-ID"/>
        </w:rPr>
      </w:pPr>
      <w:r w:rsidRPr="00CD788D">
        <w:rPr>
          <w:sz w:val="24"/>
          <w:szCs w:val="24"/>
          <w:lang w:val="id-ID"/>
        </w:rPr>
        <w:t>Divisi</w:t>
      </w:r>
      <w:r w:rsidRPr="00CD788D">
        <w:rPr>
          <w:sz w:val="24"/>
          <w:szCs w:val="24"/>
          <w:lang w:val="id-ID"/>
        </w:rPr>
        <w:tab/>
      </w:r>
      <w:r w:rsidRPr="00CD788D">
        <w:rPr>
          <w:sz w:val="24"/>
          <w:szCs w:val="24"/>
          <w:lang w:val="id-ID"/>
        </w:rPr>
        <w:tab/>
        <w:t>:</w:t>
      </w:r>
      <w:r w:rsidRPr="00CD788D">
        <w:rPr>
          <w:sz w:val="24"/>
          <w:szCs w:val="24"/>
          <w:lang w:val="id-ID"/>
        </w:rPr>
        <w:tab/>
        <w:t>Spermatophyta</w:t>
      </w:r>
    </w:p>
    <w:p w:rsidR="005D1CB3" w:rsidRPr="00CD788D" w:rsidRDefault="005D1CB3" w:rsidP="005D1CB3">
      <w:pPr>
        <w:pStyle w:val="BodyTextIndent3"/>
        <w:tabs>
          <w:tab w:val="left" w:pos="720"/>
        </w:tabs>
        <w:spacing w:after="0" w:line="360" w:lineRule="auto"/>
        <w:ind w:left="0"/>
        <w:jc w:val="both"/>
        <w:rPr>
          <w:sz w:val="24"/>
          <w:szCs w:val="24"/>
          <w:lang w:val="it-IT"/>
        </w:rPr>
      </w:pPr>
      <w:r w:rsidRPr="00CD788D">
        <w:rPr>
          <w:sz w:val="24"/>
          <w:szCs w:val="24"/>
          <w:lang w:val="it-IT"/>
        </w:rPr>
        <w:t>Subdivisi</w:t>
      </w:r>
      <w:r w:rsidRPr="00CD788D">
        <w:rPr>
          <w:sz w:val="24"/>
          <w:szCs w:val="24"/>
          <w:lang w:val="it-IT"/>
        </w:rPr>
        <w:tab/>
        <w:t>:</w:t>
      </w:r>
      <w:r w:rsidRPr="00CD788D">
        <w:rPr>
          <w:sz w:val="24"/>
          <w:szCs w:val="24"/>
          <w:lang w:val="it-IT"/>
        </w:rPr>
        <w:tab/>
        <w:t>Angiospermae</w:t>
      </w:r>
    </w:p>
    <w:p w:rsidR="005D1CB3" w:rsidRPr="00CD788D" w:rsidRDefault="005D1CB3" w:rsidP="005D1CB3">
      <w:pPr>
        <w:pStyle w:val="BodyTextIndent3"/>
        <w:tabs>
          <w:tab w:val="left" w:pos="720"/>
        </w:tabs>
        <w:spacing w:after="0" w:line="360" w:lineRule="auto"/>
        <w:ind w:left="0"/>
        <w:jc w:val="both"/>
        <w:rPr>
          <w:sz w:val="24"/>
          <w:szCs w:val="24"/>
          <w:lang w:val="it-IT"/>
        </w:rPr>
      </w:pPr>
      <w:r w:rsidRPr="00CD788D">
        <w:rPr>
          <w:sz w:val="24"/>
          <w:szCs w:val="24"/>
          <w:lang w:val="it-IT"/>
        </w:rPr>
        <w:t>Kelas</w:t>
      </w:r>
      <w:r w:rsidRPr="00CD788D">
        <w:rPr>
          <w:sz w:val="24"/>
          <w:szCs w:val="24"/>
          <w:lang w:val="it-IT"/>
        </w:rPr>
        <w:tab/>
      </w:r>
      <w:r w:rsidRPr="00CD788D">
        <w:rPr>
          <w:sz w:val="24"/>
          <w:szCs w:val="24"/>
          <w:lang w:val="it-IT"/>
        </w:rPr>
        <w:tab/>
        <w:t>:</w:t>
      </w:r>
      <w:r w:rsidRPr="00CD788D">
        <w:rPr>
          <w:sz w:val="24"/>
          <w:szCs w:val="24"/>
          <w:lang w:val="it-IT"/>
        </w:rPr>
        <w:tab/>
        <w:t>Dicotyledonae</w:t>
      </w:r>
    </w:p>
    <w:p w:rsidR="005D1CB3" w:rsidRPr="00CD788D" w:rsidRDefault="005D1CB3" w:rsidP="005D1CB3">
      <w:pPr>
        <w:pStyle w:val="BodyTextIndent3"/>
        <w:tabs>
          <w:tab w:val="left" w:pos="720"/>
        </w:tabs>
        <w:spacing w:after="0" w:line="360" w:lineRule="auto"/>
        <w:ind w:left="0"/>
        <w:jc w:val="both"/>
        <w:rPr>
          <w:sz w:val="24"/>
          <w:szCs w:val="24"/>
          <w:lang w:val="it-IT"/>
        </w:rPr>
      </w:pPr>
      <w:r w:rsidRPr="00CD788D">
        <w:rPr>
          <w:sz w:val="24"/>
          <w:szCs w:val="24"/>
          <w:lang w:val="it-IT"/>
        </w:rPr>
        <w:t>Ordo</w:t>
      </w:r>
      <w:r w:rsidRPr="00CD788D">
        <w:rPr>
          <w:sz w:val="24"/>
          <w:szCs w:val="24"/>
          <w:lang w:val="it-IT"/>
        </w:rPr>
        <w:tab/>
      </w:r>
      <w:r w:rsidRPr="00CD788D">
        <w:rPr>
          <w:sz w:val="24"/>
          <w:szCs w:val="24"/>
          <w:lang w:val="it-IT"/>
        </w:rPr>
        <w:tab/>
        <w:t>:</w:t>
      </w:r>
      <w:r w:rsidRPr="00CD788D">
        <w:rPr>
          <w:sz w:val="24"/>
          <w:szCs w:val="24"/>
          <w:lang w:val="it-IT"/>
        </w:rPr>
        <w:tab/>
        <w:t>Euphorbiales</w:t>
      </w:r>
    </w:p>
    <w:p w:rsidR="005D1CB3" w:rsidRPr="00CD788D" w:rsidRDefault="005D1CB3" w:rsidP="005D1CB3">
      <w:pPr>
        <w:pStyle w:val="BodyTextIndent3"/>
        <w:tabs>
          <w:tab w:val="left" w:pos="720"/>
        </w:tabs>
        <w:spacing w:after="0" w:line="360" w:lineRule="auto"/>
        <w:ind w:left="0"/>
        <w:jc w:val="both"/>
        <w:rPr>
          <w:sz w:val="24"/>
          <w:szCs w:val="24"/>
          <w:lang w:val="nb-NO"/>
        </w:rPr>
      </w:pPr>
      <w:r w:rsidRPr="00CD788D">
        <w:rPr>
          <w:sz w:val="24"/>
          <w:szCs w:val="24"/>
          <w:lang w:val="nb-NO"/>
        </w:rPr>
        <w:t>Famili</w:t>
      </w:r>
      <w:r w:rsidRPr="00CD788D">
        <w:rPr>
          <w:sz w:val="24"/>
          <w:szCs w:val="24"/>
          <w:lang w:val="nb-NO"/>
        </w:rPr>
        <w:tab/>
      </w:r>
      <w:r w:rsidRPr="00CD788D">
        <w:rPr>
          <w:sz w:val="24"/>
          <w:szCs w:val="24"/>
          <w:lang w:val="nb-NO"/>
        </w:rPr>
        <w:tab/>
        <w:t>:</w:t>
      </w:r>
      <w:r w:rsidRPr="00CD788D">
        <w:rPr>
          <w:sz w:val="24"/>
          <w:szCs w:val="24"/>
          <w:lang w:val="nb-NO"/>
        </w:rPr>
        <w:tab/>
        <w:t>Euphorbiaceae</w:t>
      </w:r>
    </w:p>
    <w:p w:rsidR="005D1CB3" w:rsidRPr="00CD788D" w:rsidRDefault="005D1CB3" w:rsidP="005D1CB3">
      <w:pPr>
        <w:pStyle w:val="BodyTextIndent3"/>
        <w:tabs>
          <w:tab w:val="left" w:pos="720"/>
        </w:tabs>
        <w:spacing w:after="0" w:line="360" w:lineRule="auto"/>
        <w:ind w:left="0"/>
        <w:jc w:val="both"/>
        <w:rPr>
          <w:sz w:val="24"/>
          <w:szCs w:val="24"/>
          <w:lang w:val="nb-NO"/>
        </w:rPr>
      </w:pPr>
      <w:r w:rsidRPr="00CD788D">
        <w:rPr>
          <w:sz w:val="24"/>
          <w:szCs w:val="24"/>
          <w:lang w:val="nb-NO"/>
        </w:rPr>
        <w:t>Genus</w:t>
      </w:r>
      <w:r w:rsidRPr="00CD788D">
        <w:rPr>
          <w:sz w:val="24"/>
          <w:szCs w:val="24"/>
          <w:lang w:val="nb-NO"/>
        </w:rPr>
        <w:tab/>
      </w:r>
      <w:r w:rsidRPr="00CD788D">
        <w:rPr>
          <w:sz w:val="24"/>
          <w:szCs w:val="24"/>
          <w:lang w:val="nb-NO"/>
        </w:rPr>
        <w:tab/>
        <w:t>:</w:t>
      </w:r>
      <w:r w:rsidRPr="00CD788D">
        <w:rPr>
          <w:sz w:val="24"/>
          <w:szCs w:val="24"/>
          <w:lang w:val="nb-NO"/>
        </w:rPr>
        <w:tab/>
        <w:t>Jatropha</w:t>
      </w:r>
    </w:p>
    <w:p w:rsidR="005D1CB3" w:rsidRPr="00CD788D" w:rsidRDefault="005D1CB3" w:rsidP="005D1CB3">
      <w:pPr>
        <w:pStyle w:val="BodyTextIndent3"/>
        <w:tabs>
          <w:tab w:val="left" w:pos="720"/>
        </w:tabs>
        <w:spacing w:after="0" w:line="360" w:lineRule="auto"/>
        <w:ind w:left="0"/>
        <w:jc w:val="both"/>
        <w:rPr>
          <w:sz w:val="24"/>
          <w:szCs w:val="24"/>
          <w:lang w:val="nb-NO"/>
        </w:rPr>
      </w:pPr>
      <w:r w:rsidRPr="00CD788D">
        <w:rPr>
          <w:sz w:val="24"/>
          <w:szCs w:val="24"/>
          <w:lang w:val="nb-NO"/>
        </w:rPr>
        <w:t>Species</w:t>
      </w:r>
      <w:r w:rsidRPr="00CD788D">
        <w:rPr>
          <w:sz w:val="24"/>
          <w:szCs w:val="24"/>
          <w:lang w:val="nb-NO"/>
        </w:rPr>
        <w:tab/>
        <w:t>:</w:t>
      </w:r>
      <w:r w:rsidRPr="00CD788D">
        <w:rPr>
          <w:sz w:val="24"/>
          <w:szCs w:val="24"/>
          <w:lang w:val="nb-NO"/>
        </w:rPr>
        <w:tab/>
      </w:r>
      <w:r w:rsidRPr="00CD788D">
        <w:rPr>
          <w:i/>
          <w:sz w:val="24"/>
          <w:szCs w:val="24"/>
          <w:lang w:val="nb-NO"/>
        </w:rPr>
        <w:t>Jatropha curcas</w:t>
      </w:r>
      <w:r w:rsidRPr="00CD788D">
        <w:rPr>
          <w:sz w:val="24"/>
          <w:szCs w:val="24"/>
          <w:lang w:val="nb-NO"/>
        </w:rPr>
        <w:t xml:space="preserve"> Linn</w:t>
      </w:r>
    </w:p>
    <w:p w:rsidR="005D1CB3" w:rsidRPr="00CD788D" w:rsidRDefault="005D1CB3" w:rsidP="005D1CB3">
      <w:pPr>
        <w:pStyle w:val="BodyTextIndent3"/>
        <w:spacing w:after="0" w:line="360" w:lineRule="auto"/>
        <w:ind w:left="0" w:firstLine="426"/>
        <w:jc w:val="both"/>
        <w:rPr>
          <w:sz w:val="24"/>
          <w:szCs w:val="24"/>
          <w:lang w:val="nb-NO"/>
        </w:rPr>
      </w:pPr>
      <w:r w:rsidRPr="00CD788D">
        <w:rPr>
          <w:sz w:val="24"/>
          <w:szCs w:val="24"/>
          <w:lang w:val="nb-NO"/>
        </w:rPr>
        <w:t>Tanaman jarak pagar merupakan jenis tanaman perdu dengan tinggi 1 – 7 m bercabang tidak teratur. Tanaman ini memiliki batang berkayu, berbentuk silindris dan jika tergores mengeluarkan getah. Daun tanaman jarak pagar lebar dan berbentuk jantung dengan panjang 5 -15 cm. Bunga tanaman ini merupakan bunga majemuk berbentuk malai dan berwarna kuning kehijauan. Buah tanaman jarak berbentuk telur dengan diameter 2 – 4 cm dan memiliki 3 ruang dengan masing-masing ruang terdapat satu biji yang berbentuk bulat lonjong berwarna coklat kehitaman. Biji ini mengandung minyak dengan rendemen 30 – 50 % dan mengandung toksin sehingga tidak dapat dikonsumsi oleh manusia.</w:t>
      </w:r>
    </w:p>
    <w:p w:rsidR="005D1CB3" w:rsidRPr="00CD788D" w:rsidRDefault="005D1CB3" w:rsidP="005D1CB3">
      <w:pPr>
        <w:pStyle w:val="BodyTextIndent3"/>
        <w:tabs>
          <w:tab w:val="left" w:pos="720"/>
        </w:tabs>
        <w:spacing w:after="0" w:line="360" w:lineRule="auto"/>
        <w:ind w:left="0"/>
        <w:jc w:val="both"/>
        <w:rPr>
          <w:sz w:val="24"/>
          <w:szCs w:val="24"/>
          <w:lang w:val="nb-NO"/>
        </w:rPr>
      </w:pPr>
      <w:r w:rsidRPr="00CD788D">
        <w:rPr>
          <w:sz w:val="24"/>
          <w:szCs w:val="24"/>
          <w:lang w:val="nb-NO"/>
        </w:rPr>
        <w:tab/>
        <w:t xml:space="preserve">Biji jarak terdiri dari 75% kernel (daging buah) dan 25% kulit dengan komponen kimia seperti pada tabel </w:t>
      </w:r>
      <w:r>
        <w:rPr>
          <w:sz w:val="24"/>
          <w:szCs w:val="24"/>
          <w:lang w:val="nb-NO"/>
        </w:rPr>
        <w:t>1. Sifat fisika dan kimia jarak pagar  dapat dilihat pada tabel 2.</w:t>
      </w:r>
    </w:p>
    <w:p w:rsidR="005D1CB3" w:rsidRPr="00CD788D" w:rsidRDefault="005D1CB3" w:rsidP="005D1CB3">
      <w:pPr>
        <w:pStyle w:val="BodyTextIndent3"/>
        <w:spacing w:after="0" w:line="360" w:lineRule="auto"/>
        <w:ind w:left="720" w:firstLine="720"/>
        <w:jc w:val="both"/>
        <w:rPr>
          <w:sz w:val="24"/>
          <w:szCs w:val="24"/>
          <w:lang w:val="nb-NO"/>
        </w:rPr>
      </w:pPr>
      <w:r>
        <w:rPr>
          <w:sz w:val="24"/>
          <w:szCs w:val="24"/>
          <w:lang w:val="nb-NO"/>
        </w:rPr>
        <w:t>Tabel 1.</w:t>
      </w:r>
      <w:r w:rsidRPr="00CD788D">
        <w:rPr>
          <w:sz w:val="24"/>
          <w:szCs w:val="24"/>
          <w:lang w:val="nb-NO"/>
        </w:rPr>
        <w:t xml:space="preserve"> Komponen kimia biji jarak</w:t>
      </w: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644"/>
        <w:gridCol w:w="1985"/>
      </w:tblGrid>
      <w:tr w:rsidR="005D1CB3" w:rsidRPr="00CD788D" w:rsidTr="00D851F5">
        <w:trPr>
          <w:trHeight w:val="637"/>
        </w:trPr>
        <w:tc>
          <w:tcPr>
            <w:tcW w:w="2644" w:type="dxa"/>
          </w:tcPr>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Komponen</w:t>
            </w:r>
          </w:p>
        </w:tc>
        <w:tc>
          <w:tcPr>
            <w:tcW w:w="1985" w:type="dxa"/>
          </w:tcPr>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Jumlah (%)</w:t>
            </w:r>
          </w:p>
        </w:tc>
      </w:tr>
      <w:tr w:rsidR="005D1CB3" w:rsidRPr="00CD788D" w:rsidTr="00D851F5">
        <w:trPr>
          <w:trHeight w:val="1522"/>
        </w:trPr>
        <w:tc>
          <w:tcPr>
            <w:tcW w:w="2644" w:type="dxa"/>
          </w:tcPr>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Minyak</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Karbohidrat</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Serat</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Abu</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Protein</w:t>
            </w:r>
          </w:p>
        </w:tc>
        <w:tc>
          <w:tcPr>
            <w:tcW w:w="1985" w:type="dxa"/>
          </w:tcPr>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55</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12</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12,5</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2,5</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18</w:t>
            </w:r>
          </w:p>
        </w:tc>
      </w:tr>
    </w:tbl>
    <w:p w:rsidR="005D1CB3" w:rsidRPr="00CD788D" w:rsidRDefault="005D1CB3" w:rsidP="005D1CB3">
      <w:pPr>
        <w:pStyle w:val="BodyTextIndent3"/>
        <w:tabs>
          <w:tab w:val="left" w:pos="720"/>
        </w:tabs>
        <w:spacing w:after="0" w:line="360" w:lineRule="auto"/>
        <w:ind w:left="0"/>
        <w:jc w:val="both"/>
        <w:rPr>
          <w:b/>
          <w:sz w:val="24"/>
          <w:szCs w:val="24"/>
          <w:lang w:val="nb-NO"/>
        </w:rPr>
      </w:pPr>
    </w:p>
    <w:p w:rsidR="005D1CB3" w:rsidRDefault="005D1CB3" w:rsidP="005D1CB3">
      <w:pPr>
        <w:pStyle w:val="BodyTextIndent3"/>
        <w:tabs>
          <w:tab w:val="left" w:pos="720"/>
        </w:tabs>
        <w:spacing w:after="0" w:line="360" w:lineRule="auto"/>
        <w:ind w:left="0"/>
        <w:jc w:val="both"/>
        <w:rPr>
          <w:sz w:val="24"/>
          <w:szCs w:val="24"/>
          <w:lang w:val="sv-SE"/>
        </w:rPr>
      </w:pPr>
      <w:r w:rsidRPr="00CD788D">
        <w:rPr>
          <w:sz w:val="24"/>
          <w:szCs w:val="24"/>
          <w:lang w:val="sv-SE"/>
        </w:rPr>
        <w:t xml:space="preserve">     </w:t>
      </w:r>
      <w:r>
        <w:rPr>
          <w:sz w:val="24"/>
          <w:szCs w:val="24"/>
          <w:lang w:val="sv-SE"/>
        </w:rPr>
        <w:tab/>
      </w:r>
    </w:p>
    <w:p w:rsidR="005D1CB3" w:rsidRDefault="005D1CB3" w:rsidP="005D1CB3">
      <w:pPr>
        <w:spacing w:after="200" w:line="276" w:lineRule="auto"/>
        <w:rPr>
          <w:lang w:val="sv-SE"/>
        </w:rPr>
      </w:pPr>
      <w:r>
        <w:rPr>
          <w:lang w:val="sv-SE"/>
        </w:rPr>
        <w:br w:type="page"/>
      </w:r>
    </w:p>
    <w:p w:rsidR="005D1CB3" w:rsidRPr="00CD788D" w:rsidRDefault="005D1CB3" w:rsidP="005D1CB3">
      <w:pPr>
        <w:pStyle w:val="BodyTextIndent3"/>
        <w:tabs>
          <w:tab w:val="left" w:pos="720"/>
        </w:tabs>
        <w:spacing w:after="0" w:line="360" w:lineRule="auto"/>
        <w:ind w:left="0"/>
        <w:jc w:val="both"/>
        <w:rPr>
          <w:sz w:val="24"/>
          <w:szCs w:val="24"/>
          <w:lang w:val="sv-SE"/>
        </w:rPr>
      </w:pPr>
      <w:r>
        <w:rPr>
          <w:sz w:val="24"/>
          <w:szCs w:val="24"/>
          <w:lang w:val="sv-SE"/>
        </w:rPr>
        <w:lastRenderedPageBreak/>
        <w:tab/>
        <w:t xml:space="preserve">Tabel 2. </w:t>
      </w:r>
      <w:r w:rsidRPr="00CD788D">
        <w:rPr>
          <w:sz w:val="24"/>
          <w:szCs w:val="24"/>
          <w:lang w:val="sv-SE"/>
        </w:rPr>
        <w:t>Sifat Fisika dan Kimia Minyak Jarak Pagar</w:t>
      </w:r>
    </w:p>
    <w:tbl>
      <w:tblPr>
        <w:tblW w:w="0" w:type="auto"/>
        <w:tblInd w:w="468"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1E0"/>
      </w:tblPr>
      <w:tblGrid>
        <w:gridCol w:w="3751"/>
        <w:gridCol w:w="3260"/>
      </w:tblGrid>
      <w:tr w:rsidR="005D1CB3" w:rsidRPr="00CD788D" w:rsidTr="00D851F5">
        <w:tc>
          <w:tcPr>
            <w:tcW w:w="3751" w:type="dxa"/>
            <w:shd w:val="clear" w:color="auto" w:fill="auto"/>
          </w:tcPr>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Karakteristik</w:t>
            </w:r>
          </w:p>
        </w:tc>
        <w:tc>
          <w:tcPr>
            <w:tcW w:w="3260" w:type="dxa"/>
            <w:shd w:val="clear" w:color="auto" w:fill="auto"/>
          </w:tcPr>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Nilai</w:t>
            </w:r>
          </w:p>
        </w:tc>
      </w:tr>
      <w:tr w:rsidR="005D1CB3" w:rsidRPr="00CD788D" w:rsidTr="00D851F5">
        <w:tc>
          <w:tcPr>
            <w:tcW w:w="3751" w:type="dxa"/>
            <w:shd w:val="clear" w:color="auto" w:fill="auto"/>
          </w:tcPr>
          <w:p w:rsidR="005D1CB3" w:rsidRPr="00CD788D" w:rsidRDefault="005D1CB3" w:rsidP="00D851F5">
            <w:pPr>
              <w:pStyle w:val="BodyTextIndent3"/>
              <w:tabs>
                <w:tab w:val="left" w:pos="720"/>
              </w:tabs>
              <w:spacing w:after="0" w:line="360" w:lineRule="auto"/>
              <w:ind w:left="0"/>
              <w:jc w:val="both"/>
              <w:rPr>
                <w:sz w:val="24"/>
                <w:szCs w:val="24"/>
              </w:rPr>
            </w:pPr>
            <w:r w:rsidRPr="00CD788D">
              <w:rPr>
                <w:sz w:val="24"/>
                <w:szCs w:val="24"/>
              </w:rPr>
              <w:t>Wujud</w:t>
            </w:r>
          </w:p>
          <w:p w:rsidR="005D1CB3" w:rsidRPr="00CD788D" w:rsidRDefault="005D1CB3" w:rsidP="00D851F5">
            <w:pPr>
              <w:pStyle w:val="BodyTextIndent3"/>
              <w:tabs>
                <w:tab w:val="left" w:pos="720"/>
              </w:tabs>
              <w:spacing w:after="0" w:line="360" w:lineRule="auto"/>
              <w:ind w:left="0"/>
              <w:jc w:val="both"/>
              <w:rPr>
                <w:sz w:val="24"/>
                <w:szCs w:val="24"/>
              </w:rPr>
            </w:pPr>
            <w:r w:rsidRPr="00CD788D">
              <w:rPr>
                <w:sz w:val="24"/>
                <w:szCs w:val="24"/>
              </w:rPr>
              <w:t>Warna</w:t>
            </w:r>
          </w:p>
          <w:p w:rsidR="005D1CB3" w:rsidRPr="00CD788D" w:rsidRDefault="005D1CB3" w:rsidP="00D851F5">
            <w:pPr>
              <w:pStyle w:val="BodyTextIndent3"/>
              <w:tabs>
                <w:tab w:val="left" w:pos="720"/>
              </w:tabs>
              <w:spacing w:after="0" w:line="360" w:lineRule="auto"/>
              <w:ind w:left="0"/>
              <w:jc w:val="both"/>
              <w:rPr>
                <w:sz w:val="24"/>
                <w:szCs w:val="24"/>
              </w:rPr>
            </w:pPr>
          </w:p>
          <w:p w:rsidR="005D1CB3" w:rsidRPr="00CD788D" w:rsidRDefault="005D1CB3" w:rsidP="00D851F5">
            <w:pPr>
              <w:pStyle w:val="BodyTextIndent3"/>
              <w:tabs>
                <w:tab w:val="left" w:pos="720"/>
              </w:tabs>
              <w:spacing w:after="0" w:line="360" w:lineRule="auto"/>
              <w:ind w:left="0"/>
              <w:jc w:val="both"/>
              <w:rPr>
                <w:sz w:val="24"/>
                <w:szCs w:val="24"/>
              </w:rPr>
            </w:pPr>
          </w:p>
          <w:p w:rsidR="005D1CB3" w:rsidRDefault="005D1CB3" w:rsidP="00D851F5">
            <w:pPr>
              <w:pStyle w:val="BodyTextIndent3"/>
              <w:tabs>
                <w:tab w:val="left" w:pos="720"/>
              </w:tabs>
              <w:spacing w:after="0" w:line="360" w:lineRule="auto"/>
              <w:ind w:left="0"/>
              <w:jc w:val="both"/>
              <w:rPr>
                <w:sz w:val="24"/>
                <w:szCs w:val="24"/>
                <w:lang w:val="nb-NO"/>
              </w:rPr>
            </w:pPr>
          </w:p>
          <w:p w:rsidR="005D1CB3" w:rsidRPr="00C862ED" w:rsidRDefault="005D1CB3" w:rsidP="00D851F5">
            <w:pPr>
              <w:pStyle w:val="BodyTextIndent3"/>
              <w:tabs>
                <w:tab w:val="left" w:pos="720"/>
              </w:tabs>
              <w:spacing w:after="0" w:line="360" w:lineRule="auto"/>
              <w:ind w:left="0"/>
              <w:jc w:val="both"/>
              <w:rPr>
                <w:sz w:val="28"/>
                <w:szCs w:val="28"/>
                <w:vertAlign w:val="subscript"/>
              </w:rPr>
            </w:pPr>
            <w:r w:rsidRPr="00C862ED">
              <w:rPr>
                <w:sz w:val="28"/>
                <w:szCs w:val="28"/>
                <w:lang w:val="nb-NO"/>
              </w:rPr>
              <w:t>ρ</w:t>
            </w:r>
            <w:r w:rsidRPr="00C862ED">
              <w:rPr>
                <w:sz w:val="28"/>
                <w:szCs w:val="28"/>
              </w:rPr>
              <w:t xml:space="preserve"> 78</w:t>
            </w:r>
            <w:r w:rsidRPr="00C862ED">
              <w:rPr>
                <w:sz w:val="28"/>
                <w:szCs w:val="28"/>
                <w:vertAlign w:val="superscript"/>
              </w:rPr>
              <w:t>o</w:t>
            </w:r>
            <w:r w:rsidRPr="00C862ED">
              <w:rPr>
                <w:sz w:val="28"/>
                <w:szCs w:val="28"/>
              </w:rPr>
              <w:t>C</w:t>
            </w:r>
          </w:p>
          <w:p w:rsidR="005D1CB3" w:rsidRPr="00C862ED" w:rsidRDefault="005D1CB3" w:rsidP="00D851F5">
            <w:pPr>
              <w:pStyle w:val="BodyTextIndent3"/>
              <w:tabs>
                <w:tab w:val="left" w:pos="720"/>
              </w:tabs>
              <w:spacing w:after="0" w:line="360" w:lineRule="auto"/>
              <w:ind w:left="0"/>
              <w:jc w:val="both"/>
              <w:rPr>
                <w:sz w:val="24"/>
                <w:szCs w:val="24"/>
              </w:rPr>
            </w:pPr>
            <w:r w:rsidRPr="00C862ED">
              <w:rPr>
                <w:sz w:val="24"/>
                <w:szCs w:val="24"/>
                <w:lang w:val="nb-NO"/>
              </w:rPr>
              <w:t>μ</w:t>
            </w:r>
            <w:r w:rsidRPr="00C862ED">
              <w:rPr>
                <w:sz w:val="24"/>
                <w:szCs w:val="24"/>
              </w:rPr>
              <w:t xml:space="preserve">  20</w:t>
            </w:r>
          </w:p>
          <w:p w:rsidR="005D1CB3" w:rsidRPr="00CD788D" w:rsidRDefault="005D1CB3" w:rsidP="00D851F5">
            <w:pPr>
              <w:pStyle w:val="BodyTextIndent3"/>
              <w:tabs>
                <w:tab w:val="left" w:pos="720"/>
              </w:tabs>
              <w:spacing w:after="0" w:line="360" w:lineRule="auto"/>
              <w:ind w:left="0"/>
              <w:jc w:val="both"/>
              <w:rPr>
                <w:sz w:val="24"/>
                <w:szCs w:val="24"/>
              </w:rPr>
            </w:pPr>
            <w:r w:rsidRPr="00CD788D">
              <w:rPr>
                <w:sz w:val="24"/>
                <w:szCs w:val="24"/>
              </w:rPr>
              <w:t>Indeks Bias</w:t>
            </w:r>
          </w:p>
          <w:p w:rsidR="005D1CB3" w:rsidRPr="00CD788D" w:rsidRDefault="005D1CB3" w:rsidP="00D851F5">
            <w:pPr>
              <w:pStyle w:val="BodyTextIndent3"/>
              <w:tabs>
                <w:tab w:val="left" w:pos="720"/>
              </w:tabs>
              <w:spacing w:after="0" w:line="360" w:lineRule="auto"/>
              <w:ind w:left="0"/>
              <w:jc w:val="both"/>
              <w:rPr>
                <w:sz w:val="24"/>
                <w:szCs w:val="24"/>
              </w:rPr>
            </w:pPr>
            <w:r w:rsidRPr="00CD788D">
              <w:rPr>
                <w:sz w:val="24"/>
                <w:szCs w:val="24"/>
              </w:rPr>
              <w:t>Angka Iodium</w:t>
            </w:r>
          </w:p>
          <w:p w:rsidR="005D1CB3" w:rsidRPr="00CD788D" w:rsidRDefault="005D1CB3" w:rsidP="00D851F5">
            <w:pPr>
              <w:pStyle w:val="BodyTextIndent3"/>
              <w:tabs>
                <w:tab w:val="left" w:pos="720"/>
              </w:tabs>
              <w:spacing w:after="0" w:line="360" w:lineRule="auto"/>
              <w:ind w:left="0"/>
              <w:jc w:val="both"/>
              <w:rPr>
                <w:sz w:val="24"/>
                <w:szCs w:val="24"/>
              </w:rPr>
            </w:pPr>
            <w:r w:rsidRPr="00CD788D">
              <w:rPr>
                <w:sz w:val="24"/>
                <w:szCs w:val="24"/>
              </w:rPr>
              <w:t>Angka Penyabunan</w:t>
            </w:r>
          </w:p>
          <w:p w:rsidR="005D1CB3" w:rsidRPr="00CD788D" w:rsidRDefault="005D1CB3" w:rsidP="00D851F5">
            <w:pPr>
              <w:pStyle w:val="BodyTextIndent3"/>
              <w:tabs>
                <w:tab w:val="left" w:pos="720"/>
              </w:tabs>
              <w:spacing w:after="0" w:line="360" w:lineRule="auto"/>
              <w:ind w:left="0"/>
              <w:jc w:val="both"/>
              <w:rPr>
                <w:sz w:val="24"/>
                <w:szCs w:val="24"/>
                <w:lang w:val="sv-SE"/>
              </w:rPr>
            </w:pPr>
            <w:r w:rsidRPr="00CD788D">
              <w:rPr>
                <w:sz w:val="24"/>
                <w:szCs w:val="24"/>
                <w:lang w:val="sv-SE"/>
              </w:rPr>
              <w:t>% FFA (asam oleat)</w:t>
            </w:r>
          </w:p>
          <w:p w:rsidR="005D1CB3" w:rsidRPr="00CD788D" w:rsidRDefault="005D1CB3" w:rsidP="00D851F5">
            <w:pPr>
              <w:pStyle w:val="BodyTextIndent3"/>
              <w:tabs>
                <w:tab w:val="left" w:pos="720"/>
              </w:tabs>
              <w:spacing w:after="0" w:line="360" w:lineRule="auto"/>
              <w:ind w:left="0"/>
              <w:jc w:val="both"/>
              <w:rPr>
                <w:sz w:val="24"/>
                <w:szCs w:val="24"/>
                <w:lang w:val="sv-SE"/>
              </w:rPr>
            </w:pPr>
            <w:r w:rsidRPr="00CD788D">
              <w:rPr>
                <w:sz w:val="24"/>
                <w:szCs w:val="24"/>
                <w:lang w:val="sv-SE"/>
              </w:rPr>
              <w:t>Bilangan Asam</w:t>
            </w:r>
          </w:p>
          <w:p w:rsidR="005D1CB3" w:rsidRDefault="005D1CB3" w:rsidP="00D851F5">
            <w:pPr>
              <w:pStyle w:val="BodyTextIndent3"/>
              <w:tabs>
                <w:tab w:val="left" w:pos="720"/>
              </w:tabs>
              <w:spacing w:after="0" w:line="360" w:lineRule="auto"/>
              <w:ind w:left="0"/>
              <w:jc w:val="both"/>
              <w:rPr>
                <w:sz w:val="24"/>
                <w:szCs w:val="24"/>
                <w:lang w:val="sv-SE"/>
              </w:rPr>
            </w:pPr>
            <w:r w:rsidRPr="00CD788D">
              <w:rPr>
                <w:sz w:val="24"/>
                <w:szCs w:val="24"/>
                <w:lang w:val="sv-SE"/>
              </w:rPr>
              <w:t>Kelarutan dalam alkohol (20</w:t>
            </w:r>
            <w:r w:rsidRPr="00CD788D">
              <w:rPr>
                <w:sz w:val="24"/>
                <w:szCs w:val="24"/>
                <w:vertAlign w:val="superscript"/>
                <w:lang w:val="sv-SE"/>
              </w:rPr>
              <w:t>o</w:t>
            </w:r>
            <w:r w:rsidRPr="00CD788D">
              <w:rPr>
                <w:sz w:val="24"/>
                <w:szCs w:val="24"/>
                <w:lang w:val="sv-SE"/>
              </w:rPr>
              <w:t>C)</w:t>
            </w:r>
          </w:p>
          <w:p w:rsidR="005D1CB3" w:rsidRPr="00BF131D" w:rsidRDefault="005D1CB3" w:rsidP="00D851F5">
            <w:pPr>
              <w:pStyle w:val="BodyTextIndent3"/>
              <w:tabs>
                <w:tab w:val="left" w:pos="720"/>
              </w:tabs>
              <w:spacing w:after="0" w:line="360" w:lineRule="auto"/>
              <w:ind w:left="0"/>
              <w:jc w:val="both"/>
              <w:rPr>
                <w:sz w:val="24"/>
                <w:szCs w:val="24"/>
                <w:lang w:val="nb-NO"/>
              </w:rPr>
            </w:pPr>
            <w:r w:rsidRPr="00BF131D">
              <w:rPr>
                <w:sz w:val="24"/>
                <w:szCs w:val="24"/>
                <w:lang w:val="nb-NO"/>
              </w:rPr>
              <w:t>Bilangan Asetil</w:t>
            </w:r>
          </w:p>
          <w:p w:rsidR="005D1CB3" w:rsidRPr="00BF131D" w:rsidRDefault="005D1CB3" w:rsidP="00D851F5">
            <w:pPr>
              <w:pStyle w:val="BodyTextIndent3"/>
              <w:tabs>
                <w:tab w:val="left" w:pos="720"/>
              </w:tabs>
              <w:spacing w:after="0" w:line="360" w:lineRule="auto"/>
              <w:ind w:left="0"/>
              <w:jc w:val="both"/>
              <w:rPr>
                <w:sz w:val="24"/>
                <w:szCs w:val="24"/>
                <w:lang w:val="nb-NO"/>
              </w:rPr>
            </w:pPr>
            <w:r w:rsidRPr="00BF131D">
              <w:rPr>
                <w:sz w:val="24"/>
                <w:szCs w:val="24"/>
                <w:lang w:val="nb-NO"/>
              </w:rPr>
              <w:t>Titik Nyala</w:t>
            </w:r>
          </w:p>
          <w:p w:rsidR="005D1CB3" w:rsidRPr="00BF131D" w:rsidRDefault="005D1CB3" w:rsidP="00D851F5">
            <w:pPr>
              <w:pStyle w:val="BodyTextIndent3"/>
              <w:tabs>
                <w:tab w:val="left" w:pos="720"/>
              </w:tabs>
              <w:spacing w:after="0" w:line="360" w:lineRule="auto"/>
              <w:ind w:left="0"/>
              <w:jc w:val="both"/>
              <w:rPr>
                <w:sz w:val="24"/>
                <w:szCs w:val="24"/>
                <w:lang w:val="nb-NO"/>
              </w:rPr>
            </w:pPr>
            <w:r w:rsidRPr="00BF131D">
              <w:rPr>
                <w:sz w:val="24"/>
                <w:szCs w:val="24"/>
                <w:lang w:val="nb-NO"/>
              </w:rPr>
              <w:t>Titik Api</w:t>
            </w:r>
          </w:p>
          <w:p w:rsidR="005D1CB3" w:rsidRPr="00CD788D" w:rsidRDefault="005D1CB3" w:rsidP="00D851F5">
            <w:pPr>
              <w:pStyle w:val="BodyTextIndent3"/>
              <w:tabs>
                <w:tab w:val="left" w:pos="720"/>
              </w:tabs>
              <w:spacing w:after="0" w:line="360" w:lineRule="auto"/>
              <w:ind w:left="0"/>
              <w:jc w:val="both"/>
              <w:rPr>
                <w:sz w:val="24"/>
                <w:szCs w:val="24"/>
                <w:lang w:val="sv-SE"/>
              </w:rPr>
            </w:pPr>
            <w:r w:rsidRPr="00BF131D">
              <w:rPr>
                <w:sz w:val="24"/>
                <w:szCs w:val="24"/>
                <w:lang w:val="nb-NO"/>
              </w:rPr>
              <w:t>Tegangan Permukaan pada 20</w:t>
            </w:r>
            <w:r w:rsidRPr="00BF131D">
              <w:rPr>
                <w:sz w:val="24"/>
                <w:szCs w:val="24"/>
                <w:vertAlign w:val="superscript"/>
                <w:lang w:val="nb-NO"/>
              </w:rPr>
              <w:t>o</w:t>
            </w:r>
            <w:r w:rsidRPr="00BF131D">
              <w:rPr>
                <w:sz w:val="24"/>
                <w:szCs w:val="24"/>
                <w:lang w:val="nb-NO"/>
              </w:rPr>
              <w:t>C</w:t>
            </w:r>
          </w:p>
          <w:p w:rsidR="005D1CB3" w:rsidRPr="00CD788D" w:rsidRDefault="005D1CB3" w:rsidP="00D851F5">
            <w:pPr>
              <w:pStyle w:val="BodyTextIndent3"/>
              <w:tabs>
                <w:tab w:val="left" w:pos="720"/>
              </w:tabs>
              <w:spacing w:after="0" w:line="360" w:lineRule="auto"/>
              <w:ind w:left="0"/>
              <w:jc w:val="both"/>
              <w:rPr>
                <w:sz w:val="24"/>
                <w:szCs w:val="24"/>
                <w:lang w:val="nb-NO"/>
              </w:rPr>
            </w:pPr>
          </w:p>
        </w:tc>
        <w:tc>
          <w:tcPr>
            <w:tcW w:w="3260" w:type="dxa"/>
            <w:shd w:val="clear" w:color="auto" w:fill="auto"/>
          </w:tcPr>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Cairan</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Bening berwarna kuning dan tidak menjadi keruh meski disimpan dalam waktu yang lama</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0,8783 kg/liter</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71 cp</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1,477 – 1,478</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102,8 – 103,1</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176 – 181</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5 – 80%</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0,4 –  4,0</w:t>
            </w:r>
          </w:p>
          <w:p w:rsidR="005D1CB3" w:rsidRPr="00BF131D" w:rsidRDefault="005D1CB3" w:rsidP="00D851F5">
            <w:pPr>
              <w:pStyle w:val="BodyTextIndent3"/>
              <w:tabs>
                <w:tab w:val="left" w:pos="720"/>
              </w:tabs>
              <w:spacing w:after="0" w:line="360" w:lineRule="auto"/>
              <w:ind w:left="0"/>
              <w:jc w:val="both"/>
              <w:rPr>
                <w:sz w:val="24"/>
                <w:szCs w:val="24"/>
                <w:lang w:val="nb-NO"/>
              </w:rPr>
            </w:pPr>
            <w:r w:rsidRPr="00CD788D">
              <w:rPr>
                <w:sz w:val="24"/>
                <w:szCs w:val="24"/>
                <w:lang w:val="nb-NO"/>
              </w:rPr>
              <w:t xml:space="preserve">Jernih </w:t>
            </w:r>
            <w:r w:rsidRPr="00BF131D">
              <w:rPr>
                <w:sz w:val="24"/>
                <w:szCs w:val="24"/>
                <w:lang w:val="nb-NO"/>
              </w:rPr>
              <w:t>(tidak keruh)</w:t>
            </w:r>
          </w:p>
          <w:p w:rsidR="005D1CB3" w:rsidRPr="00BF131D" w:rsidRDefault="005D1CB3" w:rsidP="00D851F5">
            <w:pPr>
              <w:pStyle w:val="BodyTextIndent3"/>
              <w:tabs>
                <w:tab w:val="left" w:pos="720"/>
              </w:tabs>
              <w:spacing w:after="0" w:line="360" w:lineRule="auto"/>
              <w:ind w:left="0"/>
              <w:jc w:val="both"/>
              <w:rPr>
                <w:sz w:val="24"/>
                <w:szCs w:val="24"/>
                <w:lang w:val="nb-NO"/>
              </w:rPr>
            </w:pPr>
            <w:r w:rsidRPr="00BF131D">
              <w:rPr>
                <w:sz w:val="24"/>
                <w:szCs w:val="24"/>
                <w:lang w:val="nb-NO"/>
              </w:rPr>
              <w:t>145 – 154</w:t>
            </w:r>
          </w:p>
          <w:p w:rsidR="005D1CB3" w:rsidRPr="00BF131D" w:rsidRDefault="005D1CB3" w:rsidP="00D851F5">
            <w:pPr>
              <w:pStyle w:val="BodyTextIndent3"/>
              <w:tabs>
                <w:tab w:val="left" w:pos="720"/>
              </w:tabs>
              <w:spacing w:after="0" w:line="360" w:lineRule="auto"/>
              <w:ind w:left="0"/>
              <w:jc w:val="both"/>
              <w:rPr>
                <w:sz w:val="24"/>
                <w:szCs w:val="24"/>
                <w:lang w:val="nb-NO"/>
              </w:rPr>
            </w:pPr>
            <w:r w:rsidRPr="00BF131D">
              <w:rPr>
                <w:sz w:val="24"/>
                <w:szCs w:val="24"/>
                <w:lang w:val="nb-NO"/>
              </w:rPr>
              <w:t xml:space="preserve">230 </w:t>
            </w:r>
            <w:r w:rsidRPr="00BF131D">
              <w:rPr>
                <w:sz w:val="24"/>
                <w:szCs w:val="24"/>
                <w:vertAlign w:val="superscript"/>
                <w:lang w:val="nb-NO"/>
              </w:rPr>
              <w:t>o</w:t>
            </w:r>
            <w:r w:rsidRPr="00BF131D">
              <w:rPr>
                <w:sz w:val="24"/>
                <w:szCs w:val="24"/>
                <w:lang w:val="nb-NO"/>
              </w:rPr>
              <w:t>C</w:t>
            </w:r>
          </w:p>
          <w:p w:rsidR="005D1CB3" w:rsidRPr="00BF131D" w:rsidRDefault="005D1CB3" w:rsidP="00D851F5">
            <w:pPr>
              <w:pStyle w:val="BodyTextIndent3"/>
              <w:tabs>
                <w:tab w:val="left" w:pos="720"/>
              </w:tabs>
              <w:spacing w:after="0" w:line="360" w:lineRule="auto"/>
              <w:ind w:left="0"/>
              <w:jc w:val="both"/>
              <w:rPr>
                <w:sz w:val="24"/>
                <w:szCs w:val="24"/>
                <w:lang w:val="nb-NO"/>
              </w:rPr>
            </w:pPr>
            <w:r w:rsidRPr="00BF131D">
              <w:rPr>
                <w:sz w:val="24"/>
                <w:szCs w:val="24"/>
                <w:lang w:val="nb-NO"/>
              </w:rPr>
              <w:t>322</w:t>
            </w:r>
          </w:p>
          <w:p w:rsidR="005D1CB3" w:rsidRPr="00CD788D" w:rsidRDefault="005D1CB3" w:rsidP="00D851F5">
            <w:pPr>
              <w:pStyle w:val="BodyTextIndent3"/>
              <w:tabs>
                <w:tab w:val="left" w:pos="720"/>
              </w:tabs>
              <w:spacing w:after="0" w:line="360" w:lineRule="auto"/>
              <w:ind w:left="0"/>
              <w:jc w:val="both"/>
              <w:rPr>
                <w:sz w:val="24"/>
                <w:szCs w:val="24"/>
                <w:lang w:val="nb-NO"/>
              </w:rPr>
            </w:pPr>
            <w:r w:rsidRPr="00BF131D">
              <w:rPr>
                <w:sz w:val="24"/>
                <w:szCs w:val="24"/>
                <w:lang w:val="nb-NO"/>
              </w:rPr>
              <w:t>39,9 dyne/cm</w:t>
            </w:r>
          </w:p>
        </w:tc>
      </w:tr>
    </w:tbl>
    <w:p w:rsidR="005D1CB3" w:rsidRPr="00CD788D" w:rsidRDefault="005D1CB3" w:rsidP="005D1CB3">
      <w:pPr>
        <w:spacing w:line="360" w:lineRule="auto"/>
        <w:ind w:firstLine="720"/>
        <w:jc w:val="both"/>
        <w:rPr>
          <w:b/>
          <w:lang w:val="nb-NO"/>
        </w:rPr>
      </w:pPr>
    </w:p>
    <w:p w:rsidR="00C10E87" w:rsidRPr="00C10E87" w:rsidRDefault="00C10E87" w:rsidP="00C10E87">
      <w:pPr>
        <w:spacing w:line="360" w:lineRule="auto"/>
        <w:ind w:firstLine="567"/>
        <w:jc w:val="both"/>
        <w:rPr>
          <w:color w:val="000000"/>
          <w:lang w:val="id-ID"/>
        </w:rPr>
      </w:pPr>
      <w:r w:rsidRPr="00C10E87">
        <w:rPr>
          <w:color w:val="000000"/>
          <w:lang w:val="id-ID"/>
        </w:rPr>
        <w:t>Bahan bakar cair dapat dihasilkan dari minyak nabati atau lemak hewan melalui reaksi perengkahan katalitik (Catalytic Cracking).</w:t>
      </w:r>
      <w:r w:rsidRPr="00C10E87">
        <w:rPr>
          <w:lang w:val="id-ID"/>
        </w:rPr>
        <w:t xml:space="preserve"> Jika ditinjau dari segi ekonomi, proses perengkahan katalis minyak jarak pagar ini sangat menjanjikan. </w:t>
      </w:r>
      <w:r w:rsidRPr="00C10E87">
        <w:rPr>
          <w:color w:val="000000"/>
          <w:lang w:val="id-ID"/>
        </w:rPr>
        <w:t>Pemilihan katalis yang digunakan untuk mengkatalisis proses perengkahan haruslah bisa menyediakan tempat terjadinya ikatan antara katalis dan reaktan. Persyaratan tersebut harus dimiliki oleh katalis dengan menyediakan orbital kosong atau belum penuh untuk terjadinya ikatan tersebut. Katalis yang sering digunakan untuk perengkahan (</w:t>
      </w:r>
      <w:r w:rsidRPr="00C10E87">
        <w:rPr>
          <w:i/>
          <w:color w:val="000000"/>
          <w:lang w:val="id-ID"/>
        </w:rPr>
        <w:t>cracking</w:t>
      </w:r>
      <w:r w:rsidRPr="00C10E87">
        <w:rPr>
          <w:color w:val="000000"/>
          <w:lang w:val="id-ID"/>
        </w:rPr>
        <w:t xml:space="preserve">) adalah alumina, silika-alumina, zeolit dan lempung. Diantara bahan-bahan berpori yang dikenal berpotensi sebagai katalis adalah lempung. Lempung alam yang telah aktif memiliki keunggulan karena mempunyai struktur kristal yang berpori dan mengandung gugus aktif yang terdapat pada permukaan pori kristal. Permukaan lempung mengandung gugus asam yang dapat memberikan sifat keasaman katalis yaitu asam Bronsted dan asam Lewis. Sifat keasaman permukaan inilah </w:t>
      </w:r>
      <w:r w:rsidRPr="00C10E87">
        <w:rPr>
          <w:color w:val="000000"/>
          <w:lang w:val="id-ID"/>
        </w:rPr>
        <w:lastRenderedPageBreak/>
        <w:t>yang dapat dimanfaatkan sebagai katalis perengkahan. Sifat keasaman ini semakin meningkat bila kandungan Al dalam struktur kristalnya banyak. Atau dengan kata lain, bila rasio Si/Al turun, maka sifat keasaman lempung meningkat, dan akhirnya sifat katalis crackingnya juga cenderung meningkat (Leliveld, R.G., 1999).</w:t>
      </w:r>
    </w:p>
    <w:p w:rsidR="00C10E87" w:rsidRDefault="00A8619A" w:rsidP="00A8619A">
      <w:pPr>
        <w:pStyle w:val="BodyText"/>
        <w:spacing w:line="360" w:lineRule="auto"/>
        <w:jc w:val="center"/>
        <w:rPr>
          <w:color w:val="000000"/>
          <w:lang w:val="en-US"/>
        </w:rPr>
      </w:pPr>
      <w:r w:rsidRPr="00A8619A">
        <w:rPr>
          <w:noProof/>
          <w:color w:val="000000"/>
          <w:lang w:val="id-ID" w:eastAsia="id-ID"/>
        </w:rPr>
        <w:drawing>
          <wp:inline distT="0" distB="0" distL="0" distR="0">
            <wp:extent cx="2673000" cy="216000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673000" cy="2160000"/>
                    </a:xfrm>
                    <a:prstGeom prst="rect">
                      <a:avLst/>
                    </a:prstGeom>
                    <a:noFill/>
                    <a:ln w="9525">
                      <a:noFill/>
                      <a:miter lim="800000"/>
                      <a:headEnd/>
                      <a:tailEnd/>
                    </a:ln>
                  </pic:spPr>
                </pic:pic>
              </a:graphicData>
            </a:graphic>
          </wp:inline>
        </w:drawing>
      </w:r>
    </w:p>
    <w:p w:rsidR="00A8619A" w:rsidRPr="00C10E87" w:rsidRDefault="005B4C7C" w:rsidP="00A8619A">
      <w:pPr>
        <w:pStyle w:val="BodyText"/>
        <w:spacing w:line="360" w:lineRule="auto"/>
        <w:jc w:val="center"/>
        <w:rPr>
          <w:lang w:val="sv-SE"/>
        </w:rPr>
      </w:pPr>
      <w:r>
        <w:rPr>
          <w:b/>
          <w:color w:val="000000"/>
          <w:lang w:val="sv-SE"/>
        </w:rPr>
        <w:t>Gambar 1</w:t>
      </w:r>
      <w:r w:rsidR="00A8619A" w:rsidRPr="00C10E87">
        <w:rPr>
          <w:b/>
          <w:bCs/>
          <w:color w:val="000000"/>
          <w:lang w:val="sv-SE"/>
        </w:rPr>
        <w:t xml:space="preserve">.  </w:t>
      </w:r>
      <w:r w:rsidR="00A8619A" w:rsidRPr="00C10E87">
        <w:rPr>
          <w:bCs/>
          <w:color w:val="000000"/>
          <w:lang w:val="sv-SE"/>
        </w:rPr>
        <w:t>P</w:t>
      </w:r>
      <w:r w:rsidR="00A8619A" w:rsidRPr="00C10E87">
        <w:rPr>
          <w:color w:val="000000"/>
          <w:lang w:val="sv-SE"/>
        </w:rPr>
        <w:t>erbedaan struktur lempung tak terpilar dan lempung terpilar</w:t>
      </w:r>
    </w:p>
    <w:p w:rsidR="00C10E87" w:rsidRPr="00A8619A" w:rsidRDefault="00C10E87" w:rsidP="00A8619A">
      <w:pPr>
        <w:pStyle w:val="BodyText"/>
        <w:spacing w:after="0" w:line="360" w:lineRule="auto"/>
        <w:ind w:firstLine="567"/>
        <w:jc w:val="both"/>
        <w:rPr>
          <w:color w:val="000000"/>
          <w:lang w:val="id-ID"/>
        </w:rPr>
      </w:pPr>
      <w:r w:rsidRPr="00C10E87">
        <w:rPr>
          <w:lang w:val="id-ID"/>
        </w:rPr>
        <w:t xml:space="preserve">Mineral lempung ini dapat dibagi menjadi beberapa kelompok, yaitu kelompok kaolinit, smektit dan klorit (Wijaya K, 2000). Di antara lempung di atas, smektit memiliki kemampuan untuk mengembang. Selain itu mineral ini juga mempunyai kapasitas penukar ion yang tinggi sehingga mampu mengakomodasi kation dalam </w:t>
      </w:r>
      <w:r w:rsidRPr="00C10E87">
        <w:rPr>
          <w:i/>
          <w:iCs/>
          <w:lang w:val="id-ID"/>
        </w:rPr>
        <w:t>interlayer</w:t>
      </w:r>
      <w:r w:rsidRPr="00C10E87">
        <w:rPr>
          <w:lang w:val="id-ID"/>
        </w:rPr>
        <w:t>nya d</w:t>
      </w:r>
      <w:r w:rsidR="00180F40">
        <w:rPr>
          <w:lang w:val="id-ID"/>
        </w:rPr>
        <w:t>alam jumlah besar</w:t>
      </w:r>
      <w:r w:rsidRPr="00C10E87">
        <w:rPr>
          <w:lang w:val="id-ID"/>
        </w:rPr>
        <w:t>. Gambar 1 memperlihatkan struktur lempung kelompok monmorilonit dengan kation terhidrat di dalam antarlapisnya.</w:t>
      </w:r>
      <w:r w:rsidRPr="00C10E87">
        <w:rPr>
          <w:color w:val="000000"/>
          <w:lang w:val="id-ID"/>
        </w:rPr>
        <w:t xml:space="preserve">Pada awal-awal abad dua puluh, lempung alam terasamkan seringkali digunakan untuk katalis perengkahan. </w:t>
      </w:r>
      <w:r w:rsidRPr="00C10E87">
        <w:rPr>
          <w:color w:val="000000"/>
          <w:lang w:val="sv-SE"/>
        </w:rPr>
        <w:t>Akan tetapi daya tahan termal lempung ini tidak terlalu tinggi sehingga kurang baik untuk dijadikan katalis. Pada tahun 1977 Brindly memperkenalkan lempung terpilar (PILC) sebagai katalis. Jenis lempung yang banyak dipilarisasi dan memiliki sifat yang baik adalah lempung monmorilonit.</w:t>
      </w:r>
    </w:p>
    <w:p w:rsidR="00C10E87" w:rsidRDefault="00C10E87" w:rsidP="00A8619A">
      <w:pPr>
        <w:spacing w:line="360" w:lineRule="auto"/>
        <w:ind w:firstLine="567"/>
        <w:jc w:val="both"/>
        <w:rPr>
          <w:color w:val="000000"/>
          <w:lang w:val="sv-SE"/>
        </w:rPr>
      </w:pPr>
      <w:r w:rsidRPr="00C10E87">
        <w:rPr>
          <w:color w:val="000000"/>
          <w:lang w:val="sv-SE"/>
        </w:rPr>
        <w:t xml:space="preserve">Lempung terpilar merupakan turunan dari smektit yang kation-kationnya telah ditukarkan oleh kation-kation yang berukuran besar dan kation-kation tersebut berfungsi sebagai pilar atau tiang yang menyangga antarlapis montmorillonit. </w:t>
      </w:r>
      <w:r w:rsidRPr="00C10E87">
        <w:rPr>
          <w:i/>
          <w:iCs/>
          <w:color w:val="000000"/>
          <w:lang w:val="sv-SE"/>
        </w:rPr>
        <w:t>Oligocation</w:t>
      </w:r>
      <w:r w:rsidRPr="00C10E87">
        <w:rPr>
          <w:color w:val="000000"/>
          <w:lang w:val="sv-SE"/>
        </w:rPr>
        <w:t xml:space="preserve"> logam (prekursor pemilar) akan menggantikan posisi kation-kation dalam antarlapis montmorillonit melalui mekanisme pertukaran ion. Setelah interkalasi berlangsung dengan baik, lempung terinterkalasi oligokation dikalsinasi pada temperatur tertentu sehingga terbentuk oksida logam yang berfungsi sebagai tiang/pilar antarlapis lempung. Kalsinasi juga menyebabkan dibebaskannya proton kedalam </w:t>
      </w:r>
      <w:r w:rsidRPr="00C10E87">
        <w:rPr>
          <w:i/>
          <w:iCs/>
          <w:color w:val="000000"/>
          <w:lang w:val="sv-SE"/>
        </w:rPr>
        <w:t>gallery</w:t>
      </w:r>
      <w:r w:rsidRPr="00C10E87">
        <w:rPr>
          <w:color w:val="000000"/>
          <w:lang w:val="sv-SE"/>
        </w:rPr>
        <w:t xml:space="preserve"> lempung sehingga kenetralan muatan lempung masih tetap terjaga (Kumar, 1995). </w:t>
      </w:r>
    </w:p>
    <w:p w:rsidR="00C10E87" w:rsidRPr="00C10E87" w:rsidRDefault="00C10E87" w:rsidP="00C10E87">
      <w:pPr>
        <w:spacing w:line="360" w:lineRule="auto"/>
        <w:ind w:firstLine="567"/>
        <w:jc w:val="both"/>
        <w:rPr>
          <w:color w:val="000000"/>
          <w:lang w:val="sv-SE"/>
        </w:rPr>
      </w:pPr>
      <w:r w:rsidRPr="00C10E87">
        <w:rPr>
          <w:color w:val="000000"/>
          <w:lang w:val="sv-SE"/>
        </w:rPr>
        <w:lastRenderedPageBreak/>
        <w:t>Dengan reaksi pilarisasi ini akan didapatkan suatu lempung terpilar dengan tinggi pilar tertentu, ketahanan termal, keasamaan, porositas dan luas area tertentu yang sangat berguna dalam reaksi katalitik.</w:t>
      </w:r>
      <w:r w:rsidR="005D1CB3" w:rsidRPr="005D1CB3">
        <w:rPr>
          <w:noProof/>
          <w:lang w:val="id-ID" w:eastAsia="id-ID"/>
        </w:rPr>
        <w:t xml:space="preserve"> </w:t>
      </w:r>
      <w:r w:rsidRPr="00C10E87">
        <w:rPr>
          <w:color w:val="000000"/>
          <w:lang w:val="sv-SE"/>
        </w:rPr>
        <w:t xml:space="preserve">Lempung monmorilonit terpilar juga memiliki stabilitas termal yang cukup tinggi yang jauh melebihi lempung tak terpilar. Gambar 2 di bawah ini memperlihatkan perbedaan struktur lempung tak terpilar dan lempung terpilar  (Cheng, 1995). </w:t>
      </w:r>
    </w:p>
    <w:p w:rsidR="00C10E87" w:rsidRDefault="00547F5D" w:rsidP="005D1CB3">
      <w:pPr>
        <w:spacing w:after="200" w:line="276" w:lineRule="auto"/>
        <w:jc w:val="center"/>
        <w:rPr>
          <w:lang w:val="sv-SE"/>
        </w:rPr>
      </w:pPr>
      <w:r>
        <w:rPr>
          <w:noProof/>
          <w:lang w:val="id-ID" w:eastAsia="id-ID"/>
        </w:rPr>
        <w:pict>
          <v:shapetype id="_x0000_t202" coordsize="21600,21600" o:spt="202" path="m,l,21600r21600,l21600,xe">
            <v:stroke joinstyle="miter"/>
            <v:path gradientshapeok="t" o:connecttype="rect"/>
          </v:shapetype>
          <v:shape id="_x0000_s1035" type="#_x0000_t202" style="position:absolute;left:0;text-align:left;margin-left:96.2pt;margin-top:-435.15pt;width:254.8pt;height:166.35pt;z-index:251665408" filled="f" stroked="f">
            <v:textbox style="mso-next-textbox:#_x0000_s1035">
              <w:txbxContent>
                <w:p w:rsidR="005D1CB3" w:rsidRDefault="005D1CB3" w:rsidP="005D1CB3"/>
              </w:txbxContent>
            </v:textbox>
          </v:shape>
        </w:pict>
      </w:r>
      <w:r w:rsidR="005D1CB3">
        <w:rPr>
          <w:noProof/>
          <w:lang w:val="id-ID" w:eastAsia="id-ID"/>
        </w:rPr>
        <w:drawing>
          <wp:inline distT="0" distB="0" distL="0" distR="0">
            <wp:extent cx="3057525" cy="2019300"/>
            <wp:effectExtent l="19050" t="0" r="952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60000" contrast="90000"/>
                    </a:blip>
                    <a:srcRect/>
                    <a:stretch>
                      <a:fillRect/>
                    </a:stretch>
                  </pic:blipFill>
                  <pic:spPr bwMode="auto">
                    <a:xfrm>
                      <a:off x="0" y="0"/>
                      <a:ext cx="3057525" cy="2019300"/>
                    </a:xfrm>
                    <a:prstGeom prst="rect">
                      <a:avLst/>
                    </a:prstGeom>
                    <a:noFill/>
                    <a:ln w="9525">
                      <a:noFill/>
                      <a:miter lim="800000"/>
                      <a:headEnd/>
                      <a:tailEnd/>
                    </a:ln>
                  </pic:spPr>
                </pic:pic>
              </a:graphicData>
            </a:graphic>
          </wp:inline>
        </w:drawing>
      </w:r>
    </w:p>
    <w:p w:rsidR="005B4C7C" w:rsidRPr="00E51EF1" w:rsidRDefault="005B4C7C" w:rsidP="005B4C7C">
      <w:pPr>
        <w:pStyle w:val="BodyText"/>
        <w:spacing w:line="360" w:lineRule="auto"/>
        <w:ind w:firstLine="720"/>
        <w:jc w:val="center"/>
        <w:rPr>
          <w:rFonts w:ascii="Arial" w:hAnsi="Arial" w:cs="Arial"/>
          <w:lang w:val="sv-SE"/>
        </w:rPr>
      </w:pPr>
      <w:r w:rsidRPr="005B4C7C">
        <w:rPr>
          <w:b/>
          <w:lang w:val="sv-SE"/>
        </w:rPr>
        <w:t>Gambar 2.</w:t>
      </w:r>
      <w:r>
        <w:rPr>
          <w:lang w:val="sv-SE"/>
        </w:rPr>
        <w:t xml:space="preserve"> </w:t>
      </w:r>
      <w:r w:rsidRPr="005B4C7C">
        <w:rPr>
          <w:bCs/>
          <w:color w:val="000000"/>
          <w:lang w:val="sv-SE"/>
        </w:rPr>
        <w:t>P</w:t>
      </w:r>
      <w:r w:rsidRPr="005B4C7C">
        <w:rPr>
          <w:color w:val="000000"/>
          <w:lang w:val="sv-SE"/>
        </w:rPr>
        <w:t>erbedaan struktur lempung tak terpilar dan lempung terpilar</w:t>
      </w:r>
      <w:r w:rsidR="006C5C52">
        <w:rPr>
          <w:color w:val="000000"/>
          <w:lang w:val="sv-SE"/>
        </w:rPr>
        <w:t>.</w:t>
      </w:r>
    </w:p>
    <w:p w:rsidR="00C10E87" w:rsidRPr="00C10E87" w:rsidRDefault="00C10E87" w:rsidP="00C10E87">
      <w:pPr>
        <w:spacing w:line="360" w:lineRule="auto"/>
        <w:ind w:firstLine="720"/>
        <w:jc w:val="both"/>
        <w:rPr>
          <w:color w:val="000000"/>
          <w:lang w:val="id-ID"/>
        </w:rPr>
      </w:pPr>
      <w:r w:rsidRPr="00C10E87">
        <w:rPr>
          <w:color w:val="000000"/>
          <w:lang w:val="id-ID"/>
        </w:rPr>
        <w:t xml:space="preserve">Permukaan lempung terpilar mengandung gugus asam yang dapat memberikan sifat keasaman katalis yaitu asam Bronsted dan asam Lewis. Sifat keasaman permukaan inilah yang dapat dimanfaatkan sebagai katalis perengkahan. Lempung monmorilonit terpilar dapat ditingkatkan kinerjanya dengan cara menempelkan logam katalis  pada lempung tersebut. Logam yang diembankan pada lempung akan dapat meningkatkan aktivitas katalis secara keseluruhan karena logam-lempung akan memiliki fungsi ganda yaitu disamping logam sebagai katalis, lempungnya sendiri bersifat katalis dan katalis semacam ini biasanya disebut sebagai katalis bifungsional.  </w:t>
      </w:r>
    </w:p>
    <w:p w:rsidR="00AD263D" w:rsidRPr="00CD788D" w:rsidRDefault="00C10E87" w:rsidP="005D1CB3">
      <w:pPr>
        <w:spacing w:line="360" w:lineRule="auto"/>
        <w:ind w:firstLine="720"/>
        <w:jc w:val="both"/>
        <w:rPr>
          <w:b/>
          <w:lang w:val="nb-NO"/>
        </w:rPr>
      </w:pPr>
      <w:r w:rsidRPr="00C10E87">
        <w:rPr>
          <w:lang w:val="id-ID"/>
        </w:rPr>
        <w:t>Jenis reaktor yang dipakai untuk proses perengkahan katalitik adalah reaktor unggun tetap (</w:t>
      </w:r>
      <w:r w:rsidRPr="00C10E87">
        <w:rPr>
          <w:i/>
          <w:lang w:val="id-ID"/>
        </w:rPr>
        <w:t>fixed bed reactors</w:t>
      </w:r>
      <w:r w:rsidRPr="00C10E87">
        <w:rPr>
          <w:lang w:val="id-ID"/>
        </w:rPr>
        <w:t>) dan reaktor unggun terfluidisasi (</w:t>
      </w:r>
      <w:r w:rsidRPr="00C10E87">
        <w:rPr>
          <w:i/>
          <w:lang w:val="id-ID"/>
        </w:rPr>
        <w:t>fluidized bed reactors</w:t>
      </w:r>
      <w:r w:rsidRPr="00C10E87">
        <w:rPr>
          <w:lang w:val="id-ID"/>
        </w:rPr>
        <w:t>). Reaktor unggun tetap (</w:t>
      </w:r>
      <w:r w:rsidRPr="00C10E87">
        <w:rPr>
          <w:i/>
          <w:lang w:val="id-ID"/>
        </w:rPr>
        <w:t>fixed bed reactors</w:t>
      </w:r>
      <w:r w:rsidRPr="00C10E87">
        <w:rPr>
          <w:lang w:val="id-ID"/>
        </w:rPr>
        <w:t xml:space="preserve">) merupakan reaktor yang biasa dipakai untuk proses perengkahan katalitik. </w:t>
      </w:r>
      <w:r w:rsidRPr="00C10E87">
        <w:rPr>
          <w:color w:val="000000"/>
          <w:lang w:val="id-ID"/>
        </w:rPr>
        <w:t xml:space="preserve">Terkait dengan proposal penelitian ini, tim peneliti telah melakukan penelitian mengenai proses perengkahan katalitik menggunakan reaktor </w:t>
      </w:r>
      <w:r w:rsidRPr="00C10E87">
        <w:rPr>
          <w:lang w:val="id-ID"/>
        </w:rPr>
        <w:t>unggun tetap (</w:t>
      </w:r>
      <w:r w:rsidRPr="00C10E87">
        <w:rPr>
          <w:i/>
          <w:lang w:val="id-ID"/>
        </w:rPr>
        <w:t>fixed bed reactors</w:t>
      </w:r>
      <w:r w:rsidRPr="00C10E87">
        <w:rPr>
          <w:lang w:val="id-ID"/>
        </w:rPr>
        <w:t>)</w:t>
      </w:r>
      <w:r w:rsidRPr="00C10E87">
        <w:rPr>
          <w:color w:val="000000"/>
          <w:lang w:val="id-ID"/>
        </w:rPr>
        <w:t xml:space="preserve">. </w:t>
      </w:r>
      <w:r w:rsidR="005D1CB3" w:rsidRPr="00CD788D">
        <w:rPr>
          <w:b/>
          <w:lang w:val="nb-NO"/>
        </w:rPr>
        <w:t xml:space="preserve"> </w:t>
      </w:r>
    </w:p>
    <w:p w:rsidR="00AD263D" w:rsidRPr="00CD788D" w:rsidRDefault="00AD263D" w:rsidP="00AD263D">
      <w:pPr>
        <w:spacing w:line="360" w:lineRule="auto"/>
        <w:ind w:firstLine="720"/>
        <w:jc w:val="both"/>
        <w:rPr>
          <w:lang w:val="nb-NO"/>
        </w:rPr>
      </w:pPr>
      <w:r w:rsidRPr="005D1CB3">
        <w:rPr>
          <w:i/>
          <w:lang w:val="nb-NO"/>
        </w:rPr>
        <w:t>Hydrocracking</w:t>
      </w:r>
      <w:r w:rsidRPr="00CD788D">
        <w:rPr>
          <w:lang w:val="nb-NO"/>
        </w:rPr>
        <w:t xml:space="preserve"> adalah proses pemecahan molekul </w:t>
      </w:r>
      <w:r>
        <w:rPr>
          <w:lang w:val="nb-NO"/>
        </w:rPr>
        <w:t>hidrokarbon dengan berat molekul tinggi (kompleks) menjadi hidrbarbon dengan berat molekul rendah (sederhana). Prod</w:t>
      </w:r>
      <w:r w:rsidRPr="00CD788D">
        <w:rPr>
          <w:lang w:val="nb-NO"/>
        </w:rPr>
        <w:t xml:space="preserve">uk akhir </w:t>
      </w:r>
      <w:r w:rsidRPr="005D1CB3">
        <w:rPr>
          <w:i/>
          <w:lang w:val="nb-NO"/>
        </w:rPr>
        <w:t>hydrocracking</w:t>
      </w:r>
      <w:r w:rsidRPr="00CD788D">
        <w:rPr>
          <w:lang w:val="nb-NO"/>
        </w:rPr>
        <w:t xml:space="preserve"> sangat </w:t>
      </w:r>
      <w:r>
        <w:rPr>
          <w:lang w:val="nb-NO"/>
        </w:rPr>
        <w:t>t</w:t>
      </w:r>
      <w:r w:rsidRPr="00CD788D">
        <w:rPr>
          <w:lang w:val="nb-NO"/>
        </w:rPr>
        <w:t xml:space="preserve">ergantung pada suhu dan katalis. </w:t>
      </w:r>
    </w:p>
    <w:p w:rsidR="00AD263D" w:rsidRPr="00235B46" w:rsidRDefault="00AD263D" w:rsidP="00AD263D">
      <w:pPr>
        <w:spacing w:line="360" w:lineRule="auto"/>
        <w:jc w:val="both"/>
        <w:rPr>
          <w:lang w:val="sv-SE"/>
        </w:rPr>
      </w:pPr>
      <w:r w:rsidRPr="00CD788D">
        <w:rPr>
          <w:lang w:val="nb-NO"/>
        </w:rPr>
        <w:lastRenderedPageBreak/>
        <w:tab/>
      </w:r>
      <w:proofErr w:type="gramStart"/>
      <w:r>
        <w:t>Reaksi pertama yang terjadi merupakan reaksi</w:t>
      </w:r>
      <w:r w:rsidRPr="00CD788D">
        <w:t xml:space="preserve"> catalytic cracking </w:t>
      </w:r>
      <w:r>
        <w:t>yaitu</w:t>
      </w:r>
      <w:r w:rsidRPr="00CD788D">
        <w:t xml:space="preserve"> pe</w:t>
      </w:r>
      <w:r>
        <w:t>me</w:t>
      </w:r>
      <w:r w:rsidRPr="00CD788D">
        <w:t>cah</w:t>
      </w:r>
      <w:r>
        <w:t>an</w:t>
      </w:r>
      <w:r w:rsidRPr="00CD788D">
        <w:t xml:space="preserve"> </w:t>
      </w:r>
      <w:r>
        <w:t>hidrokarbon rantai panjang</w:t>
      </w:r>
      <w:r w:rsidRPr="00CD788D">
        <w:t xml:space="preserve"> men</w:t>
      </w:r>
      <w:r>
        <w:t>jadi</w:t>
      </w:r>
      <w:r w:rsidRPr="00CD788D">
        <w:t xml:space="preserve"> </w:t>
      </w:r>
      <w:r>
        <w:t>hidrokarbon dengan ranta pendek dan</w:t>
      </w:r>
      <w:r w:rsidRPr="00CD788D">
        <w:t xml:space="preserve"> titik didih rendah.</w:t>
      </w:r>
      <w:proofErr w:type="gramEnd"/>
      <w:r w:rsidRPr="00CD788D">
        <w:t xml:space="preserve"> </w:t>
      </w:r>
      <w:proofErr w:type="gramStart"/>
      <w:r>
        <w:t>Disini</w:t>
      </w:r>
      <w:r w:rsidRPr="00CD788D">
        <w:t xml:space="preserve"> terjadi r</w:t>
      </w:r>
      <w:r w:rsidR="00167F70">
        <w:t>eaksi perengkahan ikatan atom-</w:t>
      </w:r>
      <w:r w:rsidRPr="00CD788D">
        <w:t>atom carbon (C)</w:t>
      </w:r>
      <w:r>
        <w:t>.</w:t>
      </w:r>
      <w:proofErr w:type="gramEnd"/>
      <w:r>
        <w:t xml:space="preserve"> </w:t>
      </w:r>
      <w:proofErr w:type="gramStart"/>
      <w:r w:rsidRPr="00CD788D">
        <w:t xml:space="preserve">Reaksi kedua </w:t>
      </w:r>
      <w:r>
        <w:t>merupakan</w:t>
      </w:r>
      <w:r w:rsidRPr="00CD788D">
        <w:t xml:space="preserve"> reaksi h</w:t>
      </w:r>
      <w:r>
        <w:t>i</w:t>
      </w:r>
      <w:r w:rsidRPr="00CD788D">
        <w:t>drogenasi yaitu reaksi antara h</w:t>
      </w:r>
      <w:r>
        <w:t>idrogen dan hidrokarbon rantai pendek</w:t>
      </w:r>
      <w:r w:rsidRPr="00CD788D">
        <w:t>.</w:t>
      </w:r>
      <w:proofErr w:type="gramEnd"/>
    </w:p>
    <w:p w:rsidR="00AD263D" w:rsidRPr="00CD788D" w:rsidRDefault="00AD263D" w:rsidP="00AD263D">
      <w:pPr>
        <w:numPr>
          <w:ilvl w:val="1"/>
          <w:numId w:val="3"/>
        </w:numPr>
        <w:tabs>
          <w:tab w:val="clear" w:pos="1440"/>
          <w:tab w:val="left" w:pos="-180"/>
          <w:tab w:val="num" w:pos="360"/>
        </w:tabs>
        <w:spacing w:line="360" w:lineRule="auto"/>
        <w:ind w:left="357"/>
        <w:jc w:val="both"/>
      </w:pPr>
      <w:r w:rsidRPr="00CD788D">
        <w:t>Reaksi pada katalitik cracking</w:t>
      </w:r>
    </w:p>
    <w:p w:rsidR="00AD263D" w:rsidRPr="00CD788D" w:rsidRDefault="00547F5D" w:rsidP="00AD263D">
      <w:pPr>
        <w:tabs>
          <w:tab w:val="left" w:pos="-180"/>
          <w:tab w:val="num" w:pos="360"/>
        </w:tabs>
        <w:spacing w:line="360" w:lineRule="auto"/>
        <w:ind w:left="357"/>
        <w:jc w:val="both"/>
      </w:pPr>
      <w:r w:rsidRPr="00547F5D">
        <w:rPr>
          <w:noProof/>
        </w:rPr>
        <w:pict>
          <v:line id="_x0000_s1026" style="position:absolute;left:0;text-align:left;z-index:251660288" from="129.6pt,7.15pt" to="156.6pt,7.15pt">
            <v:stroke endarrow="block"/>
          </v:line>
        </w:pict>
      </w:r>
      <w:r w:rsidR="00AD263D" w:rsidRPr="00CD788D">
        <w:t>RCH</w:t>
      </w:r>
      <w:r w:rsidR="00AD263D" w:rsidRPr="00CD788D">
        <w:rPr>
          <w:vertAlign w:val="subscript"/>
        </w:rPr>
        <w:t>2</w:t>
      </w:r>
      <w:r w:rsidR="00AD263D" w:rsidRPr="00CD788D">
        <w:t>CH</w:t>
      </w:r>
      <w:r w:rsidR="00AD263D" w:rsidRPr="00CD788D">
        <w:rPr>
          <w:vertAlign w:val="subscript"/>
        </w:rPr>
        <w:t>2</w:t>
      </w:r>
      <w:r w:rsidR="00AD263D" w:rsidRPr="00CD788D">
        <w:t>CH</w:t>
      </w:r>
      <w:r w:rsidR="00AD263D" w:rsidRPr="00CD788D">
        <w:rPr>
          <w:vertAlign w:val="subscript"/>
        </w:rPr>
        <w:t>2</w:t>
      </w:r>
      <w:r w:rsidR="00AD263D" w:rsidRPr="00CD788D">
        <w:t>CH</w:t>
      </w:r>
      <w:r w:rsidR="00AD263D" w:rsidRPr="00CD788D">
        <w:rPr>
          <w:vertAlign w:val="subscript"/>
        </w:rPr>
        <w:t>3</w:t>
      </w:r>
      <w:r w:rsidR="00AD263D" w:rsidRPr="00CD788D">
        <w:t xml:space="preserve">    </w:t>
      </w:r>
      <w:r w:rsidR="00AD263D" w:rsidRPr="00CD788D">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0" o:title=""/>
          </v:shape>
          <o:OLEObject Type="Embed" ProgID="Equation.3" ShapeID="_x0000_i1025" DrawAspect="Content" ObjectID="_1359432918" r:id="rId11"/>
        </w:object>
      </w:r>
      <w:r w:rsidR="00AD263D" w:rsidRPr="00CD788D">
        <w:t xml:space="preserve">          R – CH</w:t>
      </w:r>
      <w:r w:rsidR="00AD263D" w:rsidRPr="00CD788D">
        <w:rPr>
          <w:vertAlign w:val="subscript"/>
        </w:rPr>
        <w:t>3</w:t>
      </w:r>
      <w:r w:rsidR="00AD263D" w:rsidRPr="00CD788D">
        <w:t xml:space="preserve"> + CH</w:t>
      </w:r>
      <w:r w:rsidR="00AD263D" w:rsidRPr="00CD788D">
        <w:rPr>
          <w:vertAlign w:val="subscript"/>
        </w:rPr>
        <w:t>3</w:t>
      </w:r>
      <w:r w:rsidR="00AD263D" w:rsidRPr="00CD788D">
        <w:t>CH = CH</w:t>
      </w:r>
      <w:r w:rsidR="00AD263D" w:rsidRPr="00CD788D">
        <w:rPr>
          <w:vertAlign w:val="subscript"/>
        </w:rPr>
        <w:t>2</w:t>
      </w:r>
    </w:p>
    <w:p w:rsidR="00AD263D" w:rsidRPr="00CD788D" w:rsidRDefault="00AD263D" w:rsidP="00AD263D">
      <w:pPr>
        <w:numPr>
          <w:ilvl w:val="1"/>
          <w:numId w:val="3"/>
        </w:numPr>
        <w:tabs>
          <w:tab w:val="clear" w:pos="1440"/>
          <w:tab w:val="left" w:pos="-180"/>
          <w:tab w:val="num" w:pos="360"/>
        </w:tabs>
        <w:spacing w:line="360" w:lineRule="auto"/>
        <w:ind w:left="357"/>
        <w:jc w:val="both"/>
      </w:pPr>
      <w:r w:rsidRPr="00CD788D">
        <w:t>Reaksi pada hidrogenasi</w:t>
      </w:r>
    </w:p>
    <w:p w:rsidR="00AD263D" w:rsidRPr="00CD788D" w:rsidRDefault="00547F5D" w:rsidP="00AD263D">
      <w:pPr>
        <w:tabs>
          <w:tab w:val="left" w:pos="-180"/>
          <w:tab w:val="num" w:pos="360"/>
        </w:tabs>
        <w:spacing w:line="360" w:lineRule="auto"/>
        <w:ind w:left="357"/>
        <w:jc w:val="both"/>
      </w:pPr>
      <w:r w:rsidRPr="00547F5D">
        <w:rPr>
          <w:noProof/>
        </w:rPr>
        <w:pict>
          <v:line id="_x0000_s1027" style="position:absolute;left:0;text-align:left;z-index:251661312" from="120.6pt,2.55pt" to="147.6pt,2.6pt">
            <v:stroke endarrow="block"/>
          </v:line>
        </w:pict>
      </w:r>
      <w:r w:rsidR="00AD263D" w:rsidRPr="00CD788D">
        <w:t>CH</w:t>
      </w:r>
      <w:r w:rsidR="00AD263D" w:rsidRPr="00CD788D">
        <w:rPr>
          <w:vertAlign w:val="subscript"/>
        </w:rPr>
        <w:t>3</w:t>
      </w:r>
      <w:r w:rsidR="00AD263D" w:rsidRPr="00CD788D">
        <w:t>CH = CH</w:t>
      </w:r>
      <w:r w:rsidR="00AD263D" w:rsidRPr="00CD788D">
        <w:rPr>
          <w:vertAlign w:val="subscript"/>
        </w:rPr>
        <w:t>2</w:t>
      </w:r>
      <w:r w:rsidR="00AD263D" w:rsidRPr="00CD788D">
        <w:t xml:space="preserve"> + H</w:t>
      </w:r>
      <w:r w:rsidR="00AD263D" w:rsidRPr="00CD788D">
        <w:rPr>
          <w:vertAlign w:val="subscript"/>
        </w:rPr>
        <w:t>2</w:t>
      </w:r>
      <w:r w:rsidR="00AD263D" w:rsidRPr="00CD788D">
        <w:t xml:space="preserve">                 CH</w:t>
      </w:r>
      <w:r w:rsidR="00AD263D" w:rsidRPr="00CD788D">
        <w:rPr>
          <w:vertAlign w:val="subscript"/>
        </w:rPr>
        <w:t>3</w:t>
      </w:r>
      <w:r w:rsidR="00AD263D" w:rsidRPr="00CD788D">
        <w:t xml:space="preserve"> – CH</w:t>
      </w:r>
      <w:r w:rsidR="00AD263D" w:rsidRPr="00CD788D">
        <w:rPr>
          <w:vertAlign w:val="subscript"/>
        </w:rPr>
        <w:t>2</w:t>
      </w:r>
      <w:r w:rsidR="00AD263D" w:rsidRPr="00CD788D">
        <w:t xml:space="preserve"> – CH</w:t>
      </w:r>
      <w:r w:rsidR="00AD263D" w:rsidRPr="00CD788D">
        <w:rPr>
          <w:vertAlign w:val="subscript"/>
        </w:rPr>
        <w:t>3</w:t>
      </w:r>
    </w:p>
    <w:p w:rsidR="00AD263D" w:rsidRPr="00CD788D" w:rsidRDefault="00AD263D" w:rsidP="00AD263D">
      <w:pPr>
        <w:pStyle w:val="Default"/>
        <w:spacing w:line="360" w:lineRule="auto"/>
        <w:ind w:firstLine="426"/>
        <w:jc w:val="both"/>
        <w:rPr>
          <w:rFonts w:ascii="Times New Roman" w:hAnsi="Times New Roman" w:cs="Times New Roman"/>
          <w:lang w:val="sv-SE"/>
        </w:rPr>
      </w:pPr>
      <w:r>
        <w:rPr>
          <w:rFonts w:ascii="Times New Roman" w:hAnsi="Times New Roman" w:cs="Times New Roman"/>
          <w:lang w:val="sv-SE"/>
        </w:rPr>
        <w:t>B</w:t>
      </w:r>
      <w:r w:rsidRPr="00CD788D">
        <w:rPr>
          <w:rFonts w:ascii="Times New Roman" w:hAnsi="Times New Roman" w:cs="Times New Roman"/>
          <w:lang w:val="sv-SE"/>
        </w:rPr>
        <w:t xml:space="preserve">ensin </w:t>
      </w:r>
      <w:r>
        <w:rPr>
          <w:rFonts w:ascii="Times New Roman" w:hAnsi="Times New Roman" w:cs="Times New Roman"/>
          <w:lang w:val="sv-SE"/>
        </w:rPr>
        <w:t>adalah</w:t>
      </w:r>
      <w:r w:rsidRPr="00CD788D">
        <w:rPr>
          <w:rFonts w:ascii="Times New Roman" w:hAnsi="Times New Roman" w:cs="Times New Roman"/>
          <w:lang w:val="sv-SE"/>
        </w:rPr>
        <w:t xml:space="preserve"> produk utama industri minyak bumi yang merupakan campuran kompleks dari ratusan hidrokarbon dan memiliki rentang pendidihan antara 30-200</w:t>
      </w:r>
      <w:r w:rsidRPr="00CD788D">
        <w:rPr>
          <w:rFonts w:ascii="Times New Roman" w:hAnsi="Times New Roman" w:cs="Times New Roman"/>
          <w:position w:val="8"/>
          <w:vertAlign w:val="superscript"/>
          <w:lang w:val="sv-SE"/>
        </w:rPr>
        <w:t>o</w:t>
      </w:r>
      <w:r w:rsidRPr="00CD788D">
        <w:rPr>
          <w:rFonts w:ascii="Times New Roman" w:hAnsi="Times New Roman" w:cs="Times New Roman"/>
          <w:lang w:val="sv-SE"/>
        </w:rPr>
        <w:t xml:space="preserve">C. Bensin </w:t>
      </w:r>
      <w:r>
        <w:rPr>
          <w:rFonts w:ascii="Times New Roman" w:hAnsi="Times New Roman" w:cs="Times New Roman"/>
          <w:lang w:val="sv-SE"/>
        </w:rPr>
        <w:t>merupakan</w:t>
      </w:r>
      <w:r w:rsidRPr="00CD788D">
        <w:rPr>
          <w:rFonts w:ascii="Times New Roman" w:hAnsi="Times New Roman" w:cs="Times New Roman"/>
          <w:lang w:val="sv-SE"/>
        </w:rPr>
        <w:t xml:space="preserve"> bahan bakar mesin siklus Otto yang banyak digunakan sebagai bahan bakar alat transportasi darat (mobil). Kinerja yang dikehendaki dari bensin adalah anti knocking. Knocking adalah peledakan campuran (uap bensin dengan udara) di dalam silinder mesin dengan siklus Otto sebelum busi menyala. Peristiwa knocking ini sangat mengurangi daya mesin. Hidrokarbon rantai lurus cenderung membangkitkan knocking. Sementara, hidrokarbon bercabang, siklik maupun aromatik cenderung bersifat anti knocking. Tolok ukur kualitas anti knocking sering disebut sebagai bilangan oktan (octane number). Skalanya didasarkan kepada n-heptana memiliki bilangan oktan nol dan isooktana memiliki bilangan oktan seratus. Bensin dikatakan memiliki </w:t>
      </w:r>
      <w:r w:rsidR="00167F70">
        <w:rPr>
          <w:rFonts w:ascii="Times New Roman" w:hAnsi="Times New Roman" w:cs="Times New Roman"/>
          <w:lang w:val="sv-SE"/>
        </w:rPr>
        <w:t>bilangan oktan X, dengan 0 &lt; X &lt;</w:t>
      </w:r>
      <w:r w:rsidRPr="00CD788D">
        <w:rPr>
          <w:rFonts w:ascii="Times New Roman" w:hAnsi="Times New Roman" w:cs="Times New Roman"/>
          <w:lang w:val="sv-SE"/>
        </w:rPr>
        <w:t xml:space="preserve"> 100, jika kualitas pembakaran bensin tersebut setara dengan kualitas pembakaran campuran X% volum isooktan dan (100-X)% volum n-heptana. </w:t>
      </w:r>
    </w:p>
    <w:p w:rsidR="00AD263D" w:rsidRDefault="00AD263D" w:rsidP="00A23888">
      <w:pPr>
        <w:spacing w:line="360" w:lineRule="auto"/>
        <w:jc w:val="both"/>
        <w:rPr>
          <w:b/>
          <w:spacing w:val="4"/>
          <w:lang w:val="sv-SE"/>
        </w:rPr>
      </w:pPr>
    </w:p>
    <w:p w:rsidR="005B4C7C" w:rsidRDefault="005B4C7C">
      <w:pPr>
        <w:spacing w:after="200" w:line="276" w:lineRule="auto"/>
        <w:rPr>
          <w:b/>
          <w:spacing w:val="4"/>
          <w:lang w:val="sv-SE"/>
        </w:rPr>
      </w:pPr>
      <w:r>
        <w:rPr>
          <w:b/>
          <w:spacing w:val="4"/>
          <w:lang w:val="sv-SE"/>
        </w:rPr>
        <w:br w:type="page"/>
      </w:r>
    </w:p>
    <w:p w:rsidR="005B4C7C" w:rsidRDefault="005B4C7C" w:rsidP="00A90D1F">
      <w:pPr>
        <w:jc w:val="center"/>
        <w:rPr>
          <w:b/>
          <w:spacing w:val="4"/>
          <w:lang w:val="sv-SE"/>
        </w:rPr>
      </w:pPr>
      <w:r>
        <w:rPr>
          <w:b/>
          <w:spacing w:val="4"/>
          <w:lang w:val="sv-SE"/>
        </w:rPr>
        <w:lastRenderedPageBreak/>
        <w:t>BAB III</w:t>
      </w:r>
    </w:p>
    <w:p w:rsidR="00AF3402" w:rsidRDefault="00AF3402" w:rsidP="00A90D1F">
      <w:pPr>
        <w:jc w:val="center"/>
        <w:rPr>
          <w:b/>
          <w:spacing w:val="4"/>
          <w:lang w:val="sv-SE"/>
        </w:rPr>
      </w:pPr>
      <w:r w:rsidRPr="00503387">
        <w:rPr>
          <w:b/>
          <w:spacing w:val="4"/>
          <w:lang w:val="sv-SE"/>
        </w:rPr>
        <w:t>METODOLOGI PENELITIAN</w:t>
      </w:r>
    </w:p>
    <w:p w:rsidR="00A90D1F" w:rsidRDefault="00A90D1F" w:rsidP="00A90D1F">
      <w:pPr>
        <w:spacing w:line="360" w:lineRule="auto"/>
        <w:rPr>
          <w:b/>
          <w:spacing w:val="4"/>
          <w:lang w:val="sv-SE"/>
        </w:rPr>
      </w:pPr>
    </w:p>
    <w:p w:rsidR="00A90D1F" w:rsidRPr="00503387" w:rsidRDefault="00A90D1F" w:rsidP="00A90D1F">
      <w:pPr>
        <w:spacing w:line="360" w:lineRule="auto"/>
        <w:jc w:val="center"/>
        <w:rPr>
          <w:b/>
          <w:spacing w:val="4"/>
          <w:lang w:val="sv-SE"/>
        </w:rPr>
      </w:pPr>
    </w:p>
    <w:p w:rsidR="00AF3402" w:rsidRPr="00503387" w:rsidRDefault="00A90D1F" w:rsidP="00A23888">
      <w:pPr>
        <w:spacing w:line="360" w:lineRule="auto"/>
        <w:jc w:val="both"/>
        <w:rPr>
          <w:b/>
          <w:spacing w:val="4"/>
          <w:lang w:val="sv-SE"/>
        </w:rPr>
      </w:pPr>
      <w:r>
        <w:rPr>
          <w:b/>
          <w:spacing w:val="4"/>
          <w:lang w:val="sv-SE"/>
        </w:rPr>
        <w:t xml:space="preserve">3.1. </w:t>
      </w:r>
      <w:r w:rsidR="00AF3402" w:rsidRPr="00503387">
        <w:rPr>
          <w:b/>
          <w:spacing w:val="4"/>
          <w:lang w:val="sv-SE"/>
        </w:rPr>
        <w:t>Bahan</w:t>
      </w:r>
    </w:p>
    <w:p w:rsidR="00AF3402" w:rsidRPr="00503387" w:rsidRDefault="00AF3402" w:rsidP="00A23888">
      <w:pPr>
        <w:tabs>
          <w:tab w:val="left" w:pos="480"/>
        </w:tabs>
        <w:spacing w:line="360" w:lineRule="auto"/>
        <w:ind w:firstLine="480"/>
        <w:jc w:val="both"/>
        <w:rPr>
          <w:lang w:val="sv-SE"/>
        </w:rPr>
      </w:pPr>
      <w:r w:rsidRPr="00503387">
        <w:rPr>
          <w:spacing w:val="4"/>
          <w:lang w:val="sv-SE"/>
        </w:rPr>
        <w:t xml:space="preserve">Bahan yang digunakan dalam penelitian ini adalah lempung </w:t>
      </w:r>
      <w:r w:rsidRPr="00503387">
        <w:rPr>
          <w:lang w:val="sv-SE"/>
        </w:rPr>
        <w:t>montmorilonit, air demin, bahan-bahan kimia berupa NaCl, TiCl</w:t>
      </w:r>
      <w:r w:rsidRPr="00503387">
        <w:rPr>
          <w:vertAlign w:val="subscript"/>
          <w:lang w:val="sv-SE"/>
        </w:rPr>
        <w:t>3</w:t>
      </w:r>
      <w:r w:rsidRPr="00503387">
        <w:rPr>
          <w:lang w:val="sv-SE"/>
        </w:rPr>
        <w:t>,</w:t>
      </w:r>
      <w:r w:rsidR="00AD263D">
        <w:rPr>
          <w:lang w:val="sv-SE"/>
        </w:rPr>
        <w:t xml:space="preserve"> </w:t>
      </w:r>
      <w:r w:rsidRPr="00503387">
        <w:rPr>
          <w:lang w:val="sv-SE"/>
        </w:rPr>
        <w:t>NH</w:t>
      </w:r>
      <w:r w:rsidRPr="00503387">
        <w:rPr>
          <w:vertAlign w:val="subscript"/>
          <w:lang w:val="sv-SE"/>
        </w:rPr>
        <w:t>4</w:t>
      </w:r>
      <w:r w:rsidRPr="00503387">
        <w:rPr>
          <w:lang w:val="sv-SE"/>
        </w:rPr>
        <w:t>OH,</w:t>
      </w:r>
      <w:r w:rsidR="00AD263D">
        <w:rPr>
          <w:lang w:val="sv-SE"/>
        </w:rPr>
        <w:t xml:space="preserve"> </w:t>
      </w:r>
      <w:r w:rsidRPr="00503387">
        <w:rPr>
          <w:lang w:val="sv-SE"/>
        </w:rPr>
        <w:t>NaOH, (NH</w:t>
      </w:r>
      <w:r w:rsidRPr="00503387">
        <w:rPr>
          <w:vertAlign w:val="subscript"/>
          <w:lang w:val="sv-SE"/>
        </w:rPr>
        <w:t>4</w:t>
      </w:r>
      <w:r w:rsidRPr="00503387">
        <w:rPr>
          <w:lang w:val="sv-SE"/>
        </w:rPr>
        <w:t>)</w:t>
      </w:r>
      <w:r w:rsidRPr="00503387">
        <w:rPr>
          <w:vertAlign w:val="subscript"/>
          <w:lang w:val="sv-SE"/>
        </w:rPr>
        <w:t>6</w:t>
      </w:r>
      <w:r w:rsidRPr="00503387">
        <w:rPr>
          <w:lang w:val="sv-SE"/>
        </w:rPr>
        <w:t>Mo</w:t>
      </w:r>
      <w:r w:rsidRPr="00503387">
        <w:rPr>
          <w:vertAlign w:val="subscript"/>
          <w:lang w:val="sv-SE"/>
        </w:rPr>
        <w:t>7</w:t>
      </w:r>
      <w:r w:rsidRPr="00503387">
        <w:rPr>
          <w:lang w:val="sv-SE"/>
        </w:rPr>
        <w:t>O</w:t>
      </w:r>
      <w:r w:rsidRPr="00503387">
        <w:rPr>
          <w:vertAlign w:val="subscript"/>
          <w:lang w:val="sv-SE"/>
        </w:rPr>
        <w:t>24</w:t>
      </w:r>
      <w:r w:rsidRPr="00503387">
        <w:rPr>
          <w:lang w:val="sv-SE"/>
        </w:rPr>
        <w:t>, Co(NO</w:t>
      </w:r>
      <w:r w:rsidRPr="00503387">
        <w:rPr>
          <w:vertAlign w:val="subscript"/>
          <w:lang w:val="sv-SE"/>
        </w:rPr>
        <w:t>3</w:t>
      </w:r>
      <w:r w:rsidRPr="00503387">
        <w:rPr>
          <w:lang w:val="sv-SE"/>
        </w:rPr>
        <w:t>)</w:t>
      </w:r>
      <w:r w:rsidRPr="00503387">
        <w:rPr>
          <w:vertAlign w:val="subscript"/>
          <w:lang w:val="sv-SE"/>
        </w:rPr>
        <w:t>2</w:t>
      </w:r>
      <w:r w:rsidRPr="00503387">
        <w:rPr>
          <w:lang w:val="sv-SE"/>
        </w:rPr>
        <w:t>, isopropilbenzena dan gas O</w:t>
      </w:r>
      <w:r w:rsidRPr="00503387">
        <w:rPr>
          <w:vertAlign w:val="subscript"/>
          <w:lang w:val="sv-SE"/>
        </w:rPr>
        <w:t>2</w:t>
      </w:r>
      <w:r w:rsidRPr="00503387">
        <w:rPr>
          <w:lang w:val="sv-SE"/>
        </w:rPr>
        <w:t xml:space="preserve"> dan  H</w:t>
      </w:r>
      <w:r w:rsidRPr="00503387">
        <w:rPr>
          <w:vertAlign w:val="subscript"/>
          <w:lang w:val="sv-SE"/>
        </w:rPr>
        <w:t>2</w:t>
      </w:r>
      <w:r w:rsidRPr="00503387">
        <w:rPr>
          <w:lang w:val="sv-SE"/>
        </w:rPr>
        <w:t>.</w:t>
      </w:r>
    </w:p>
    <w:p w:rsidR="005B4C7C" w:rsidRDefault="005B4C7C" w:rsidP="00A23888">
      <w:pPr>
        <w:spacing w:line="360" w:lineRule="auto"/>
        <w:jc w:val="both"/>
        <w:rPr>
          <w:b/>
          <w:spacing w:val="4"/>
        </w:rPr>
      </w:pPr>
    </w:p>
    <w:p w:rsidR="00AF3402" w:rsidRPr="00A90D1F" w:rsidRDefault="00A90D1F" w:rsidP="00A90D1F">
      <w:pPr>
        <w:spacing w:line="360" w:lineRule="auto"/>
        <w:jc w:val="both"/>
        <w:rPr>
          <w:b/>
          <w:spacing w:val="4"/>
        </w:rPr>
      </w:pPr>
      <w:r>
        <w:rPr>
          <w:b/>
          <w:spacing w:val="4"/>
        </w:rPr>
        <w:t xml:space="preserve">3.2. </w:t>
      </w:r>
      <w:r w:rsidR="00AF3402" w:rsidRPr="00A90D1F">
        <w:rPr>
          <w:b/>
          <w:spacing w:val="4"/>
        </w:rPr>
        <w:t>Alat</w:t>
      </w:r>
    </w:p>
    <w:p w:rsidR="00AF3402" w:rsidRPr="00503387" w:rsidRDefault="00AF3402" w:rsidP="00A23888">
      <w:pPr>
        <w:tabs>
          <w:tab w:val="left" w:pos="480"/>
        </w:tabs>
        <w:spacing w:line="360" w:lineRule="auto"/>
        <w:ind w:firstLine="480"/>
        <w:jc w:val="both"/>
      </w:pPr>
      <w:r w:rsidRPr="00503387">
        <w:t xml:space="preserve">Alat </w:t>
      </w:r>
      <w:r w:rsidRPr="00503387">
        <w:rPr>
          <w:spacing w:val="4"/>
        </w:rPr>
        <w:t xml:space="preserve">yang digunakan dalam penelitian ini </w:t>
      </w:r>
      <w:r w:rsidR="005B4C7C">
        <w:rPr>
          <w:spacing w:val="4"/>
        </w:rPr>
        <w:t>terdiri dari</w:t>
      </w:r>
      <w:r w:rsidR="005B4C7C" w:rsidRPr="00503387">
        <w:rPr>
          <w:spacing w:val="4"/>
        </w:rPr>
        <w:t xml:space="preserve"> </w:t>
      </w:r>
      <w:r w:rsidRPr="00503387">
        <w:t xml:space="preserve">peralatan gelas, neraca analitis, </w:t>
      </w:r>
      <w:r w:rsidRPr="00503387">
        <w:rPr>
          <w:i/>
        </w:rPr>
        <w:t>oven</w:t>
      </w:r>
      <w:r w:rsidRPr="00503387">
        <w:t>, ayakan 200 mesh, desikator,  te</w:t>
      </w:r>
      <w:r w:rsidR="00126351">
        <w:t>r</w:t>
      </w:r>
      <w:r w:rsidRPr="00503387">
        <w:t xml:space="preserve">mometer, reaktor  </w:t>
      </w:r>
      <w:r w:rsidR="00E3093C">
        <w:rPr>
          <w:i/>
        </w:rPr>
        <w:t xml:space="preserve">stainless </w:t>
      </w:r>
      <w:r w:rsidRPr="00503387">
        <w:rPr>
          <w:i/>
        </w:rPr>
        <w:t>steel</w:t>
      </w:r>
      <w:r w:rsidR="00126351">
        <w:t xml:space="preserve"> yang dilengkapi dengan heater</w:t>
      </w:r>
      <w:r w:rsidRPr="00503387">
        <w:t xml:space="preserve">, pengontrol temperatur, </w:t>
      </w:r>
      <w:r w:rsidRPr="00503387">
        <w:rPr>
          <w:i/>
        </w:rPr>
        <w:t>flow meter</w:t>
      </w:r>
      <w:r w:rsidRPr="00503387">
        <w:t xml:space="preserve"> dan sistem pendingin air.</w:t>
      </w:r>
    </w:p>
    <w:p w:rsidR="005B4C7C" w:rsidRDefault="00126351" w:rsidP="00A23888">
      <w:pPr>
        <w:spacing w:line="360" w:lineRule="auto"/>
        <w:jc w:val="both"/>
        <w:rPr>
          <w:b/>
          <w:spacing w:val="4"/>
        </w:rPr>
      </w:pPr>
      <w:r w:rsidRPr="00126351">
        <w:rPr>
          <w:noProof/>
          <w:lang w:val="id-ID" w:eastAsia="id-ID"/>
        </w:rPr>
        <w:drawing>
          <wp:inline distT="0" distB="0" distL="0" distR="0">
            <wp:extent cx="5731510" cy="4585208"/>
            <wp:effectExtent l="1905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rsidR="00180F40" w:rsidRPr="007B78A1" w:rsidRDefault="007B78A1" w:rsidP="00A90D1F">
      <w:pPr>
        <w:ind w:left="1843" w:right="663" w:hanging="1276"/>
        <w:jc w:val="both"/>
        <w:rPr>
          <w:spacing w:val="4"/>
        </w:rPr>
      </w:pPr>
      <w:proofErr w:type="gramStart"/>
      <w:r>
        <w:rPr>
          <w:b/>
          <w:spacing w:val="4"/>
        </w:rPr>
        <w:t>Gambar 3.</w:t>
      </w:r>
      <w:proofErr w:type="gramEnd"/>
      <w:r>
        <w:rPr>
          <w:b/>
          <w:spacing w:val="4"/>
        </w:rPr>
        <w:t xml:space="preserve"> </w:t>
      </w:r>
      <w:r w:rsidR="006408A5">
        <w:rPr>
          <w:spacing w:val="4"/>
        </w:rPr>
        <w:t>Rangkaian Peralatan Percobaan</w:t>
      </w:r>
      <w:r>
        <w:rPr>
          <w:spacing w:val="4"/>
        </w:rPr>
        <w:t xml:space="preserve"> Produksi Biogasolin dari Minyak Jarak Pagar</w:t>
      </w:r>
    </w:p>
    <w:p w:rsidR="007B78A1" w:rsidRDefault="007B78A1">
      <w:pPr>
        <w:spacing w:after="200" w:line="276" w:lineRule="auto"/>
        <w:rPr>
          <w:b/>
          <w:spacing w:val="4"/>
        </w:rPr>
      </w:pPr>
      <w:r>
        <w:rPr>
          <w:b/>
          <w:spacing w:val="4"/>
        </w:rPr>
        <w:br w:type="page"/>
      </w:r>
    </w:p>
    <w:p w:rsidR="00AF3402" w:rsidRPr="00503387" w:rsidRDefault="00A90D1F" w:rsidP="00A23888">
      <w:pPr>
        <w:spacing w:line="360" w:lineRule="auto"/>
        <w:jc w:val="both"/>
        <w:rPr>
          <w:b/>
          <w:spacing w:val="4"/>
        </w:rPr>
      </w:pPr>
      <w:r>
        <w:rPr>
          <w:b/>
          <w:spacing w:val="4"/>
        </w:rPr>
        <w:lastRenderedPageBreak/>
        <w:t xml:space="preserve">3.3. </w:t>
      </w:r>
      <w:r w:rsidR="00AF3402" w:rsidRPr="00503387">
        <w:rPr>
          <w:b/>
          <w:spacing w:val="4"/>
        </w:rPr>
        <w:t>Prosedur</w:t>
      </w:r>
      <w:r w:rsidR="00E3093C">
        <w:rPr>
          <w:b/>
          <w:spacing w:val="4"/>
        </w:rPr>
        <w:t xml:space="preserve"> </w:t>
      </w:r>
      <w:r w:rsidR="00126351">
        <w:rPr>
          <w:b/>
          <w:spacing w:val="4"/>
        </w:rPr>
        <w:t>Kerja</w:t>
      </w:r>
    </w:p>
    <w:p w:rsidR="00AD263D" w:rsidRPr="00A90D1F" w:rsidRDefault="00A90D1F" w:rsidP="00AD263D">
      <w:pPr>
        <w:spacing w:after="200" w:line="276" w:lineRule="auto"/>
        <w:rPr>
          <w:lang w:eastAsia="en-US"/>
        </w:rPr>
      </w:pPr>
      <w:r w:rsidRPr="00A90D1F">
        <w:rPr>
          <w:b/>
          <w:lang w:val="sv-SE"/>
        </w:rPr>
        <w:t xml:space="preserve">3.3.1. </w:t>
      </w:r>
      <w:r w:rsidR="00AD263D" w:rsidRPr="00A90D1F">
        <w:rPr>
          <w:b/>
          <w:lang w:val="sv-SE"/>
        </w:rPr>
        <w:t>Desain dan Karakterisasi Katalis Co-Mo/Monmorilonit terpilar TiO</w:t>
      </w:r>
      <w:r w:rsidR="00AD263D" w:rsidRPr="00A90D1F">
        <w:rPr>
          <w:b/>
          <w:vertAlign w:val="subscript"/>
          <w:lang w:val="sv-SE"/>
        </w:rPr>
        <w:t>2</w:t>
      </w:r>
      <w:r w:rsidR="00AD263D" w:rsidRPr="00A90D1F">
        <w:rPr>
          <w:b/>
          <w:lang w:val="sv-SE"/>
        </w:rPr>
        <w:t xml:space="preserve"> </w:t>
      </w:r>
    </w:p>
    <w:p w:rsidR="009F3F13" w:rsidRDefault="00AD263D" w:rsidP="005B4C7C">
      <w:pPr>
        <w:pStyle w:val="BodyText2"/>
        <w:spacing w:line="360" w:lineRule="auto"/>
        <w:jc w:val="both"/>
        <w:rPr>
          <w:bCs/>
          <w:color w:val="000000"/>
          <w:lang w:val="es-CL"/>
        </w:rPr>
      </w:pPr>
      <w:r w:rsidRPr="00AD263D">
        <w:rPr>
          <w:bCs/>
          <w:color w:val="000000"/>
          <w:lang w:val="es-CL"/>
        </w:rPr>
        <w:t xml:space="preserve">Tahap ini meliputi preparasi Na-Monmorilonit, Pilarisasi monmorilonit dengan </w:t>
      </w:r>
      <w:r w:rsidRPr="00AD263D">
        <w:rPr>
          <w:bCs/>
          <w:color w:val="000000"/>
          <w:lang w:val="es-ES"/>
        </w:rPr>
        <w:t>TiO</w:t>
      </w:r>
      <w:r w:rsidRPr="00AD263D">
        <w:rPr>
          <w:bCs/>
          <w:color w:val="000000"/>
          <w:vertAlign w:val="subscript"/>
          <w:lang w:val="es-ES"/>
        </w:rPr>
        <w:t>2</w:t>
      </w:r>
      <w:r w:rsidRPr="00AD263D">
        <w:rPr>
          <w:bCs/>
          <w:color w:val="000000"/>
          <w:lang w:val="es-CL"/>
        </w:rPr>
        <w:t xml:space="preserve"> dan interkalasi Co-Mo pada monmorilonit terpilar </w:t>
      </w:r>
      <w:r w:rsidRPr="00AD263D">
        <w:rPr>
          <w:bCs/>
          <w:color w:val="000000"/>
          <w:lang w:val="sv-SE"/>
        </w:rPr>
        <w:t>TiO</w:t>
      </w:r>
      <w:r w:rsidRPr="00AD263D">
        <w:rPr>
          <w:bCs/>
          <w:color w:val="000000"/>
          <w:vertAlign w:val="subscript"/>
          <w:lang w:val="sv-SE"/>
        </w:rPr>
        <w:t>2</w:t>
      </w:r>
      <w:r w:rsidRPr="00AD263D">
        <w:rPr>
          <w:bCs/>
          <w:color w:val="000000"/>
          <w:lang w:val="es-CL"/>
        </w:rPr>
        <w:t>.</w:t>
      </w:r>
    </w:p>
    <w:p w:rsidR="00AD263D" w:rsidRPr="00AD263D" w:rsidRDefault="00AD263D" w:rsidP="00AD263D">
      <w:pPr>
        <w:pStyle w:val="BodyText2"/>
        <w:numPr>
          <w:ilvl w:val="0"/>
          <w:numId w:val="2"/>
        </w:numPr>
        <w:tabs>
          <w:tab w:val="clear" w:pos="1080"/>
        </w:tabs>
        <w:spacing w:line="360" w:lineRule="auto"/>
        <w:ind w:left="0" w:firstLine="0"/>
        <w:rPr>
          <w:b/>
          <w:i/>
          <w:iCs/>
          <w:color w:val="000000"/>
        </w:rPr>
      </w:pPr>
      <w:r w:rsidRPr="00AD263D">
        <w:rPr>
          <w:b/>
          <w:i/>
          <w:iCs/>
          <w:color w:val="000000"/>
        </w:rPr>
        <w:t>Preparasi Na-montmorillonit</w:t>
      </w:r>
    </w:p>
    <w:p w:rsidR="00AD263D" w:rsidRPr="00AD263D" w:rsidRDefault="00AD263D" w:rsidP="00AD263D">
      <w:pPr>
        <w:pStyle w:val="Heading1"/>
        <w:spacing w:line="360" w:lineRule="auto"/>
        <w:ind w:left="720"/>
        <w:rPr>
          <w:rFonts w:ascii="Times New Roman" w:hAnsi="Times New Roman" w:cs="Times New Roman"/>
          <w:bCs/>
          <w:color w:val="000000"/>
          <w:u w:val="none"/>
        </w:rPr>
      </w:pPr>
      <w:r w:rsidRPr="00AD263D">
        <w:rPr>
          <w:rFonts w:ascii="Times New Roman" w:hAnsi="Times New Roman" w:cs="Times New Roman"/>
          <w:bCs/>
          <w:color w:val="000000"/>
          <w:u w:val="none"/>
          <w:lang w:val="sv-SE"/>
        </w:rPr>
        <w:t xml:space="preserve">Lempung alam diayak menggunakan pengayak berukuran </w:t>
      </w:r>
      <w:r w:rsidRPr="00AD263D">
        <w:rPr>
          <w:rFonts w:ascii="Times New Roman" w:hAnsi="Times New Roman" w:cs="Times New Roman"/>
          <w:bCs/>
          <w:i/>
          <w:iCs/>
          <w:color w:val="000000"/>
          <w:u w:val="none"/>
          <w:lang w:val="sv-SE"/>
        </w:rPr>
        <w:t>200</w:t>
      </w:r>
      <w:r w:rsidRPr="00AD263D">
        <w:rPr>
          <w:rFonts w:ascii="Times New Roman" w:hAnsi="Times New Roman" w:cs="Times New Roman"/>
          <w:bCs/>
          <w:color w:val="000000"/>
          <w:u w:val="none"/>
          <w:lang w:val="sv-SE"/>
        </w:rPr>
        <w:t xml:space="preserve"> </w:t>
      </w:r>
      <w:r w:rsidRPr="00AD263D">
        <w:rPr>
          <w:rFonts w:ascii="Times New Roman" w:hAnsi="Times New Roman" w:cs="Times New Roman"/>
          <w:bCs/>
          <w:i/>
          <w:iCs/>
          <w:color w:val="000000"/>
          <w:u w:val="none"/>
          <w:lang w:val="sv-SE"/>
        </w:rPr>
        <w:t>mesh</w:t>
      </w:r>
      <w:r w:rsidRPr="00AD263D">
        <w:rPr>
          <w:rFonts w:ascii="Times New Roman" w:hAnsi="Times New Roman" w:cs="Times New Roman"/>
          <w:bCs/>
          <w:color w:val="000000"/>
          <w:u w:val="none"/>
          <w:lang w:val="sv-SE"/>
        </w:rPr>
        <w:t xml:space="preserve">. </w:t>
      </w:r>
      <w:proofErr w:type="gramStart"/>
      <w:r w:rsidRPr="00AD263D">
        <w:rPr>
          <w:rFonts w:ascii="Times New Roman" w:hAnsi="Times New Roman" w:cs="Times New Roman"/>
          <w:bCs/>
          <w:color w:val="000000"/>
          <w:u w:val="none"/>
        </w:rPr>
        <w:t xml:space="preserve">Kemudian dicuci dengan aquades, disaring, dan dikeringkan dalam </w:t>
      </w:r>
      <w:r w:rsidRPr="00AD263D">
        <w:rPr>
          <w:rFonts w:ascii="Times New Roman" w:hAnsi="Times New Roman" w:cs="Times New Roman"/>
          <w:bCs/>
          <w:i/>
          <w:iCs/>
          <w:color w:val="000000"/>
          <w:u w:val="none"/>
        </w:rPr>
        <w:t>oven</w:t>
      </w:r>
      <w:r w:rsidRPr="00AD263D">
        <w:rPr>
          <w:rFonts w:ascii="Times New Roman" w:hAnsi="Times New Roman" w:cs="Times New Roman"/>
          <w:bCs/>
          <w:color w:val="000000"/>
          <w:u w:val="none"/>
        </w:rPr>
        <w:t>.</w:t>
      </w:r>
      <w:proofErr w:type="gramEnd"/>
      <w:r w:rsidRPr="00AD263D">
        <w:rPr>
          <w:rFonts w:ascii="Times New Roman" w:hAnsi="Times New Roman" w:cs="Times New Roman"/>
          <w:bCs/>
          <w:color w:val="000000"/>
          <w:u w:val="none"/>
        </w:rPr>
        <w:t xml:space="preserve"> Lempung ini kemudian dijenuhkan dengan NaCl sambil di aduk selama 24 jam, kemudian dicuci dengan air bebas mineral. Pencucian ini bertujuan untuk membersihkan ion klorida yang mungkin terdapat dalam pada permukaan Na-</w:t>
      </w:r>
      <w:proofErr w:type="gramStart"/>
      <w:r w:rsidRPr="00AD263D">
        <w:rPr>
          <w:rFonts w:ascii="Times New Roman" w:hAnsi="Times New Roman" w:cs="Times New Roman"/>
          <w:bCs/>
          <w:color w:val="000000"/>
          <w:u w:val="none"/>
        </w:rPr>
        <w:t>Monmorilonit  dan</w:t>
      </w:r>
      <w:proofErr w:type="gramEnd"/>
      <w:r w:rsidRPr="00AD263D">
        <w:rPr>
          <w:rFonts w:ascii="Times New Roman" w:hAnsi="Times New Roman" w:cs="Times New Roman"/>
          <w:bCs/>
          <w:color w:val="000000"/>
          <w:u w:val="none"/>
        </w:rPr>
        <w:t xml:space="preserve"> dilakukan sampai filtrat yang diperoleh menjadi jernih dan menunjukkan uji negatif terhadap larutan AgNO</w:t>
      </w:r>
      <w:r w:rsidRPr="00AD263D">
        <w:rPr>
          <w:rFonts w:ascii="Times New Roman" w:hAnsi="Times New Roman" w:cs="Times New Roman"/>
          <w:bCs/>
          <w:color w:val="000000"/>
          <w:u w:val="none"/>
          <w:vertAlign w:val="subscript"/>
        </w:rPr>
        <w:t>3</w:t>
      </w:r>
      <w:r w:rsidRPr="00AD263D">
        <w:rPr>
          <w:rFonts w:ascii="Times New Roman" w:hAnsi="Times New Roman" w:cs="Times New Roman"/>
          <w:bCs/>
          <w:color w:val="000000"/>
          <w:u w:val="none"/>
        </w:rPr>
        <w:t xml:space="preserve">.  </w:t>
      </w:r>
    </w:p>
    <w:p w:rsidR="00AD263D" w:rsidRPr="00AD263D" w:rsidRDefault="00AD263D" w:rsidP="00AD263D">
      <w:pPr>
        <w:pStyle w:val="Heading7"/>
        <w:numPr>
          <w:ilvl w:val="0"/>
          <w:numId w:val="2"/>
        </w:numPr>
        <w:tabs>
          <w:tab w:val="clear" w:pos="1080"/>
        </w:tabs>
        <w:spacing w:line="360" w:lineRule="auto"/>
        <w:ind w:left="0" w:firstLine="0"/>
        <w:rPr>
          <w:b/>
          <w:i/>
          <w:iCs/>
          <w:color w:val="000000"/>
          <w:lang w:val="sv-SE"/>
        </w:rPr>
      </w:pPr>
      <w:r w:rsidRPr="00AD263D">
        <w:rPr>
          <w:b/>
          <w:i/>
          <w:iCs/>
          <w:color w:val="000000"/>
          <w:lang w:val="sv-SE"/>
        </w:rPr>
        <w:t xml:space="preserve">Sintesis lempung monmorilonit  terpilar </w:t>
      </w:r>
      <w:r w:rsidRPr="00AD263D">
        <w:rPr>
          <w:b/>
          <w:bCs/>
          <w:color w:val="000000"/>
          <w:lang w:val="sv-SE"/>
        </w:rPr>
        <w:t>TiO</w:t>
      </w:r>
      <w:r w:rsidRPr="00AD263D">
        <w:rPr>
          <w:b/>
          <w:bCs/>
          <w:color w:val="000000"/>
          <w:vertAlign w:val="subscript"/>
          <w:lang w:val="sv-SE"/>
        </w:rPr>
        <w:t>2</w:t>
      </w:r>
    </w:p>
    <w:p w:rsidR="00AD263D" w:rsidRPr="00AD263D" w:rsidRDefault="00AD263D" w:rsidP="00AD263D">
      <w:pPr>
        <w:spacing w:line="360" w:lineRule="auto"/>
        <w:ind w:left="720"/>
        <w:jc w:val="both"/>
        <w:rPr>
          <w:bCs/>
          <w:color w:val="000000"/>
          <w:vertAlign w:val="subscript"/>
        </w:rPr>
      </w:pPr>
      <w:r w:rsidRPr="00AD263D">
        <w:rPr>
          <w:color w:val="000000"/>
        </w:rPr>
        <w:t xml:space="preserve">Lempung Na-montmorillonit didispersikan ke </w:t>
      </w:r>
      <w:proofErr w:type="gramStart"/>
      <w:r w:rsidRPr="00AD263D">
        <w:rPr>
          <w:color w:val="000000"/>
        </w:rPr>
        <w:t>dalam  air</w:t>
      </w:r>
      <w:proofErr w:type="gramEnd"/>
      <w:r w:rsidRPr="00AD263D">
        <w:rPr>
          <w:color w:val="000000"/>
        </w:rPr>
        <w:t xml:space="preserve"> bebas ion (</w:t>
      </w:r>
      <w:r w:rsidRPr="00AD263D">
        <w:rPr>
          <w:i/>
          <w:iCs/>
          <w:color w:val="000000"/>
        </w:rPr>
        <w:t>deionized water</w:t>
      </w:r>
      <w:r w:rsidRPr="00AD263D">
        <w:rPr>
          <w:color w:val="000000"/>
        </w:rPr>
        <w:t xml:space="preserve">) dan diaduk dengan pengaduk magnet selama 5 jam. </w:t>
      </w:r>
      <w:proofErr w:type="gramStart"/>
      <w:r w:rsidRPr="00AD263D">
        <w:rPr>
          <w:color w:val="000000"/>
        </w:rPr>
        <w:t>Ke dalam lempung Na-montmorillonit yang telah terdispersi ke dalam air bebas ion dituangkan sedikit demi sedikit larutan kompleks Titanium sampai diperoleh perbandingan tertentu.</w:t>
      </w:r>
      <w:proofErr w:type="gramEnd"/>
      <w:r w:rsidRPr="00AD263D">
        <w:rPr>
          <w:color w:val="000000"/>
        </w:rPr>
        <w:t xml:space="preserve"> </w:t>
      </w:r>
      <w:proofErr w:type="gramStart"/>
      <w:r w:rsidRPr="00AD263D">
        <w:rPr>
          <w:color w:val="000000"/>
        </w:rPr>
        <w:t>Hasil interkalasi dipisahkan dengan penyaring vakum kemudian dicuci beberapa kali dengan air bebas ion sampai terbebas dari ion klorida.</w:t>
      </w:r>
      <w:proofErr w:type="gramEnd"/>
      <w:r w:rsidRPr="00AD263D">
        <w:rPr>
          <w:color w:val="000000"/>
        </w:rPr>
        <w:t xml:space="preserve"> </w:t>
      </w:r>
      <w:r w:rsidRPr="00AD263D">
        <w:rPr>
          <w:color w:val="000000"/>
          <w:lang w:val="sv-SE"/>
        </w:rPr>
        <w:t xml:space="preserve">Lempung montmorillonit yang telah terinterkalasi kompleks Titanium dikeringkan dalam </w:t>
      </w:r>
      <w:r w:rsidRPr="00AD263D">
        <w:rPr>
          <w:i/>
          <w:iCs/>
          <w:color w:val="000000"/>
          <w:lang w:val="sv-SE"/>
        </w:rPr>
        <w:t>oven</w:t>
      </w:r>
      <w:r w:rsidRPr="00AD263D">
        <w:rPr>
          <w:color w:val="000000"/>
          <w:lang w:val="sv-SE"/>
        </w:rPr>
        <w:t xml:space="preserve"> pada temperatur 110-120</w:t>
      </w:r>
      <w:r w:rsidRPr="00AD263D">
        <w:rPr>
          <w:color w:val="000000"/>
          <w:vertAlign w:val="superscript"/>
          <w:lang w:val="sv-SE"/>
        </w:rPr>
        <w:t>o</w:t>
      </w:r>
      <w:r w:rsidRPr="00AD263D">
        <w:rPr>
          <w:color w:val="000000"/>
          <w:lang w:val="sv-SE"/>
        </w:rPr>
        <w:t xml:space="preserve">C. </w:t>
      </w:r>
      <w:proofErr w:type="gramStart"/>
      <w:r w:rsidRPr="00AD263D">
        <w:rPr>
          <w:color w:val="000000"/>
        </w:rPr>
        <w:t xml:space="preserve">Setelah kering, sampel digerus sampai halus kemudian diayak menggunakan pengayak ukuran 100 </w:t>
      </w:r>
      <w:r w:rsidRPr="00AD263D">
        <w:rPr>
          <w:i/>
          <w:iCs/>
          <w:color w:val="000000"/>
        </w:rPr>
        <w:t>mesh</w:t>
      </w:r>
      <w:r w:rsidRPr="00AD263D">
        <w:rPr>
          <w:color w:val="000000"/>
        </w:rPr>
        <w:t>.</w:t>
      </w:r>
      <w:proofErr w:type="gramEnd"/>
      <w:r w:rsidRPr="00AD263D">
        <w:rPr>
          <w:color w:val="000000"/>
        </w:rPr>
        <w:t xml:space="preserve"> Hasil ayakan dikalsinasi pada temperatur 400</w:t>
      </w:r>
      <w:r w:rsidRPr="00AD263D">
        <w:rPr>
          <w:color w:val="000000"/>
          <w:vertAlign w:val="superscript"/>
        </w:rPr>
        <w:t>o</w:t>
      </w:r>
      <w:r w:rsidRPr="00AD263D">
        <w:rPr>
          <w:color w:val="000000"/>
        </w:rPr>
        <w:t xml:space="preserve">C selama 12 jam, hasil ini disebut monmorilonit terpilar </w:t>
      </w:r>
      <w:r w:rsidRPr="00AD263D">
        <w:rPr>
          <w:bCs/>
          <w:color w:val="000000"/>
        </w:rPr>
        <w:t>TiO</w:t>
      </w:r>
      <w:r w:rsidRPr="00AD263D">
        <w:rPr>
          <w:bCs/>
          <w:color w:val="000000"/>
          <w:vertAlign w:val="subscript"/>
        </w:rPr>
        <w:t>2</w:t>
      </w:r>
    </w:p>
    <w:p w:rsidR="00AD263D" w:rsidRPr="00AD263D" w:rsidRDefault="00AD263D" w:rsidP="00AD263D">
      <w:pPr>
        <w:spacing w:line="360" w:lineRule="auto"/>
        <w:jc w:val="both"/>
        <w:rPr>
          <w:color w:val="000000"/>
        </w:rPr>
      </w:pPr>
    </w:p>
    <w:p w:rsidR="00AD263D" w:rsidRPr="00AD263D" w:rsidRDefault="00AD263D" w:rsidP="00AD263D">
      <w:pPr>
        <w:pStyle w:val="Heading4"/>
        <w:keepLines w:val="0"/>
        <w:numPr>
          <w:ilvl w:val="0"/>
          <w:numId w:val="2"/>
        </w:numPr>
        <w:tabs>
          <w:tab w:val="clear" w:pos="1080"/>
        </w:tabs>
        <w:spacing w:before="0" w:line="360" w:lineRule="auto"/>
        <w:ind w:left="0" w:firstLine="0"/>
        <w:jc w:val="both"/>
        <w:rPr>
          <w:rFonts w:ascii="Times New Roman" w:hAnsi="Times New Roman" w:cs="Times New Roman"/>
          <w:i w:val="0"/>
          <w:iCs w:val="0"/>
          <w:color w:val="000000"/>
          <w:lang w:val="es-CL"/>
        </w:rPr>
      </w:pPr>
      <w:r w:rsidRPr="00AD263D">
        <w:rPr>
          <w:rFonts w:ascii="Times New Roman" w:hAnsi="Times New Roman" w:cs="Times New Roman"/>
          <w:i w:val="0"/>
          <w:iCs w:val="0"/>
          <w:color w:val="000000"/>
          <w:lang w:val="es-CL"/>
        </w:rPr>
        <w:t>Sintesis Katalis Co-Mo Teremban Pada Monmorilonit Terpilar TiO</w:t>
      </w:r>
      <w:r w:rsidRPr="00AD263D">
        <w:rPr>
          <w:rFonts w:ascii="Times New Roman" w:hAnsi="Times New Roman" w:cs="Times New Roman"/>
          <w:i w:val="0"/>
          <w:iCs w:val="0"/>
          <w:color w:val="000000"/>
          <w:vertAlign w:val="subscript"/>
          <w:lang w:val="es-CL"/>
        </w:rPr>
        <w:t>2</w:t>
      </w:r>
    </w:p>
    <w:p w:rsidR="00126351" w:rsidRDefault="00AD263D" w:rsidP="007B78A1">
      <w:pPr>
        <w:pStyle w:val="BodyText"/>
        <w:spacing w:line="360" w:lineRule="auto"/>
        <w:ind w:left="720"/>
        <w:jc w:val="both"/>
        <w:rPr>
          <w:color w:val="000000"/>
          <w:lang w:val="en-US"/>
        </w:rPr>
      </w:pPr>
      <w:r w:rsidRPr="00AD263D">
        <w:rPr>
          <w:color w:val="000000"/>
          <w:lang w:val="es-CL"/>
        </w:rPr>
        <w:t xml:space="preserve">Monmorilonit terpilar </w:t>
      </w:r>
      <w:r w:rsidRPr="00AD263D">
        <w:rPr>
          <w:bCs/>
          <w:color w:val="000000"/>
          <w:lang w:val="es-CL"/>
        </w:rPr>
        <w:t>TiO</w:t>
      </w:r>
      <w:r w:rsidRPr="00AD263D">
        <w:rPr>
          <w:bCs/>
          <w:color w:val="000000"/>
          <w:vertAlign w:val="subscript"/>
          <w:lang w:val="es-CL"/>
        </w:rPr>
        <w:t xml:space="preserve">2 </w:t>
      </w:r>
      <w:r w:rsidRPr="00AD263D">
        <w:rPr>
          <w:color w:val="000000"/>
          <w:lang w:val="es-CL"/>
        </w:rPr>
        <w:t>ke</w:t>
      </w:r>
      <w:r w:rsidRPr="00AD263D">
        <w:rPr>
          <w:color w:val="000000"/>
          <w:lang w:val="id-ID"/>
        </w:rPr>
        <w:t xml:space="preserve">mudian direndam dalam </w:t>
      </w:r>
      <w:bookmarkStart w:id="0" w:name="OLE_LINK1"/>
      <w:bookmarkStart w:id="1" w:name="OLE_LINK2"/>
      <w:r w:rsidRPr="00AD263D">
        <w:rPr>
          <w:color w:val="000000"/>
          <w:lang w:val="id-ID"/>
        </w:rPr>
        <w:t>larutan CoNO</w:t>
      </w:r>
      <w:r w:rsidRPr="00AD263D">
        <w:rPr>
          <w:color w:val="000000"/>
          <w:vertAlign w:val="subscript"/>
          <w:lang w:val="id-ID"/>
        </w:rPr>
        <w:t>3</w:t>
      </w:r>
      <w:r w:rsidRPr="00AD263D">
        <w:rPr>
          <w:color w:val="000000"/>
          <w:lang w:val="id-ID"/>
        </w:rPr>
        <w:t xml:space="preserve">  dan </w:t>
      </w:r>
      <w:r w:rsidRPr="00AD263D">
        <w:rPr>
          <w:color w:val="000000"/>
          <w:lang w:val="es-CL"/>
        </w:rPr>
        <w:t>(NH</w:t>
      </w:r>
      <w:r w:rsidRPr="00AD263D">
        <w:rPr>
          <w:color w:val="000000"/>
          <w:vertAlign w:val="subscript"/>
          <w:lang w:val="es-CL"/>
        </w:rPr>
        <w:t>4</w:t>
      </w:r>
      <w:r w:rsidRPr="00AD263D">
        <w:rPr>
          <w:color w:val="000000"/>
          <w:lang w:val="es-CL"/>
        </w:rPr>
        <w:t>)</w:t>
      </w:r>
      <w:r w:rsidRPr="00AD263D">
        <w:rPr>
          <w:color w:val="000000"/>
          <w:vertAlign w:val="subscript"/>
          <w:lang w:val="es-CL"/>
        </w:rPr>
        <w:t>6</w:t>
      </w:r>
      <w:r w:rsidRPr="00AD263D">
        <w:rPr>
          <w:color w:val="000000"/>
          <w:lang w:val="es-CL"/>
        </w:rPr>
        <w:t>Mo</w:t>
      </w:r>
      <w:r w:rsidRPr="00AD263D">
        <w:rPr>
          <w:color w:val="000000"/>
          <w:vertAlign w:val="subscript"/>
          <w:lang w:val="es-CL"/>
        </w:rPr>
        <w:t>7</w:t>
      </w:r>
      <w:r w:rsidRPr="00AD263D">
        <w:rPr>
          <w:color w:val="000000"/>
          <w:lang w:val="es-CL"/>
        </w:rPr>
        <w:t>O</w:t>
      </w:r>
      <w:r w:rsidRPr="00AD263D">
        <w:rPr>
          <w:color w:val="000000"/>
          <w:vertAlign w:val="subscript"/>
          <w:lang w:val="es-CL"/>
        </w:rPr>
        <w:t xml:space="preserve">24 </w:t>
      </w:r>
      <w:bookmarkEnd w:id="0"/>
      <w:bookmarkEnd w:id="1"/>
      <w:r w:rsidRPr="00AD263D">
        <w:rPr>
          <w:color w:val="000000"/>
          <w:lang w:val="id-ID"/>
        </w:rPr>
        <w:t xml:space="preserve">selama 24 jam lalu lalu dikeringkan. Setelah itu Monmorilonit terpilar </w:t>
      </w:r>
      <w:r w:rsidRPr="00AD263D">
        <w:rPr>
          <w:bCs/>
          <w:color w:val="000000"/>
          <w:lang w:val="id-ID"/>
        </w:rPr>
        <w:t>TiO</w:t>
      </w:r>
      <w:r w:rsidRPr="00AD263D">
        <w:rPr>
          <w:bCs/>
          <w:color w:val="000000"/>
          <w:vertAlign w:val="subscript"/>
          <w:lang w:val="id-ID"/>
        </w:rPr>
        <w:t>2</w:t>
      </w:r>
      <w:r w:rsidRPr="00AD263D">
        <w:rPr>
          <w:color w:val="000000"/>
          <w:lang w:val="id-ID"/>
        </w:rPr>
        <w:t xml:space="preserve"> yang mengandung Co dan Mo tersebut dikeringkan pada temperatur 130</w:t>
      </w:r>
      <w:r w:rsidRPr="00AD263D">
        <w:rPr>
          <w:color w:val="000000"/>
          <w:vertAlign w:val="superscript"/>
          <w:lang w:val="id-ID"/>
        </w:rPr>
        <w:t>o</w:t>
      </w:r>
      <w:r w:rsidRPr="00AD263D">
        <w:rPr>
          <w:color w:val="000000"/>
          <w:lang w:val="id-ID"/>
        </w:rPr>
        <w:t xml:space="preserve">C selama 3 jam dan kemudian dikalsinasi. Setelah dikalsinasi dilanjutkan dengan oksidasi, kemudian untuk mendapatkan katalis Co-Mo/Monmorilonit terpilar </w:t>
      </w:r>
      <w:r w:rsidRPr="00AD263D">
        <w:rPr>
          <w:bCs/>
          <w:color w:val="000000"/>
          <w:lang w:val="id-ID"/>
        </w:rPr>
        <w:t>TiO</w:t>
      </w:r>
      <w:r w:rsidRPr="00AD263D">
        <w:rPr>
          <w:bCs/>
          <w:color w:val="000000"/>
          <w:vertAlign w:val="subscript"/>
          <w:lang w:val="id-ID"/>
        </w:rPr>
        <w:t>2</w:t>
      </w:r>
      <w:r w:rsidRPr="00AD263D">
        <w:rPr>
          <w:color w:val="000000"/>
          <w:lang w:val="id-ID"/>
        </w:rPr>
        <w:t xml:space="preserve">, hasil oksidasi dilanjutkan dengan reduksi. Hasil reduksi ini merupakan katalis Co-Mo/Monmorilonit terpilar </w:t>
      </w:r>
      <w:r w:rsidRPr="00AD263D">
        <w:rPr>
          <w:bCs/>
          <w:color w:val="000000"/>
          <w:lang w:val="id-ID"/>
        </w:rPr>
        <w:t>TiO</w:t>
      </w:r>
      <w:r w:rsidRPr="00AD263D">
        <w:rPr>
          <w:bCs/>
          <w:color w:val="000000"/>
          <w:vertAlign w:val="subscript"/>
          <w:lang w:val="id-ID"/>
        </w:rPr>
        <w:t>2</w:t>
      </w:r>
      <w:r w:rsidRPr="00AD263D">
        <w:rPr>
          <w:i/>
          <w:iCs/>
          <w:color w:val="000000"/>
          <w:vertAlign w:val="subscript"/>
          <w:lang w:val="id-ID"/>
        </w:rPr>
        <w:t xml:space="preserve"> </w:t>
      </w:r>
      <w:r w:rsidRPr="00AD263D">
        <w:rPr>
          <w:color w:val="000000"/>
          <w:lang w:val="id-ID"/>
        </w:rPr>
        <w:t xml:space="preserve">yang siap dikarakterisasi, dilakukan uji aktifitas dan </w:t>
      </w:r>
      <w:r w:rsidRPr="00AD263D">
        <w:rPr>
          <w:color w:val="000000"/>
          <w:lang w:val="id-ID"/>
        </w:rPr>
        <w:lastRenderedPageBreak/>
        <w:t xml:space="preserve">digunakan sebagai katalis untuk mengolah minyak biji jarak pagar  menjadi biofuel fraksi bensin. </w:t>
      </w:r>
    </w:p>
    <w:p w:rsidR="00AD263D" w:rsidRPr="00126351" w:rsidRDefault="00AD263D" w:rsidP="00126351">
      <w:pPr>
        <w:pStyle w:val="BodyText"/>
        <w:spacing w:line="360" w:lineRule="auto"/>
        <w:jc w:val="both"/>
        <w:rPr>
          <w:color w:val="000000"/>
          <w:lang w:val="en-US"/>
        </w:rPr>
      </w:pPr>
      <w:r w:rsidRPr="00AD263D">
        <w:rPr>
          <w:b/>
          <w:i/>
          <w:iCs/>
          <w:color w:val="000000"/>
          <w:u w:val="single"/>
        </w:rPr>
        <w:t xml:space="preserve">Karakterisasi Katalis </w:t>
      </w:r>
    </w:p>
    <w:p w:rsidR="00AD263D" w:rsidRPr="00AD263D" w:rsidRDefault="00AD263D" w:rsidP="00AD263D">
      <w:pPr>
        <w:pStyle w:val="Heading5"/>
        <w:spacing w:line="360" w:lineRule="auto"/>
        <w:jc w:val="both"/>
        <w:rPr>
          <w:rFonts w:ascii="Times New Roman" w:hAnsi="Times New Roman" w:cs="Times New Roman"/>
          <w:bCs/>
          <w:color w:val="000000"/>
        </w:rPr>
      </w:pPr>
      <w:r w:rsidRPr="00AD263D">
        <w:rPr>
          <w:rFonts w:ascii="Times New Roman" w:hAnsi="Times New Roman" w:cs="Times New Roman"/>
          <w:bCs/>
          <w:color w:val="000000"/>
        </w:rPr>
        <w:t xml:space="preserve">Karakterisasi katalis </w:t>
      </w:r>
      <w:r w:rsidRPr="00AD263D">
        <w:rPr>
          <w:rFonts w:ascii="Times New Roman" w:hAnsi="Times New Roman" w:cs="Times New Roman"/>
          <w:color w:val="000000"/>
          <w:lang w:val="id-ID"/>
        </w:rPr>
        <w:t xml:space="preserve">Co-Mo/Monmorilonit terpilar </w:t>
      </w:r>
      <w:proofErr w:type="gramStart"/>
      <w:r w:rsidRPr="00AD263D">
        <w:rPr>
          <w:rFonts w:ascii="Times New Roman" w:hAnsi="Times New Roman" w:cs="Times New Roman"/>
          <w:color w:val="000000"/>
          <w:lang w:val="id-ID"/>
        </w:rPr>
        <w:t>TiO</w:t>
      </w:r>
      <w:r w:rsidRPr="00AD263D">
        <w:rPr>
          <w:rFonts w:ascii="Times New Roman" w:hAnsi="Times New Roman" w:cs="Times New Roman"/>
          <w:i/>
          <w:iCs/>
          <w:color w:val="000000"/>
          <w:vertAlign w:val="subscript"/>
          <w:lang w:val="id-ID"/>
        </w:rPr>
        <w:t xml:space="preserve">2  </w:t>
      </w:r>
      <w:r w:rsidRPr="00AD263D">
        <w:rPr>
          <w:rFonts w:ascii="Times New Roman" w:hAnsi="Times New Roman" w:cs="Times New Roman"/>
          <w:bCs/>
          <w:color w:val="000000"/>
        </w:rPr>
        <w:t>dilakukan</w:t>
      </w:r>
      <w:proofErr w:type="gramEnd"/>
      <w:r w:rsidRPr="00AD263D">
        <w:rPr>
          <w:rFonts w:ascii="Times New Roman" w:hAnsi="Times New Roman" w:cs="Times New Roman"/>
          <w:bCs/>
          <w:color w:val="000000"/>
        </w:rPr>
        <w:t xml:space="preserve"> dengan SEM.</w:t>
      </w:r>
    </w:p>
    <w:p w:rsidR="00AD263D" w:rsidRPr="00AD263D" w:rsidRDefault="00AD263D" w:rsidP="00AD263D">
      <w:pPr>
        <w:spacing w:line="360" w:lineRule="auto"/>
        <w:rPr>
          <w:color w:val="000000"/>
        </w:rPr>
      </w:pPr>
    </w:p>
    <w:p w:rsidR="00AD263D" w:rsidRPr="00A90D1F" w:rsidRDefault="00A90D1F" w:rsidP="00AD263D">
      <w:pPr>
        <w:pStyle w:val="BodyText"/>
        <w:spacing w:line="360" w:lineRule="auto"/>
        <w:rPr>
          <w:b/>
          <w:bCs/>
          <w:iCs/>
          <w:color w:val="000000"/>
        </w:rPr>
      </w:pPr>
      <w:r w:rsidRPr="00A90D1F">
        <w:rPr>
          <w:b/>
          <w:iCs/>
          <w:color w:val="000000"/>
        </w:rPr>
        <w:t xml:space="preserve">3.3.2. </w:t>
      </w:r>
      <w:r w:rsidR="00AD263D" w:rsidRPr="00A90D1F">
        <w:rPr>
          <w:b/>
          <w:iCs/>
          <w:color w:val="000000"/>
        </w:rPr>
        <w:t>Hidrocracking Minyak biji Jarak Pagar</w:t>
      </w:r>
    </w:p>
    <w:p w:rsidR="00AD263D" w:rsidRPr="00AD263D" w:rsidRDefault="00AD263D" w:rsidP="00AD263D">
      <w:pPr>
        <w:pStyle w:val="BodyText"/>
        <w:spacing w:line="360" w:lineRule="auto"/>
        <w:ind w:left="360"/>
        <w:jc w:val="both"/>
        <w:rPr>
          <w:color w:val="000000"/>
        </w:rPr>
      </w:pPr>
      <w:proofErr w:type="gramStart"/>
      <w:r>
        <w:rPr>
          <w:color w:val="000000"/>
          <w:lang w:val="en-US"/>
        </w:rPr>
        <w:t>K</w:t>
      </w:r>
      <w:r w:rsidRPr="00AD263D">
        <w:rPr>
          <w:color w:val="000000"/>
          <w:lang w:val="id-ID"/>
        </w:rPr>
        <w:t>atalis Co-Mo/Monmorilonit terpilar TiO</w:t>
      </w:r>
      <w:r w:rsidRPr="00AD263D">
        <w:rPr>
          <w:i/>
          <w:iCs/>
          <w:color w:val="000000"/>
          <w:vertAlign w:val="subscript"/>
          <w:lang w:val="id-ID"/>
        </w:rPr>
        <w:t xml:space="preserve">2 </w:t>
      </w:r>
      <w:r>
        <w:rPr>
          <w:color w:val="000000"/>
          <w:lang w:val="en-US"/>
        </w:rPr>
        <w:t>dimasukkan ke dalam</w:t>
      </w:r>
      <w:r>
        <w:rPr>
          <w:color w:val="000000"/>
          <w:lang w:val="id-ID"/>
        </w:rPr>
        <w:t xml:space="preserve"> reaktor</w:t>
      </w:r>
      <w:r>
        <w:rPr>
          <w:color w:val="000000"/>
          <w:lang w:val="en-US"/>
        </w:rPr>
        <w:t>.</w:t>
      </w:r>
      <w:proofErr w:type="gramEnd"/>
      <w:r>
        <w:rPr>
          <w:color w:val="000000"/>
          <w:lang w:val="en-US"/>
        </w:rPr>
        <w:t xml:space="preserve"> </w:t>
      </w:r>
      <w:proofErr w:type="gramStart"/>
      <w:r>
        <w:rPr>
          <w:color w:val="000000"/>
          <w:lang w:val="en-US"/>
        </w:rPr>
        <w:t>Kemudian gas hydrogen dengan laju alir tertentu dimasukkan ke dalam rea</w:t>
      </w:r>
      <w:r w:rsidR="00126351">
        <w:rPr>
          <w:color w:val="000000"/>
          <w:lang w:val="en-US"/>
        </w:rPr>
        <w:t>k</w:t>
      </w:r>
      <w:r>
        <w:rPr>
          <w:color w:val="000000"/>
          <w:lang w:val="en-US"/>
        </w:rPr>
        <w:t>tor.</w:t>
      </w:r>
      <w:proofErr w:type="gramEnd"/>
      <w:r>
        <w:rPr>
          <w:color w:val="000000"/>
          <w:lang w:val="en-US"/>
        </w:rPr>
        <w:t xml:space="preserve"> </w:t>
      </w:r>
      <w:proofErr w:type="gramStart"/>
      <w:r w:rsidR="00180F40">
        <w:rPr>
          <w:color w:val="000000"/>
          <w:lang w:val="en-US"/>
        </w:rPr>
        <w:t xml:space="preserve">Selanjutnya minyak jarak pagar dimasukkan ke </w:t>
      </w:r>
      <w:r w:rsidR="00353EC9">
        <w:rPr>
          <w:color w:val="000000"/>
          <w:lang w:val="en-US"/>
        </w:rPr>
        <w:t>reak</w:t>
      </w:r>
      <w:r w:rsidR="00180F40">
        <w:rPr>
          <w:color w:val="000000"/>
          <w:lang w:val="en-US"/>
        </w:rPr>
        <w:t>tor</w:t>
      </w:r>
      <w:r w:rsidR="00353EC9">
        <w:rPr>
          <w:color w:val="000000"/>
          <w:lang w:val="en-US"/>
        </w:rPr>
        <w:t>.</w:t>
      </w:r>
      <w:proofErr w:type="gramEnd"/>
      <w:r w:rsidR="00353EC9">
        <w:rPr>
          <w:color w:val="000000"/>
          <w:lang w:val="en-US"/>
        </w:rPr>
        <w:t xml:space="preserve"> </w:t>
      </w:r>
      <w:proofErr w:type="gramStart"/>
      <w:r>
        <w:rPr>
          <w:color w:val="000000"/>
          <w:lang w:val="en-US"/>
        </w:rPr>
        <w:t>Suhu</w:t>
      </w:r>
      <w:r w:rsidRPr="00AD263D">
        <w:rPr>
          <w:color w:val="000000"/>
          <w:lang w:val="id-ID"/>
        </w:rPr>
        <w:t xml:space="preserve"> reaktor diatur pada </w:t>
      </w:r>
      <w:r>
        <w:rPr>
          <w:color w:val="000000"/>
          <w:lang w:val="en-US"/>
        </w:rPr>
        <w:t>suhu</w:t>
      </w:r>
      <w:r w:rsidRPr="00AD263D">
        <w:rPr>
          <w:color w:val="000000"/>
          <w:lang w:val="id-ID"/>
        </w:rPr>
        <w:t xml:space="preserve"> tertentu</w:t>
      </w:r>
      <w:r w:rsidR="00353EC9">
        <w:rPr>
          <w:lang w:val="es-CL"/>
        </w:rPr>
        <w:t xml:space="preserve">, </w:t>
      </w:r>
      <w:r w:rsidR="00167F70">
        <w:rPr>
          <w:color w:val="000000"/>
          <w:lang w:val="en-US"/>
        </w:rPr>
        <w:t>sehingga</w:t>
      </w:r>
      <w:r w:rsidRPr="00AD263D">
        <w:rPr>
          <w:color w:val="000000"/>
          <w:lang w:val="id-ID"/>
        </w:rPr>
        <w:t xml:space="preserve"> terjadi reaksi hidrogenasi dan perengkahan</w:t>
      </w:r>
      <w:r w:rsidR="00167F70">
        <w:rPr>
          <w:color w:val="000000"/>
          <w:lang w:val="en-US"/>
        </w:rPr>
        <w:t xml:space="preserve"> (</w:t>
      </w:r>
      <w:r w:rsidR="00167F70" w:rsidRPr="00167F70">
        <w:rPr>
          <w:i/>
          <w:color w:val="000000"/>
          <w:lang w:val="en-US"/>
        </w:rPr>
        <w:t>h</w:t>
      </w:r>
      <w:r w:rsidR="00167F70">
        <w:rPr>
          <w:i/>
          <w:color w:val="000000"/>
          <w:lang w:val="en-US"/>
        </w:rPr>
        <w:t>y</w:t>
      </w:r>
      <w:r w:rsidRPr="00167F70">
        <w:rPr>
          <w:i/>
          <w:color w:val="000000"/>
          <w:lang w:val="id-ID"/>
        </w:rPr>
        <w:t>drocracking</w:t>
      </w:r>
      <w:r w:rsidR="00167F70">
        <w:rPr>
          <w:color w:val="000000"/>
          <w:lang w:val="en-US"/>
        </w:rPr>
        <w:t>).</w:t>
      </w:r>
      <w:proofErr w:type="gramEnd"/>
      <w:r w:rsidR="00167F70">
        <w:rPr>
          <w:color w:val="000000"/>
          <w:lang w:val="en-US"/>
        </w:rPr>
        <w:t xml:space="preserve"> </w:t>
      </w:r>
      <w:r w:rsidR="00167F70">
        <w:rPr>
          <w:i/>
          <w:color w:val="000000"/>
          <w:lang w:val="id-ID"/>
        </w:rPr>
        <w:t>H</w:t>
      </w:r>
      <w:r w:rsidR="00167F70">
        <w:rPr>
          <w:i/>
          <w:color w:val="000000"/>
          <w:lang w:val="en-US"/>
        </w:rPr>
        <w:t>y</w:t>
      </w:r>
      <w:r w:rsidRPr="00167F70">
        <w:rPr>
          <w:i/>
          <w:color w:val="000000"/>
          <w:lang w:val="id-ID"/>
        </w:rPr>
        <w:t>drocracking</w:t>
      </w:r>
      <w:r w:rsidRPr="00AD263D">
        <w:rPr>
          <w:color w:val="000000"/>
          <w:lang w:val="id-ID"/>
        </w:rPr>
        <w:t xml:space="preserve"> minyak biji jarak pagar dengan katalis Co-Mo/Monmorilonit terpilar </w:t>
      </w:r>
      <w:r w:rsidRPr="00AD263D">
        <w:rPr>
          <w:bCs/>
          <w:color w:val="000000"/>
          <w:lang w:val="id-ID"/>
        </w:rPr>
        <w:t>TiO</w:t>
      </w:r>
      <w:r w:rsidRPr="00AD263D">
        <w:rPr>
          <w:bCs/>
          <w:color w:val="000000"/>
          <w:vertAlign w:val="subscript"/>
          <w:lang w:val="id-ID"/>
        </w:rPr>
        <w:t>2</w:t>
      </w:r>
      <w:r w:rsidRPr="00AD263D">
        <w:rPr>
          <w:i/>
          <w:iCs/>
          <w:color w:val="000000"/>
          <w:vertAlign w:val="subscript"/>
          <w:lang w:val="id-ID"/>
        </w:rPr>
        <w:t xml:space="preserve"> </w:t>
      </w:r>
      <w:r w:rsidRPr="00AD263D">
        <w:rPr>
          <w:color w:val="000000"/>
          <w:vertAlign w:val="subscript"/>
          <w:lang w:val="id-ID"/>
        </w:rPr>
        <w:t xml:space="preserve"> </w:t>
      </w:r>
      <w:r w:rsidRPr="00AD263D">
        <w:rPr>
          <w:color w:val="000000"/>
          <w:lang w:val="id-ID"/>
        </w:rPr>
        <w:t xml:space="preserve">dilakukan dengan variasi perbandingan kandungan Co dan Mo dalam katalis, </w:t>
      </w:r>
      <w:r w:rsidR="00167F70">
        <w:rPr>
          <w:color w:val="000000"/>
          <w:lang w:val="en-US"/>
        </w:rPr>
        <w:t>suhu</w:t>
      </w:r>
      <w:r w:rsidRPr="00AD263D">
        <w:rPr>
          <w:color w:val="000000"/>
          <w:lang w:val="id-ID"/>
        </w:rPr>
        <w:t xml:space="preserve">, </w:t>
      </w:r>
      <w:r w:rsidR="00167F70">
        <w:rPr>
          <w:color w:val="000000"/>
          <w:lang w:val="id-ID"/>
        </w:rPr>
        <w:t>laju alir gas h</w:t>
      </w:r>
      <w:r w:rsidR="00167F70">
        <w:rPr>
          <w:color w:val="000000"/>
          <w:lang w:val="en-US"/>
        </w:rPr>
        <w:t>i</w:t>
      </w:r>
      <w:r w:rsidRPr="00AD263D">
        <w:rPr>
          <w:color w:val="000000"/>
          <w:lang w:val="id-ID"/>
        </w:rPr>
        <w:t xml:space="preserve">drogen dan berat katalis. </w:t>
      </w:r>
      <w:r w:rsidR="006408A5">
        <w:rPr>
          <w:lang w:val="es-CL"/>
        </w:rPr>
        <w:t>Percobaan dilakukan pada berbagai kondisi operasi diantaranya suhu (400</w:t>
      </w:r>
      <w:r w:rsidR="006408A5">
        <w:rPr>
          <w:vertAlign w:val="superscript"/>
          <w:lang w:val="es-CL"/>
        </w:rPr>
        <w:t>o</w:t>
      </w:r>
      <w:r w:rsidR="006408A5">
        <w:rPr>
          <w:lang w:val="es-CL"/>
        </w:rPr>
        <w:t>C – 525</w:t>
      </w:r>
      <w:r w:rsidR="006408A5">
        <w:rPr>
          <w:vertAlign w:val="superscript"/>
          <w:lang w:val="es-CL"/>
        </w:rPr>
        <w:t>o</w:t>
      </w:r>
      <w:r w:rsidR="006408A5">
        <w:rPr>
          <w:lang w:val="es-CL"/>
        </w:rPr>
        <w:t>C), laju alir hidrogen (</w:t>
      </w:r>
      <w:r w:rsidR="006408A5" w:rsidRPr="00503387">
        <w:t>0,5 mL/det</w:t>
      </w:r>
      <w:r w:rsidR="006408A5">
        <w:rPr>
          <w:lang w:val="es-CL"/>
        </w:rPr>
        <w:t xml:space="preserve"> - </w:t>
      </w:r>
      <w:r w:rsidR="006408A5">
        <w:t>2</w:t>
      </w:r>
      <w:r w:rsidR="006408A5" w:rsidRPr="00503387">
        <w:t>,5 mL/det</w:t>
      </w:r>
      <w:r w:rsidR="006408A5">
        <w:t>)</w:t>
      </w:r>
      <w:r w:rsidR="006408A5">
        <w:rPr>
          <w:lang w:val="es-CL"/>
        </w:rPr>
        <w:t xml:space="preserve"> dan berat katalis (1 gr – 3 gr). </w:t>
      </w:r>
      <w:r w:rsidRPr="00AD263D">
        <w:rPr>
          <w:color w:val="000000"/>
          <w:lang w:val="id-ID"/>
        </w:rPr>
        <w:t xml:space="preserve">Produk yang dihasilkan kemudian didinginkan dan ditampung untuk dianalisa </w:t>
      </w:r>
      <w:r w:rsidRPr="00AD263D">
        <w:rPr>
          <w:color w:val="000000"/>
        </w:rPr>
        <w:t>sifat fisikokimia dan komposisiya.</w:t>
      </w:r>
    </w:p>
    <w:p w:rsidR="00AF3402" w:rsidRPr="00503387" w:rsidRDefault="00AF3402" w:rsidP="00A23888">
      <w:pPr>
        <w:pStyle w:val="BodyText"/>
        <w:tabs>
          <w:tab w:val="left" w:pos="2520"/>
        </w:tabs>
        <w:spacing w:line="360" w:lineRule="auto"/>
        <w:rPr>
          <w:spacing w:val="4"/>
        </w:rPr>
      </w:pPr>
      <w:r w:rsidRPr="00503387">
        <w:tab/>
      </w:r>
    </w:p>
    <w:p w:rsidR="005B4C7C" w:rsidRDefault="005B4C7C">
      <w:pPr>
        <w:spacing w:after="200" w:line="276" w:lineRule="auto"/>
        <w:rPr>
          <w:b/>
          <w:spacing w:val="4"/>
          <w:lang w:val="es-ES"/>
        </w:rPr>
      </w:pPr>
      <w:r>
        <w:rPr>
          <w:b/>
          <w:spacing w:val="4"/>
          <w:lang w:val="es-ES"/>
        </w:rPr>
        <w:br w:type="page"/>
      </w:r>
    </w:p>
    <w:p w:rsidR="005B4C7C" w:rsidRDefault="005B4C7C" w:rsidP="00A90D1F">
      <w:pPr>
        <w:jc w:val="center"/>
        <w:rPr>
          <w:b/>
          <w:spacing w:val="4"/>
          <w:lang w:val="es-ES"/>
        </w:rPr>
      </w:pPr>
      <w:r>
        <w:rPr>
          <w:b/>
          <w:spacing w:val="4"/>
          <w:lang w:val="es-ES"/>
        </w:rPr>
        <w:lastRenderedPageBreak/>
        <w:t xml:space="preserve">BAB </w:t>
      </w:r>
      <w:r w:rsidR="00AD263D">
        <w:rPr>
          <w:b/>
          <w:spacing w:val="4"/>
          <w:lang w:val="es-ES"/>
        </w:rPr>
        <w:t>IV</w:t>
      </w:r>
    </w:p>
    <w:p w:rsidR="00AF3402" w:rsidRDefault="00AF3402" w:rsidP="00A90D1F">
      <w:pPr>
        <w:jc w:val="center"/>
        <w:rPr>
          <w:b/>
          <w:spacing w:val="4"/>
          <w:lang w:val="es-ES"/>
        </w:rPr>
      </w:pPr>
      <w:r w:rsidRPr="00503387">
        <w:rPr>
          <w:b/>
          <w:spacing w:val="4"/>
          <w:lang w:val="es-ES"/>
        </w:rPr>
        <w:t>HASIL DAN PEMBAHASAN</w:t>
      </w:r>
    </w:p>
    <w:p w:rsidR="00A90D1F" w:rsidRDefault="00A90D1F" w:rsidP="00A90D1F">
      <w:pPr>
        <w:jc w:val="center"/>
        <w:rPr>
          <w:b/>
          <w:spacing w:val="4"/>
          <w:lang w:val="es-ES"/>
        </w:rPr>
      </w:pPr>
    </w:p>
    <w:p w:rsidR="00A90D1F" w:rsidRPr="00503387" w:rsidRDefault="00A90D1F" w:rsidP="00A90D1F">
      <w:pPr>
        <w:jc w:val="center"/>
        <w:rPr>
          <w:b/>
          <w:spacing w:val="4"/>
          <w:lang w:val="es-ES"/>
        </w:rPr>
      </w:pPr>
    </w:p>
    <w:p w:rsidR="000C5A09" w:rsidRPr="000C5A09" w:rsidRDefault="00A90D1F" w:rsidP="00207098">
      <w:pPr>
        <w:pStyle w:val="Heading2"/>
        <w:spacing w:line="360" w:lineRule="auto"/>
        <w:rPr>
          <w:rFonts w:ascii="Times New Roman" w:hAnsi="Times New Roman" w:cs="Times New Roman"/>
          <w:bCs w:val="0"/>
          <w:i/>
          <w:color w:val="auto"/>
          <w:sz w:val="24"/>
          <w:szCs w:val="24"/>
          <w:lang w:val="sv-SE"/>
        </w:rPr>
      </w:pPr>
      <w:r>
        <w:rPr>
          <w:rFonts w:ascii="Times New Roman" w:hAnsi="Times New Roman" w:cs="Times New Roman"/>
          <w:color w:val="auto"/>
          <w:sz w:val="24"/>
          <w:szCs w:val="24"/>
          <w:lang w:val="en-US"/>
        </w:rPr>
        <w:t xml:space="preserve">4.1. </w:t>
      </w:r>
      <w:r w:rsidR="000C5A09" w:rsidRPr="004F3012">
        <w:rPr>
          <w:rFonts w:ascii="Times New Roman" w:hAnsi="Times New Roman" w:cs="Times New Roman"/>
          <w:color w:val="auto"/>
          <w:sz w:val="24"/>
          <w:szCs w:val="24"/>
          <w:lang w:val="en-US"/>
        </w:rPr>
        <w:t>Analisa</w:t>
      </w:r>
      <w:r w:rsidR="000C5A09" w:rsidRPr="004F3012">
        <w:rPr>
          <w:rFonts w:ascii="Times New Roman" w:hAnsi="Times New Roman" w:cs="Times New Roman"/>
          <w:color w:val="auto"/>
          <w:sz w:val="24"/>
          <w:szCs w:val="24"/>
          <w:lang w:val="id-ID"/>
        </w:rPr>
        <w:t xml:space="preserve"> </w:t>
      </w:r>
      <w:r w:rsidR="000C5A09" w:rsidRPr="004F3012">
        <w:rPr>
          <w:rFonts w:ascii="Times New Roman" w:hAnsi="Times New Roman" w:cs="Times New Roman"/>
          <w:i/>
          <w:color w:val="auto"/>
          <w:sz w:val="24"/>
          <w:szCs w:val="24"/>
          <w:lang w:val="sv-SE"/>
        </w:rPr>
        <w:t>Scanning Electron Microscope (SEM)</w:t>
      </w:r>
      <w:r w:rsidR="000C5A09" w:rsidRPr="000C5A09">
        <w:rPr>
          <w:rFonts w:ascii="Times New Roman" w:hAnsi="Times New Roman" w:cs="Times New Roman"/>
          <w:i/>
          <w:color w:val="auto"/>
          <w:sz w:val="24"/>
          <w:szCs w:val="24"/>
          <w:lang w:val="sv-SE"/>
        </w:rPr>
        <w:t xml:space="preserve"> </w:t>
      </w:r>
    </w:p>
    <w:p w:rsidR="005B4C7C" w:rsidRPr="005B4C7C" w:rsidRDefault="000C5A09" w:rsidP="00207098">
      <w:pPr>
        <w:spacing w:line="360" w:lineRule="auto"/>
        <w:jc w:val="both"/>
        <w:rPr>
          <w:spacing w:val="2"/>
        </w:rPr>
      </w:pPr>
      <w:r>
        <w:rPr>
          <w:lang w:val="sv-SE"/>
        </w:rPr>
        <w:t xml:space="preserve">Metode </w:t>
      </w:r>
      <w:r w:rsidRPr="000C5A09">
        <w:rPr>
          <w:i/>
          <w:iCs/>
          <w:lang w:val="sv-SE"/>
        </w:rPr>
        <w:t>Scanning Electron Microscope</w:t>
      </w:r>
      <w:r w:rsidRPr="000C5A09">
        <w:rPr>
          <w:i/>
          <w:lang w:val="sv-SE"/>
        </w:rPr>
        <w:t xml:space="preserve"> (SEM)</w:t>
      </w:r>
      <w:r w:rsidRPr="000C5A09">
        <w:rPr>
          <w:lang w:val="sv-SE"/>
        </w:rPr>
        <w:t xml:space="preserve"> </w:t>
      </w:r>
      <w:r>
        <w:rPr>
          <w:lang w:val="sv-SE"/>
        </w:rPr>
        <w:t xml:space="preserve">digunakan untuk mempelajari topografi, morfologi dan permukaan katalis yang diobservasi. Hasil </w:t>
      </w:r>
      <w:r w:rsidRPr="000C5A09">
        <w:rPr>
          <w:i/>
          <w:iCs/>
          <w:lang w:val="sv-SE"/>
        </w:rPr>
        <w:t>Scanning Electron Microscope</w:t>
      </w:r>
      <w:r w:rsidRPr="000C5A09">
        <w:rPr>
          <w:i/>
          <w:lang w:val="sv-SE"/>
        </w:rPr>
        <w:t xml:space="preserve"> (SEM)</w:t>
      </w:r>
      <w:r w:rsidRPr="000C5A09">
        <w:rPr>
          <w:lang w:val="id-ID"/>
        </w:rPr>
        <w:t xml:space="preserve"> </w:t>
      </w:r>
      <w:r>
        <w:rPr>
          <w:lang w:val="en-US"/>
        </w:rPr>
        <w:t xml:space="preserve">dapat dilihat pada gambar </w:t>
      </w:r>
      <w:r w:rsidR="007B78A1">
        <w:rPr>
          <w:lang w:val="en-US"/>
        </w:rPr>
        <w:t>4</w:t>
      </w:r>
      <w:r>
        <w:rPr>
          <w:lang w:val="en-US"/>
        </w:rPr>
        <w:t>.</w:t>
      </w:r>
      <w:r w:rsidRPr="000C5A09">
        <w:rPr>
          <w:lang w:val="id-ID"/>
        </w:rPr>
        <w:t xml:space="preserve"> </w:t>
      </w:r>
      <w:r>
        <w:rPr>
          <w:lang w:val="en-US"/>
        </w:rPr>
        <w:t xml:space="preserve">Dari gambar </w:t>
      </w:r>
      <w:r w:rsidR="007B78A1">
        <w:rPr>
          <w:lang w:val="en-US"/>
        </w:rPr>
        <w:t>ini</w:t>
      </w:r>
      <w:r>
        <w:rPr>
          <w:lang w:val="en-US"/>
        </w:rPr>
        <w:t xml:space="preserve"> dapat kita lihat bahwa montmorilonit alam mempunyai celah kosong dalam bentuk struktur berlapis (</w:t>
      </w:r>
      <w:r w:rsidRPr="000C5A09">
        <w:rPr>
          <w:lang w:val="id-ID"/>
        </w:rPr>
        <w:t>multilayer</w:t>
      </w:r>
      <w:r>
        <w:rPr>
          <w:lang w:val="en-US"/>
        </w:rPr>
        <w:t>) yang bisa digunakan sebagai tempat proses katalisasi.</w:t>
      </w:r>
      <w:r w:rsidRPr="000C5A09">
        <w:rPr>
          <w:lang w:val="id-ID"/>
        </w:rPr>
        <w:t xml:space="preserve">  </w:t>
      </w:r>
      <w:r w:rsidRPr="000C5A09">
        <w:rPr>
          <w:spacing w:val="2"/>
        </w:rPr>
        <w:t xml:space="preserve"> </w:t>
      </w:r>
    </w:p>
    <w:p w:rsidR="000C5A09" w:rsidRPr="000C5A09" w:rsidRDefault="00547F5D" w:rsidP="00207098">
      <w:pPr>
        <w:pStyle w:val="Heading3"/>
        <w:spacing w:line="360" w:lineRule="auto"/>
        <w:rPr>
          <w:rFonts w:ascii="Times New Roman" w:hAnsi="Times New Roman" w:cs="Times New Roman"/>
          <w:color w:val="000000"/>
          <w:lang w:val="sv-SE"/>
        </w:rPr>
      </w:pPr>
      <w:r w:rsidRPr="00547F5D">
        <w:rPr>
          <w:rFonts w:ascii="Times New Roman" w:hAnsi="Times New Roman" w:cs="Times New Roman"/>
          <w:noProof/>
          <w:color w:val="4F81BD"/>
        </w:rPr>
        <w:pict>
          <v:shape id="_x0000_s1029" type="#_x0000_t202" style="position:absolute;margin-left:18pt;margin-top:2.7pt;width:186.05pt;height:150.7pt;z-index:251663360;mso-wrap-style:none">
            <v:textbox style="mso-next-textbox:#_x0000_s1029;mso-fit-shape-to-text:t">
              <w:txbxContent>
                <w:p w:rsidR="000C5A09" w:rsidRPr="00464D59" w:rsidRDefault="000C5A09" w:rsidP="000C5A09">
                  <w:pPr>
                    <w:pStyle w:val="Heading3"/>
                    <w:spacing w:line="360" w:lineRule="auto"/>
                    <w:rPr>
                      <w:color w:val="000000"/>
                      <w:sz w:val="22"/>
                      <w:szCs w:val="22"/>
                      <w:lang w:val="sv-SE"/>
                    </w:rPr>
                  </w:pPr>
                  <w:r>
                    <w:rPr>
                      <w:rFonts w:cs="Arial"/>
                      <w:noProof/>
                      <w:color w:val="000000"/>
                      <w:sz w:val="22"/>
                      <w:szCs w:val="22"/>
                      <w:lang w:val="id-ID" w:eastAsia="id-ID"/>
                    </w:rPr>
                    <w:drawing>
                      <wp:inline distT="0" distB="0" distL="0" distR="0">
                        <wp:extent cx="2173605" cy="1621790"/>
                        <wp:effectExtent l="19050" t="0" r="0" b="0"/>
                        <wp:docPr id="11" name="Picture 1" descr="mont-trplr Ti O2 sem2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trplr Ti O2 sem2500x"/>
                                <pic:cNvPicPr>
                                  <a:picLocks noChangeAspect="1" noChangeArrowheads="1"/>
                                </pic:cNvPicPr>
                              </pic:nvPicPr>
                              <pic:blipFill>
                                <a:blip r:embed="rId13"/>
                                <a:srcRect/>
                                <a:stretch>
                                  <a:fillRect/>
                                </a:stretch>
                              </pic:blipFill>
                              <pic:spPr bwMode="auto">
                                <a:xfrm>
                                  <a:off x="0" y="0"/>
                                  <a:ext cx="2173605" cy="1621790"/>
                                </a:xfrm>
                                <a:prstGeom prst="rect">
                                  <a:avLst/>
                                </a:prstGeom>
                                <a:noFill/>
                                <a:ln w="9525">
                                  <a:noFill/>
                                  <a:miter lim="800000"/>
                                  <a:headEnd/>
                                  <a:tailEnd/>
                                </a:ln>
                              </pic:spPr>
                            </pic:pic>
                          </a:graphicData>
                        </a:graphic>
                      </wp:inline>
                    </w:drawing>
                  </w:r>
                </w:p>
              </w:txbxContent>
            </v:textbox>
            <w10:wrap type="square"/>
          </v:shape>
        </w:pict>
      </w:r>
      <w:r w:rsidRPr="00547F5D">
        <w:rPr>
          <w:rFonts w:ascii="Times New Roman" w:hAnsi="Times New Roman" w:cs="Times New Roman"/>
          <w:noProof/>
          <w:color w:val="4F81BD"/>
        </w:rPr>
        <w:pict>
          <v:shape id="_x0000_s1030" type="#_x0000_t202" style="position:absolute;margin-left:9pt;margin-top:1.75pt;width:188.95pt;height:144.95pt;z-index:251664384;mso-wrap-style:none">
            <v:textbox>
              <w:txbxContent>
                <w:p w:rsidR="000C5A09" w:rsidRPr="00F0337B" w:rsidRDefault="000C5A09" w:rsidP="000C5A09">
                  <w:r>
                    <w:rPr>
                      <w:noProof/>
                      <w:lang w:val="id-ID" w:eastAsia="id-ID"/>
                    </w:rPr>
                    <w:drawing>
                      <wp:inline distT="0" distB="0" distL="0" distR="0">
                        <wp:extent cx="2208530" cy="1647825"/>
                        <wp:effectExtent l="19050" t="0" r="1270" b="0"/>
                        <wp:docPr id="12" name="Picture 2" descr="B- MonTiO2 Co-Mo,0-1 sem2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MonTiO2 Co-Mo,0-1 sem2500x"/>
                                <pic:cNvPicPr>
                                  <a:picLocks noChangeAspect="1" noChangeArrowheads="1"/>
                                </pic:cNvPicPr>
                              </pic:nvPicPr>
                              <pic:blipFill>
                                <a:blip r:embed="rId14"/>
                                <a:srcRect/>
                                <a:stretch>
                                  <a:fillRect/>
                                </a:stretch>
                              </pic:blipFill>
                              <pic:spPr bwMode="auto">
                                <a:xfrm>
                                  <a:off x="0" y="0"/>
                                  <a:ext cx="2208530" cy="1647825"/>
                                </a:xfrm>
                                <a:prstGeom prst="rect">
                                  <a:avLst/>
                                </a:prstGeom>
                                <a:noFill/>
                                <a:ln w="9525">
                                  <a:noFill/>
                                  <a:miter lim="800000"/>
                                  <a:headEnd/>
                                  <a:tailEnd/>
                                </a:ln>
                              </pic:spPr>
                            </pic:pic>
                          </a:graphicData>
                        </a:graphic>
                      </wp:inline>
                    </w:drawing>
                  </w:r>
                </w:p>
              </w:txbxContent>
            </v:textbox>
          </v:shape>
        </w:pict>
      </w:r>
    </w:p>
    <w:p w:rsidR="000C5A09" w:rsidRPr="000C5A09" w:rsidRDefault="000C5A09" w:rsidP="00207098">
      <w:pPr>
        <w:pStyle w:val="Heading3"/>
        <w:spacing w:line="360" w:lineRule="auto"/>
        <w:rPr>
          <w:rFonts w:ascii="Times New Roman" w:hAnsi="Times New Roman" w:cs="Times New Roman"/>
          <w:color w:val="000000"/>
          <w:lang w:val="sv-SE"/>
        </w:rPr>
      </w:pPr>
    </w:p>
    <w:p w:rsidR="000C5A09" w:rsidRPr="000C5A09" w:rsidRDefault="000C5A09" w:rsidP="00207098">
      <w:pPr>
        <w:spacing w:line="360" w:lineRule="auto"/>
        <w:rPr>
          <w:lang w:val="sv-SE"/>
        </w:rPr>
      </w:pPr>
    </w:p>
    <w:p w:rsidR="000C5A09" w:rsidRPr="000C5A09" w:rsidRDefault="000C5A09" w:rsidP="00207098">
      <w:pPr>
        <w:spacing w:line="360" w:lineRule="auto"/>
        <w:rPr>
          <w:lang w:val="sv-SE"/>
        </w:rPr>
      </w:pPr>
    </w:p>
    <w:p w:rsidR="000C5A09" w:rsidRPr="000C5A09" w:rsidRDefault="000C5A09" w:rsidP="00207098">
      <w:pPr>
        <w:spacing w:line="360" w:lineRule="auto"/>
        <w:rPr>
          <w:lang w:val="sv-SE"/>
        </w:rPr>
      </w:pPr>
    </w:p>
    <w:p w:rsidR="000C5A09" w:rsidRPr="000C5A09" w:rsidRDefault="000C5A09" w:rsidP="00207098">
      <w:pPr>
        <w:spacing w:line="360" w:lineRule="auto"/>
        <w:rPr>
          <w:lang w:val="sv-SE"/>
        </w:rPr>
      </w:pPr>
    </w:p>
    <w:p w:rsidR="000C5A09" w:rsidRPr="000C5A09" w:rsidRDefault="000C5A09" w:rsidP="00207098">
      <w:pPr>
        <w:spacing w:line="360" w:lineRule="auto"/>
        <w:rPr>
          <w:lang w:val="sv-SE"/>
        </w:rPr>
      </w:pPr>
    </w:p>
    <w:p w:rsidR="005B4C7C" w:rsidRDefault="005B4C7C" w:rsidP="005B4C7C">
      <w:pPr>
        <w:spacing w:line="360" w:lineRule="auto"/>
        <w:rPr>
          <w:lang w:val="sv-SE"/>
        </w:rPr>
      </w:pPr>
      <w:r>
        <w:rPr>
          <w:lang w:val="sv-SE"/>
        </w:rPr>
        <w:tab/>
      </w:r>
      <w:r w:rsidR="000C5A09" w:rsidRPr="000C5A09">
        <w:rPr>
          <w:lang w:val="sv-SE"/>
        </w:rPr>
        <w:tab/>
      </w:r>
      <w:r w:rsidR="00AC76E3">
        <w:rPr>
          <w:lang w:val="sv-SE"/>
        </w:rPr>
        <w:tab/>
      </w:r>
      <w:r w:rsidR="00AC76E3" w:rsidRPr="000C5A09">
        <w:rPr>
          <w:lang w:val="sv-SE"/>
        </w:rPr>
        <w:t>(</w:t>
      </w:r>
      <w:r w:rsidR="00AC76E3" w:rsidRPr="000C5A09">
        <w:rPr>
          <w:lang w:val="id-ID"/>
        </w:rPr>
        <w:t>i</w:t>
      </w:r>
      <w:r w:rsidR="00AC76E3" w:rsidRPr="000C5A09">
        <w:rPr>
          <w:lang w:val="sv-SE"/>
        </w:rPr>
        <w:t xml:space="preserve">)            </w:t>
      </w:r>
      <w:r>
        <w:rPr>
          <w:lang w:val="sv-SE"/>
        </w:rPr>
        <w:tab/>
      </w:r>
      <w:r>
        <w:rPr>
          <w:lang w:val="sv-SE"/>
        </w:rPr>
        <w:tab/>
      </w:r>
      <w:r>
        <w:rPr>
          <w:lang w:val="sv-SE"/>
        </w:rPr>
        <w:tab/>
      </w:r>
      <w:r>
        <w:rPr>
          <w:lang w:val="sv-SE"/>
        </w:rPr>
        <w:tab/>
      </w:r>
      <w:r>
        <w:rPr>
          <w:lang w:val="sv-SE"/>
        </w:rPr>
        <w:tab/>
      </w:r>
      <w:r w:rsidR="00AC76E3" w:rsidRPr="000C5A09">
        <w:rPr>
          <w:lang w:val="sv-SE"/>
        </w:rPr>
        <w:t xml:space="preserve"> </w:t>
      </w:r>
      <w:r w:rsidR="000C5A09" w:rsidRPr="000C5A09">
        <w:rPr>
          <w:lang w:val="sv-SE"/>
        </w:rPr>
        <w:t>(</w:t>
      </w:r>
      <w:r w:rsidR="000C5A09" w:rsidRPr="000C5A09">
        <w:rPr>
          <w:lang w:val="id-ID"/>
        </w:rPr>
        <w:t>ii</w:t>
      </w:r>
      <w:r w:rsidR="000C5A09" w:rsidRPr="000C5A09">
        <w:rPr>
          <w:lang w:val="sv-SE"/>
        </w:rPr>
        <w:t>)</w:t>
      </w:r>
    </w:p>
    <w:p w:rsidR="000C5A09" w:rsidRPr="005B4C7C" w:rsidRDefault="000C5A09" w:rsidP="00BB2982">
      <w:pPr>
        <w:rPr>
          <w:lang w:val="id-ID"/>
        </w:rPr>
      </w:pPr>
      <w:proofErr w:type="gramStart"/>
      <w:r w:rsidRPr="005B4C7C">
        <w:rPr>
          <w:b/>
          <w:lang w:val="en-US"/>
        </w:rPr>
        <w:t>Gambar</w:t>
      </w:r>
      <w:r w:rsidRPr="005B4C7C">
        <w:rPr>
          <w:b/>
          <w:lang w:val="id-ID"/>
        </w:rPr>
        <w:t xml:space="preserve"> </w:t>
      </w:r>
      <w:r w:rsidR="007B78A1">
        <w:rPr>
          <w:b/>
          <w:lang w:val="en-US"/>
        </w:rPr>
        <w:t>4</w:t>
      </w:r>
      <w:r w:rsidRPr="005B4C7C">
        <w:rPr>
          <w:b/>
          <w:lang w:val="sv-SE"/>
        </w:rPr>
        <w:t>.</w:t>
      </w:r>
      <w:proofErr w:type="gramEnd"/>
      <w:r w:rsidRPr="000C5A09">
        <w:rPr>
          <w:lang w:val="sv-SE"/>
        </w:rPr>
        <w:t xml:space="preserve"> </w:t>
      </w:r>
      <w:r w:rsidRPr="000C5A09">
        <w:rPr>
          <w:iCs/>
          <w:lang w:val="sv-SE"/>
        </w:rPr>
        <w:t>Scanning Electron Microscope</w:t>
      </w:r>
      <w:r w:rsidRPr="000C5A09">
        <w:rPr>
          <w:lang w:val="sv-SE"/>
        </w:rPr>
        <w:t xml:space="preserve"> (SEM)</w:t>
      </w:r>
      <w:r w:rsidRPr="000C5A09">
        <w:rPr>
          <w:lang w:val="id-ID"/>
        </w:rPr>
        <w:t>:</w:t>
      </w:r>
      <w:r w:rsidRPr="000C5A09">
        <w:rPr>
          <w:lang w:val="sv-SE"/>
        </w:rPr>
        <w:t xml:space="preserve"> (</w:t>
      </w:r>
      <w:r w:rsidRPr="000C5A09">
        <w:rPr>
          <w:lang w:val="id-ID"/>
        </w:rPr>
        <w:t>i</w:t>
      </w:r>
      <w:r w:rsidRPr="000C5A09">
        <w:rPr>
          <w:lang w:val="sv-SE"/>
        </w:rPr>
        <w:t>)</w:t>
      </w:r>
      <w:r w:rsidRPr="000C5A09">
        <w:rPr>
          <w:lang w:val="id-ID"/>
        </w:rPr>
        <w:t xml:space="preserve"> </w:t>
      </w:r>
      <w:r w:rsidRPr="000C5A09">
        <w:rPr>
          <w:lang w:val="sv-SE"/>
        </w:rPr>
        <w:t>TiO</w:t>
      </w:r>
      <w:r w:rsidRPr="000C5A09">
        <w:rPr>
          <w:vertAlign w:val="subscript"/>
          <w:lang w:val="sv-SE"/>
        </w:rPr>
        <w:t>2</w:t>
      </w:r>
      <w:r w:rsidRPr="000C5A09">
        <w:rPr>
          <w:lang w:val="sv-SE"/>
        </w:rPr>
        <w:t xml:space="preserve"> </w:t>
      </w:r>
      <w:r w:rsidRPr="000C5A09">
        <w:rPr>
          <w:lang w:val="id-ID"/>
        </w:rPr>
        <w:t xml:space="preserve">Pillared </w:t>
      </w:r>
      <w:r w:rsidRPr="000C5A09">
        <w:rPr>
          <w:lang w:val="sv-SE"/>
        </w:rPr>
        <w:t>Mon</w:t>
      </w:r>
      <w:r w:rsidRPr="000C5A09">
        <w:rPr>
          <w:lang w:val="id-ID"/>
        </w:rPr>
        <w:t>t</w:t>
      </w:r>
      <w:r w:rsidRPr="000C5A09">
        <w:rPr>
          <w:lang w:val="sv-SE"/>
        </w:rPr>
        <w:t>morillonit</w:t>
      </w:r>
      <w:r w:rsidRPr="000C5A09">
        <w:rPr>
          <w:lang w:val="id-ID"/>
        </w:rPr>
        <w:t>e</w:t>
      </w:r>
      <w:r w:rsidRPr="000C5A09">
        <w:rPr>
          <w:lang w:val="sv-SE"/>
        </w:rPr>
        <w:t>;  (</w:t>
      </w:r>
      <w:r w:rsidRPr="000C5A09">
        <w:rPr>
          <w:lang w:val="id-ID"/>
        </w:rPr>
        <w:t>ii</w:t>
      </w:r>
      <w:r w:rsidRPr="000C5A09">
        <w:rPr>
          <w:lang w:val="sv-SE"/>
        </w:rPr>
        <w:t>)</w:t>
      </w:r>
      <w:r w:rsidRPr="000C5A09">
        <w:rPr>
          <w:lang w:val="id-ID"/>
        </w:rPr>
        <w:t xml:space="preserve"> </w:t>
      </w:r>
      <w:r w:rsidRPr="000C5A09">
        <w:rPr>
          <w:lang w:val="sv-SE"/>
        </w:rPr>
        <w:t>Co/Mo-TiO</w:t>
      </w:r>
      <w:r w:rsidRPr="000C5A09">
        <w:rPr>
          <w:vertAlign w:val="subscript"/>
          <w:lang w:val="sv-SE"/>
        </w:rPr>
        <w:t>2</w:t>
      </w:r>
      <w:r w:rsidRPr="000C5A09">
        <w:rPr>
          <w:lang w:val="sv-SE"/>
        </w:rPr>
        <w:t xml:space="preserve"> </w:t>
      </w:r>
      <w:r w:rsidRPr="000C5A09">
        <w:rPr>
          <w:lang w:val="id-ID"/>
        </w:rPr>
        <w:t xml:space="preserve">Pillared </w:t>
      </w:r>
      <w:r w:rsidRPr="000C5A09">
        <w:rPr>
          <w:lang w:val="sv-SE"/>
        </w:rPr>
        <w:t>Mon</w:t>
      </w:r>
      <w:r w:rsidRPr="000C5A09">
        <w:rPr>
          <w:lang w:val="id-ID"/>
        </w:rPr>
        <w:t>t</w:t>
      </w:r>
      <w:r w:rsidRPr="000C5A09">
        <w:rPr>
          <w:lang w:val="sv-SE"/>
        </w:rPr>
        <w:t>morillonit</w:t>
      </w:r>
      <w:r w:rsidRPr="000C5A09">
        <w:rPr>
          <w:lang w:val="id-ID"/>
        </w:rPr>
        <w:t>e</w:t>
      </w:r>
      <w:r w:rsidR="00BB2982">
        <w:rPr>
          <w:lang w:val="en-US"/>
        </w:rPr>
        <w:t>.</w:t>
      </w:r>
      <w:r w:rsidRPr="000C5A09">
        <w:rPr>
          <w:lang w:val="sv-SE"/>
        </w:rPr>
        <w:t xml:space="preserve">  </w:t>
      </w:r>
    </w:p>
    <w:p w:rsidR="000C5A09" w:rsidRDefault="000C5A09" w:rsidP="00A23888">
      <w:pPr>
        <w:spacing w:line="360" w:lineRule="auto"/>
        <w:jc w:val="both"/>
        <w:rPr>
          <w:b/>
          <w:lang w:val="sv-SE"/>
        </w:rPr>
      </w:pPr>
    </w:p>
    <w:p w:rsidR="00AF3402" w:rsidRPr="005B4C7C" w:rsidRDefault="00A90D1F" w:rsidP="005B4C7C">
      <w:pPr>
        <w:spacing w:after="200" w:line="276" w:lineRule="auto"/>
        <w:rPr>
          <w:b/>
          <w:lang w:val="sv-SE"/>
        </w:rPr>
      </w:pPr>
      <w:r>
        <w:rPr>
          <w:b/>
          <w:lang w:val="sv-SE"/>
        </w:rPr>
        <w:t xml:space="preserve">4.2. </w:t>
      </w:r>
      <w:r w:rsidR="00AF3402" w:rsidRPr="00503387">
        <w:rPr>
          <w:b/>
          <w:lang w:val="sv-SE"/>
        </w:rPr>
        <w:t xml:space="preserve">Pengaruh Variasi Jumlah Co dan Mo </w:t>
      </w:r>
      <w:r w:rsidR="00167F70" w:rsidRPr="00503387">
        <w:rPr>
          <w:b/>
          <w:lang w:val="sv-SE"/>
        </w:rPr>
        <w:t>Terhadap</w:t>
      </w:r>
      <w:r w:rsidR="00AF3402" w:rsidRPr="00503387">
        <w:rPr>
          <w:b/>
          <w:lang w:val="sv-SE"/>
        </w:rPr>
        <w:t xml:space="preserve"> </w:t>
      </w:r>
      <w:r w:rsidR="00167F70">
        <w:rPr>
          <w:b/>
          <w:lang w:val="sv-SE"/>
        </w:rPr>
        <w:t>Yield Biogasolin</w:t>
      </w:r>
    </w:p>
    <w:p w:rsidR="00AF3402" w:rsidRPr="00503387" w:rsidRDefault="00AF3402" w:rsidP="005B4C7C">
      <w:pPr>
        <w:spacing w:line="360" w:lineRule="auto"/>
        <w:ind w:firstLine="567"/>
        <w:jc w:val="both"/>
      </w:pPr>
      <w:r w:rsidRPr="00503387">
        <w:t xml:space="preserve">Proses </w:t>
      </w:r>
      <w:r w:rsidRPr="00503387">
        <w:rPr>
          <w:i/>
        </w:rPr>
        <w:t>h</w:t>
      </w:r>
      <w:r w:rsidR="000836CC">
        <w:rPr>
          <w:i/>
        </w:rPr>
        <w:t>y</w:t>
      </w:r>
      <w:r w:rsidRPr="00503387">
        <w:rPr>
          <w:i/>
        </w:rPr>
        <w:t>drocracking</w:t>
      </w:r>
      <w:r w:rsidRPr="00503387">
        <w:t xml:space="preserve"> merupakan suatu proses hidrogenasi yang diikuti juga dengan </w:t>
      </w:r>
      <w:r w:rsidRPr="00503387">
        <w:rPr>
          <w:i/>
        </w:rPr>
        <w:t>cracking</w:t>
      </w:r>
      <w:r w:rsidRPr="00503387">
        <w:t xml:space="preserve"> (perengkahan) hidrokarbon rantai panjang. </w:t>
      </w:r>
      <w:proofErr w:type="gramStart"/>
      <w:r w:rsidRPr="00503387">
        <w:t>Sehingga produk yang dihasilkan mempunyai rantai hidrokarbon yang lebih pendek dari bahan awalnya.</w:t>
      </w:r>
      <w:proofErr w:type="gramEnd"/>
      <w:r w:rsidRPr="00503387">
        <w:t xml:space="preserve"> Untuk dapat berlangsungnya proses </w:t>
      </w:r>
      <w:r w:rsidRPr="00503387">
        <w:rPr>
          <w:i/>
        </w:rPr>
        <w:t>h</w:t>
      </w:r>
      <w:r w:rsidR="000836CC">
        <w:rPr>
          <w:i/>
        </w:rPr>
        <w:t>y</w:t>
      </w:r>
      <w:r w:rsidRPr="00503387">
        <w:rPr>
          <w:i/>
        </w:rPr>
        <w:t>drocracking</w:t>
      </w:r>
      <w:r w:rsidRPr="00503387">
        <w:t xml:space="preserve"> ini, diperlukan juga suatu katalis yang mempunyai fungsi ganda yang bisa membantu proses hidrogenasi sekaligus </w:t>
      </w:r>
      <w:r w:rsidRPr="00503387">
        <w:rPr>
          <w:i/>
        </w:rPr>
        <w:t>cracking</w:t>
      </w:r>
      <w:r w:rsidRPr="00503387">
        <w:t xml:space="preserve">. </w:t>
      </w:r>
      <w:proofErr w:type="gramStart"/>
      <w:r w:rsidRPr="00503387">
        <w:t>Katalis ini merupakan suatu logam transisi yang mempunyai orbital d kosong yang diembankan pada suatu padatan pendukung katalis berpori sehingga meningkatkan aktivitas katalisnya.</w:t>
      </w:r>
      <w:proofErr w:type="gramEnd"/>
    </w:p>
    <w:p w:rsidR="00AF3402" w:rsidRDefault="00AF3402" w:rsidP="005B4C7C">
      <w:pPr>
        <w:spacing w:line="360" w:lineRule="auto"/>
        <w:ind w:firstLine="567"/>
        <w:jc w:val="both"/>
      </w:pPr>
      <w:r w:rsidRPr="00503387">
        <w:t xml:space="preserve"> Pada penelitian ini, diamati pengaruh katalis terhadap </w:t>
      </w:r>
      <w:proofErr w:type="gramStart"/>
      <w:r w:rsidRPr="00503387">
        <w:t>distribusi  produk</w:t>
      </w:r>
      <w:proofErr w:type="gramEnd"/>
      <w:r w:rsidRPr="00503387">
        <w:t xml:space="preserve"> </w:t>
      </w:r>
      <w:r w:rsidRPr="00503387">
        <w:rPr>
          <w:i/>
        </w:rPr>
        <w:t>h</w:t>
      </w:r>
      <w:r w:rsidR="000836CC">
        <w:rPr>
          <w:i/>
        </w:rPr>
        <w:t>y</w:t>
      </w:r>
      <w:r w:rsidRPr="00503387">
        <w:rPr>
          <w:i/>
        </w:rPr>
        <w:t xml:space="preserve">drocracking </w:t>
      </w:r>
      <w:r w:rsidRPr="00503387">
        <w:t xml:space="preserve">minyak biji jarak pagar yang dihasilkan. Proses </w:t>
      </w:r>
      <w:r w:rsidR="000836CC" w:rsidRPr="00503387">
        <w:rPr>
          <w:i/>
        </w:rPr>
        <w:t>h</w:t>
      </w:r>
      <w:r w:rsidR="000836CC">
        <w:rPr>
          <w:i/>
        </w:rPr>
        <w:t>y</w:t>
      </w:r>
      <w:r w:rsidR="000836CC" w:rsidRPr="00503387">
        <w:rPr>
          <w:i/>
        </w:rPr>
        <w:t>drocracking</w:t>
      </w:r>
      <w:r w:rsidRPr="00503387">
        <w:t xml:space="preserve"> minyak biji jarak pagar berlangsung pada </w:t>
      </w:r>
      <w:r w:rsidR="000836CC">
        <w:t>suhu</w:t>
      </w:r>
      <w:r w:rsidRPr="00503387">
        <w:t xml:space="preserve"> konstan 400</w:t>
      </w:r>
      <w:r w:rsidRPr="00503387">
        <w:rPr>
          <w:vertAlign w:val="superscript"/>
        </w:rPr>
        <w:t>o</w:t>
      </w:r>
      <w:r w:rsidRPr="00503387">
        <w:t>C, laju alir gas H</w:t>
      </w:r>
      <w:r w:rsidRPr="00503387">
        <w:rPr>
          <w:vertAlign w:val="subscript"/>
        </w:rPr>
        <w:t>2</w:t>
      </w:r>
      <w:r w:rsidRPr="00503387">
        <w:t xml:space="preserve"> konstan 1 mL/det dan jumlah katalis 2,00 g. Katalis yang digunakan adalah Co/Mo-Montmorillonit  terpilar TiO</w:t>
      </w:r>
      <w:r w:rsidRPr="00503387">
        <w:rPr>
          <w:vertAlign w:val="subscript"/>
        </w:rPr>
        <w:t>2</w:t>
      </w:r>
      <w:r w:rsidRPr="007B78A1">
        <w:t xml:space="preserve">. </w:t>
      </w:r>
      <w:r w:rsidR="00167F70" w:rsidRPr="007B78A1">
        <w:t xml:space="preserve"> </w:t>
      </w:r>
      <w:proofErr w:type="gramStart"/>
      <w:r w:rsidR="007B78A1" w:rsidRPr="007B78A1">
        <w:t>Komposisi</w:t>
      </w:r>
      <w:r w:rsidR="007B78A1">
        <w:rPr>
          <w:vertAlign w:val="subscript"/>
        </w:rPr>
        <w:t xml:space="preserve"> </w:t>
      </w:r>
      <w:r w:rsidR="007B78A1">
        <w:t xml:space="preserve">logam Co dan Mo dalam katalis </w:t>
      </w:r>
      <w:r w:rsidR="007B78A1" w:rsidRPr="007B78A1">
        <w:rPr>
          <w:lang w:val="pt-BR"/>
        </w:rPr>
        <w:t>Co/Mo-montmorilonit terpilar TiO</w:t>
      </w:r>
      <w:r w:rsidR="007B78A1" w:rsidRPr="007B78A1">
        <w:rPr>
          <w:vertAlign w:val="subscript"/>
          <w:lang w:val="pt-BR"/>
        </w:rPr>
        <w:t>2</w:t>
      </w:r>
      <w:r w:rsidR="007B78A1">
        <w:rPr>
          <w:vertAlign w:val="subscript"/>
          <w:lang w:val="pt-BR"/>
        </w:rPr>
        <w:t xml:space="preserve"> </w:t>
      </w:r>
      <w:r w:rsidR="007B78A1">
        <w:rPr>
          <w:lang w:val="pt-BR"/>
        </w:rPr>
        <w:t xml:space="preserve">dapat dilihat pada tabel </w:t>
      </w:r>
      <w:r w:rsidR="007B78A1">
        <w:rPr>
          <w:lang w:val="pt-BR"/>
        </w:rPr>
        <w:lastRenderedPageBreak/>
        <w:t>3.</w:t>
      </w:r>
      <w:proofErr w:type="gramEnd"/>
      <w:r w:rsidR="007B78A1">
        <w:rPr>
          <w:lang w:val="pt-BR"/>
        </w:rPr>
        <w:t xml:space="preserve"> Sedangkan p</w:t>
      </w:r>
      <w:r w:rsidR="00167F70" w:rsidRPr="00167F70">
        <w:t xml:space="preserve">engaruh </w:t>
      </w:r>
      <w:r w:rsidR="00167F70">
        <w:t>jenis katalis Co-Mo/Monmorilonit terpilar TiO</w:t>
      </w:r>
      <w:r w:rsidR="00167F70">
        <w:rPr>
          <w:vertAlign w:val="subscript"/>
        </w:rPr>
        <w:t>2</w:t>
      </w:r>
      <w:r w:rsidR="00167F70">
        <w:t xml:space="preserve"> terhadap yield produk biogasolin yang dihasilkan dapat dilihat</w:t>
      </w:r>
      <w:r w:rsidRPr="00503387">
        <w:t xml:space="preserve"> pada gambar </w:t>
      </w:r>
      <w:r w:rsidR="007B78A1">
        <w:t>5</w:t>
      </w:r>
      <w:r w:rsidRPr="00503387">
        <w:t>.</w:t>
      </w:r>
    </w:p>
    <w:p w:rsidR="007B78A1" w:rsidRDefault="007B78A1" w:rsidP="00BB2982">
      <w:pPr>
        <w:ind w:left="1310" w:hanging="936"/>
        <w:jc w:val="both"/>
        <w:rPr>
          <w:lang w:val="pt-BR"/>
        </w:rPr>
      </w:pPr>
      <w:r>
        <w:rPr>
          <w:lang w:val="pt-BR"/>
        </w:rPr>
        <w:t>Tabel 3</w:t>
      </w:r>
      <w:r w:rsidRPr="007B78A1">
        <w:rPr>
          <w:lang w:val="pt-BR"/>
        </w:rPr>
        <w:t>. Kandungan logam Co dan Mo dalam Katalis Co/Mo-montmorilonit terpilar TiO</w:t>
      </w:r>
      <w:r w:rsidRPr="007B78A1">
        <w:rPr>
          <w:vertAlign w:val="subscript"/>
          <w:lang w:val="pt-BR"/>
        </w:rPr>
        <w:t>2</w:t>
      </w:r>
    </w:p>
    <w:p w:rsidR="00BB2982" w:rsidRPr="00BB2982" w:rsidRDefault="00BB2982" w:rsidP="00BB2982">
      <w:pPr>
        <w:ind w:left="1310" w:hanging="936"/>
        <w:jc w:val="both"/>
        <w:rPr>
          <w:lang w:val="pt-BR"/>
        </w:rPr>
      </w:pPr>
    </w:p>
    <w:tbl>
      <w:tblPr>
        <w:tblStyle w:val="TableGrid"/>
        <w:tblW w:w="0" w:type="auto"/>
        <w:jc w:val="center"/>
        <w:tblLook w:val="01E0"/>
      </w:tblPr>
      <w:tblGrid>
        <w:gridCol w:w="1476"/>
        <w:gridCol w:w="1899"/>
        <w:gridCol w:w="2634"/>
      </w:tblGrid>
      <w:tr w:rsidR="007B78A1" w:rsidRPr="0091788B" w:rsidTr="00662BC0">
        <w:trPr>
          <w:jc w:val="center"/>
        </w:trPr>
        <w:tc>
          <w:tcPr>
            <w:tcW w:w="1476" w:type="dxa"/>
            <w:tcBorders>
              <w:top w:val="single" w:sz="4" w:space="0" w:color="auto"/>
              <w:left w:val="single" w:sz="4" w:space="0" w:color="auto"/>
              <w:bottom w:val="single" w:sz="4" w:space="0" w:color="auto"/>
              <w:right w:val="single" w:sz="4" w:space="0" w:color="auto"/>
            </w:tcBorders>
          </w:tcPr>
          <w:p w:rsidR="007B78A1" w:rsidRPr="00BB2982" w:rsidRDefault="00BB2982" w:rsidP="00662BC0">
            <w:pPr>
              <w:spacing w:line="360" w:lineRule="auto"/>
              <w:ind w:left="-34"/>
              <w:jc w:val="center"/>
              <w:rPr>
                <w:lang w:val="sv-SE"/>
              </w:rPr>
            </w:pPr>
            <w:r w:rsidRPr="00BB2982">
              <w:rPr>
                <w:lang w:val="sv-SE"/>
              </w:rPr>
              <w:t>S</w:t>
            </w:r>
            <w:r w:rsidR="007B78A1" w:rsidRPr="00BB2982">
              <w:rPr>
                <w:lang w:val="sv-SE"/>
              </w:rPr>
              <w:t>ampel</w:t>
            </w:r>
          </w:p>
        </w:tc>
        <w:tc>
          <w:tcPr>
            <w:tcW w:w="1899"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 (b/b) Co</w:t>
            </w:r>
          </w:p>
        </w:tc>
        <w:tc>
          <w:tcPr>
            <w:tcW w:w="2634"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 (b/b) Mo</w:t>
            </w:r>
          </w:p>
        </w:tc>
      </w:tr>
      <w:tr w:rsidR="007B78A1" w:rsidRPr="0091788B" w:rsidTr="00662BC0">
        <w:trPr>
          <w:jc w:val="center"/>
        </w:trPr>
        <w:tc>
          <w:tcPr>
            <w:tcW w:w="1476"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Katalis A</w:t>
            </w:r>
          </w:p>
        </w:tc>
        <w:tc>
          <w:tcPr>
            <w:tcW w:w="1899"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0,0000</w:t>
            </w:r>
          </w:p>
        </w:tc>
        <w:tc>
          <w:tcPr>
            <w:tcW w:w="2634"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10,8947</w:t>
            </w:r>
          </w:p>
        </w:tc>
      </w:tr>
      <w:tr w:rsidR="007B78A1" w:rsidRPr="0091788B" w:rsidTr="00662BC0">
        <w:trPr>
          <w:jc w:val="center"/>
        </w:trPr>
        <w:tc>
          <w:tcPr>
            <w:tcW w:w="1476"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Katalis B</w:t>
            </w:r>
          </w:p>
        </w:tc>
        <w:tc>
          <w:tcPr>
            <w:tcW w:w="1899"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2,4687</w:t>
            </w:r>
          </w:p>
        </w:tc>
        <w:tc>
          <w:tcPr>
            <w:tcW w:w="2634"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8,0614</w:t>
            </w:r>
          </w:p>
        </w:tc>
      </w:tr>
      <w:tr w:rsidR="007B78A1" w:rsidRPr="0091788B" w:rsidTr="00662BC0">
        <w:trPr>
          <w:jc w:val="center"/>
        </w:trPr>
        <w:tc>
          <w:tcPr>
            <w:tcW w:w="1476"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Katalis C</w:t>
            </w:r>
          </w:p>
        </w:tc>
        <w:tc>
          <w:tcPr>
            <w:tcW w:w="1899"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3,5879</w:t>
            </w:r>
          </w:p>
        </w:tc>
        <w:tc>
          <w:tcPr>
            <w:tcW w:w="2634"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6,2536</w:t>
            </w:r>
          </w:p>
        </w:tc>
      </w:tr>
      <w:tr w:rsidR="007B78A1" w:rsidRPr="0091788B" w:rsidTr="00662BC0">
        <w:trPr>
          <w:jc w:val="center"/>
        </w:trPr>
        <w:tc>
          <w:tcPr>
            <w:tcW w:w="1476"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Katalis D</w:t>
            </w:r>
          </w:p>
        </w:tc>
        <w:tc>
          <w:tcPr>
            <w:tcW w:w="1899"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4,5347</w:t>
            </w:r>
          </w:p>
        </w:tc>
        <w:tc>
          <w:tcPr>
            <w:tcW w:w="2634"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4,3173</w:t>
            </w:r>
          </w:p>
        </w:tc>
      </w:tr>
      <w:tr w:rsidR="007B78A1" w:rsidRPr="0091788B" w:rsidTr="00662BC0">
        <w:trPr>
          <w:jc w:val="center"/>
        </w:trPr>
        <w:tc>
          <w:tcPr>
            <w:tcW w:w="1476"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Katalis E</w:t>
            </w:r>
          </w:p>
        </w:tc>
        <w:tc>
          <w:tcPr>
            <w:tcW w:w="1899"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6,0841</w:t>
            </w:r>
          </w:p>
        </w:tc>
        <w:tc>
          <w:tcPr>
            <w:tcW w:w="2634" w:type="dxa"/>
            <w:tcBorders>
              <w:top w:val="single" w:sz="4" w:space="0" w:color="auto"/>
              <w:left w:val="single" w:sz="4" w:space="0" w:color="auto"/>
              <w:bottom w:val="single" w:sz="4" w:space="0" w:color="auto"/>
              <w:right w:val="single" w:sz="4" w:space="0" w:color="auto"/>
            </w:tcBorders>
          </w:tcPr>
          <w:p w:rsidR="007B78A1" w:rsidRPr="00BB2982" w:rsidRDefault="007B78A1" w:rsidP="00662BC0">
            <w:pPr>
              <w:spacing w:line="360" w:lineRule="auto"/>
              <w:ind w:left="-34"/>
              <w:jc w:val="center"/>
              <w:rPr>
                <w:lang w:val="sv-SE"/>
              </w:rPr>
            </w:pPr>
            <w:r w:rsidRPr="00BB2982">
              <w:rPr>
                <w:lang w:val="sv-SE"/>
              </w:rPr>
              <w:t>0,0000</w:t>
            </w:r>
          </w:p>
        </w:tc>
      </w:tr>
    </w:tbl>
    <w:p w:rsidR="007B78A1" w:rsidRDefault="007B78A1" w:rsidP="007B78A1">
      <w:pPr>
        <w:tabs>
          <w:tab w:val="left" w:pos="374"/>
        </w:tabs>
        <w:spacing w:line="360" w:lineRule="auto"/>
        <w:jc w:val="both"/>
      </w:pPr>
    </w:p>
    <w:p w:rsidR="007B78A1" w:rsidRPr="00503387" w:rsidRDefault="007B78A1" w:rsidP="007B78A1">
      <w:pPr>
        <w:tabs>
          <w:tab w:val="left" w:pos="374"/>
        </w:tabs>
        <w:spacing w:line="360" w:lineRule="auto"/>
        <w:jc w:val="both"/>
      </w:pPr>
      <w:r w:rsidRPr="00503387">
        <w:t xml:space="preserve">Diagram pada gambar </w:t>
      </w:r>
      <w:r>
        <w:t>5</w:t>
      </w:r>
      <w:r w:rsidRPr="00503387">
        <w:t xml:space="preserve"> </w:t>
      </w:r>
      <w:proofErr w:type="gramStart"/>
      <w:r w:rsidRPr="00503387">
        <w:t>memperlihatkan  bahwa</w:t>
      </w:r>
      <w:proofErr w:type="gramEnd"/>
      <w:r w:rsidRPr="00503387">
        <w:t xml:space="preserve"> proses </w:t>
      </w:r>
      <w:r w:rsidRPr="00503387">
        <w:rPr>
          <w:i/>
        </w:rPr>
        <w:t>h</w:t>
      </w:r>
      <w:r>
        <w:rPr>
          <w:i/>
        </w:rPr>
        <w:t>y</w:t>
      </w:r>
      <w:r w:rsidRPr="00503387">
        <w:rPr>
          <w:i/>
        </w:rPr>
        <w:t xml:space="preserve">drocracking </w:t>
      </w:r>
      <w:r w:rsidRPr="00503387">
        <w:t>menggunaka</w:t>
      </w:r>
      <w:r>
        <w:t xml:space="preserve">n katalis Co/Mo-Montmorillonit </w:t>
      </w:r>
      <w:r w:rsidRPr="00503387">
        <w:t>terpilar TiO</w:t>
      </w:r>
      <w:r w:rsidRPr="00503387">
        <w:rPr>
          <w:vertAlign w:val="subscript"/>
        </w:rPr>
        <w:t xml:space="preserve">2 </w:t>
      </w:r>
      <w:r w:rsidRPr="00167F70">
        <w:t xml:space="preserve">tipe </w:t>
      </w:r>
      <w:r w:rsidRPr="00503387">
        <w:t xml:space="preserve">B menghasilkan produk  minyak cair lebih besar </w:t>
      </w:r>
      <w:r w:rsidR="00BB2982">
        <w:pgNum/>
      </w:r>
      <w:r w:rsidR="00BB2982">
        <w:t>isbanding</w:t>
      </w:r>
      <w:r w:rsidRPr="00503387">
        <w:t xml:space="preserve"> dengan </w:t>
      </w:r>
      <w:r w:rsidRPr="000836CC">
        <w:rPr>
          <w:i/>
        </w:rPr>
        <w:t>hidrocracking</w:t>
      </w:r>
      <w:r w:rsidRPr="00503387">
        <w:t xml:space="preserve"> menggunakan katalis lainnya, yaitu sebesar 14,33% . </w:t>
      </w:r>
    </w:p>
    <w:p w:rsidR="00AF3402" w:rsidRPr="00503387" w:rsidRDefault="00AF3402" w:rsidP="00A23888">
      <w:pPr>
        <w:tabs>
          <w:tab w:val="left" w:pos="374"/>
        </w:tabs>
        <w:spacing w:line="360" w:lineRule="auto"/>
        <w:jc w:val="center"/>
      </w:pPr>
      <w:r w:rsidRPr="00503387">
        <w:rPr>
          <w:noProof/>
          <w:lang w:val="id-ID" w:eastAsia="id-ID"/>
        </w:rPr>
        <w:drawing>
          <wp:inline distT="0" distB="0" distL="0" distR="0">
            <wp:extent cx="4333875" cy="206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333875" cy="2066925"/>
                    </a:xfrm>
                    <a:prstGeom prst="rect">
                      <a:avLst/>
                    </a:prstGeom>
                    <a:noFill/>
                    <a:ln w="9525">
                      <a:noFill/>
                      <a:miter lim="800000"/>
                      <a:headEnd/>
                      <a:tailEnd/>
                    </a:ln>
                  </pic:spPr>
                </pic:pic>
              </a:graphicData>
            </a:graphic>
          </wp:inline>
        </w:drawing>
      </w:r>
    </w:p>
    <w:p w:rsidR="00AF3402" w:rsidRPr="00503387" w:rsidRDefault="00AF3402" w:rsidP="00BB2982">
      <w:pPr>
        <w:ind w:left="1701" w:right="663" w:hanging="1327"/>
        <w:jc w:val="both"/>
        <w:rPr>
          <w:i/>
        </w:rPr>
      </w:pPr>
      <w:r w:rsidRPr="00503387">
        <w:t xml:space="preserve">  </w:t>
      </w:r>
      <w:proofErr w:type="gramStart"/>
      <w:r w:rsidRPr="005B4C7C">
        <w:rPr>
          <w:b/>
        </w:rPr>
        <w:t xml:space="preserve">Gambar </w:t>
      </w:r>
      <w:r w:rsidR="007B78A1">
        <w:rPr>
          <w:b/>
        </w:rPr>
        <w:t>5</w:t>
      </w:r>
      <w:r w:rsidRPr="005B4C7C">
        <w:rPr>
          <w:b/>
        </w:rPr>
        <w:t>.</w:t>
      </w:r>
      <w:proofErr w:type="gramEnd"/>
      <w:r w:rsidR="00167F70">
        <w:t xml:space="preserve"> </w:t>
      </w:r>
      <w:r w:rsidRPr="00503387">
        <w:t xml:space="preserve">Diagram pengaruh </w:t>
      </w:r>
      <w:r w:rsidR="00167F70">
        <w:t xml:space="preserve">jenis </w:t>
      </w:r>
      <w:r w:rsidRPr="00503387">
        <w:t>katalis Co/Mo-</w:t>
      </w:r>
      <w:proofErr w:type="gramStart"/>
      <w:r w:rsidRPr="00503387">
        <w:t>Montmorillonit  terpilar</w:t>
      </w:r>
      <w:proofErr w:type="gramEnd"/>
      <w:r w:rsidRPr="00503387">
        <w:t xml:space="preserve"> TiO</w:t>
      </w:r>
      <w:r w:rsidRPr="00503387">
        <w:rPr>
          <w:vertAlign w:val="subscript"/>
        </w:rPr>
        <w:t xml:space="preserve">2 </w:t>
      </w:r>
      <w:r w:rsidRPr="00503387">
        <w:t xml:space="preserve">terhadap </w:t>
      </w:r>
      <w:r w:rsidR="00167F70">
        <w:t>yield biogasolin</w:t>
      </w:r>
      <w:r w:rsidRPr="00503387">
        <w:rPr>
          <w:i/>
        </w:rPr>
        <w:t xml:space="preserve"> </w:t>
      </w:r>
      <w:r w:rsidRPr="00503387">
        <w:t xml:space="preserve">pada </w:t>
      </w:r>
      <w:r w:rsidR="00167F70">
        <w:t>suhu</w:t>
      </w:r>
      <w:r w:rsidRPr="00503387">
        <w:t xml:space="preserve"> 400</w:t>
      </w:r>
      <w:r w:rsidRPr="00503387">
        <w:rPr>
          <w:vertAlign w:val="superscript"/>
        </w:rPr>
        <w:t>o</w:t>
      </w:r>
      <w:r w:rsidRPr="00503387">
        <w:t xml:space="preserve">C, </w:t>
      </w:r>
      <w:r w:rsidR="00167F70">
        <w:t xml:space="preserve"> </w:t>
      </w:r>
      <w:r w:rsidRPr="00503387">
        <w:t>laju alir gas H</w:t>
      </w:r>
      <w:r w:rsidRPr="00503387">
        <w:rPr>
          <w:vertAlign w:val="subscript"/>
        </w:rPr>
        <w:t>2</w:t>
      </w:r>
      <w:r w:rsidRPr="00503387">
        <w:t xml:space="preserve"> 1 mL/det dan  jumlah katalis 2,00 g</w:t>
      </w:r>
      <w:r w:rsidR="00BB2982">
        <w:t>.</w:t>
      </w:r>
    </w:p>
    <w:p w:rsidR="00AF3402" w:rsidRDefault="00AF3402" w:rsidP="00A23888">
      <w:pPr>
        <w:tabs>
          <w:tab w:val="left" w:pos="374"/>
        </w:tabs>
        <w:spacing w:line="360" w:lineRule="auto"/>
        <w:jc w:val="both"/>
      </w:pPr>
      <w:r w:rsidRPr="00503387">
        <w:tab/>
      </w:r>
      <w:r w:rsidRPr="00503387">
        <w:tab/>
      </w:r>
    </w:p>
    <w:p w:rsidR="00AF3402" w:rsidRPr="00503387" w:rsidRDefault="00A90D1F" w:rsidP="00A23888">
      <w:pPr>
        <w:spacing w:line="360" w:lineRule="auto"/>
        <w:jc w:val="both"/>
        <w:rPr>
          <w:b/>
          <w:vertAlign w:val="subscript"/>
        </w:rPr>
      </w:pPr>
      <w:r>
        <w:rPr>
          <w:b/>
        </w:rPr>
        <w:t xml:space="preserve">4.3. </w:t>
      </w:r>
      <w:r w:rsidR="00AF3402" w:rsidRPr="00503387">
        <w:rPr>
          <w:b/>
        </w:rPr>
        <w:t xml:space="preserve">Pengaruh </w:t>
      </w:r>
      <w:r w:rsidR="00167F70">
        <w:rPr>
          <w:b/>
        </w:rPr>
        <w:t>Suhu</w:t>
      </w:r>
      <w:r w:rsidR="00167F70" w:rsidRPr="00503387">
        <w:rPr>
          <w:b/>
        </w:rPr>
        <w:t xml:space="preserve"> Terhadap </w:t>
      </w:r>
      <w:r w:rsidR="00167F70">
        <w:rPr>
          <w:b/>
        </w:rPr>
        <w:t>Yield Biogasolin</w:t>
      </w:r>
      <w:r w:rsidR="00AF3402" w:rsidRPr="00503387">
        <w:rPr>
          <w:b/>
          <w:vertAlign w:val="subscript"/>
        </w:rPr>
        <w:tab/>
      </w:r>
      <w:r w:rsidR="00AF3402" w:rsidRPr="00503387">
        <w:rPr>
          <w:b/>
          <w:vertAlign w:val="subscript"/>
        </w:rPr>
        <w:tab/>
      </w:r>
    </w:p>
    <w:p w:rsidR="00AF3402" w:rsidRPr="00503387" w:rsidRDefault="00AF3402" w:rsidP="005B4C7C">
      <w:pPr>
        <w:spacing w:line="360" w:lineRule="auto"/>
        <w:ind w:firstLine="567"/>
        <w:jc w:val="both"/>
        <w:rPr>
          <w:color w:val="000000"/>
          <w:lang w:val="sv-SE"/>
        </w:rPr>
      </w:pPr>
      <w:r w:rsidRPr="00503387">
        <w:rPr>
          <w:color w:val="000000"/>
        </w:rPr>
        <w:t xml:space="preserve">Salah satu faktor yang sangat mempengaruhi proses </w:t>
      </w:r>
      <w:r w:rsidR="000836CC" w:rsidRPr="00503387">
        <w:rPr>
          <w:i/>
        </w:rPr>
        <w:t>h</w:t>
      </w:r>
      <w:r w:rsidR="000836CC">
        <w:rPr>
          <w:i/>
        </w:rPr>
        <w:t>y</w:t>
      </w:r>
      <w:r w:rsidR="000836CC" w:rsidRPr="00503387">
        <w:rPr>
          <w:i/>
        </w:rPr>
        <w:t>drocracking</w:t>
      </w:r>
      <w:r w:rsidRPr="00503387">
        <w:rPr>
          <w:color w:val="000000"/>
        </w:rPr>
        <w:t xml:space="preserve"> adalah </w:t>
      </w:r>
      <w:r w:rsidR="00B92640">
        <w:rPr>
          <w:color w:val="000000"/>
        </w:rPr>
        <w:t>suhu</w:t>
      </w:r>
      <w:r w:rsidRPr="00503387">
        <w:rPr>
          <w:color w:val="000000"/>
        </w:rPr>
        <w:t>.</w:t>
      </w:r>
      <w:r w:rsidRPr="00503387">
        <w:rPr>
          <w:color w:val="000000"/>
          <w:lang w:val="sv-SE"/>
        </w:rPr>
        <w:t xml:space="preserve"> Proses </w:t>
      </w:r>
      <w:r w:rsidR="000836CC" w:rsidRPr="00503387">
        <w:rPr>
          <w:i/>
        </w:rPr>
        <w:t>h</w:t>
      </w:r>
      <w:r w:rsidR="000836CC">
        <w:rPr>
          <w:i/>
        </w:rPr>
        <w:t>y</w:t>
      </w:r>
      <w:r w:rsidR="000836CC" w:rsidRPr="00503387">
        <w:rPr>
          <w:i/>
        </w:rPr>
        <w:t>drocracking</w:t>
      </w:r>
      <w:r w:rsidRPr="00503387">
        <w:rPr>
          <w:i/>
          <w:color w:val="000000"/>
          <w:lang w:val="sv-SE"/>
        </w:rPr>
        <w:t xml:space="preserve"> </w:t>
      </w:r>
      <w:r w:rsidRPr="00503387">
        <w:rPr>
          <w:color w:val="000000"/>
          <w:lang w:val="sv-SE"/>
        </w:rPr>
        <w:t xml:space="preserve">merupakan proses termal katalitik, yang terjadi pada </w:t>
      </w:r>
      <w:r w:rsidR="00B92640">
        <w:rPr>
          <w:color w:val="000000"/>
          <w:lang w:val="sv-SE"/>
        </w:rPr>
        <w:t xml:space="preserve">suhu </w:t>
      </w:r>
      <w:r w:rsidRPr="00503387">
        <w:rPr>
          <w:color w:val="000000"/>
          <w:lang w:val="sv-SE"/>
        </w:rPr>
        <w:t xml:space="preserve">tinggi. </w:t>
      </w:r>
      <w:r w:rsidR="00B92640">
        <w:rPr>
          <w:color w:val="000000"/>
          <w:lang w:val="sv-SE"/>
        </w:rPr>
        <w:t>Suhu</w:t>
      </w:r>
      <w:r w:rsidRPr="00503387">
        <w:rPr>
          <w:color w:val="000000"/>
          <w:lang w:val="sv-SE"/>
        </w:rPr>
        <w:t xml:space="preserve"> yang tinggi dapat meningkatkan aktifitas katalis, sehingga proses </w:t>
      </w:r>
      <w:r w:rsidR="000836CC" w:rsidRPr="00503387">
        <w:rPr>
          <w:i/>
        </w:rPr>
        <w:t>h</w:t>
      </w:r>
      <w:r w:rsidR="000836CC">
        <w:rPr>
          <w:i/>
        </w:rPr>
        <w:t>y</w:t>
      </w:r>
      <w:r w:rsidR="000836CC" w:rsidRPr="00503387">
        <w:rPr>
          <w:i/>
        </w:rPr>
        <w:t>drocracking</w:t>
      </w:r>
      <w:r w:rsidRPr="00503387">
        <w:rPr>
          <w:color w:val="000000"/>
          <w:lang w:val="sv-SE"/>
        </w:rPr>
        <w:t xml:space="preserve"> dapat terjadi lebih baik. </w:t>
      </w:r>
      <w:r w:rsidR="00B92640">
        <w:rPr>
          <w:color w:val="000000"/>
          <w:lang w:val="sv-SE"/>
        </w:rPr>
        <w:t>Suhu</w:t>
      </w:r>
      <w:r w:rsidRPr="00503387">
        <w:rPr>
          <w:color w:val="000000"/>
          <w:lang w:val="sv-SE"/>
        </w:rPr>
        <w:t xml:space="preserve"> yang tinggi juga mengakibatkan energi kinetik molekul hidrokarbon menjadi lebih besar, sehingga pemutusan rantai karbon panjang dapat terjadi.</w:t>
      </w:r>
    </w:p>
    <w:p w:rsidR="00AF3402" w:rsidRDefault="005B4C7C" w:rsidP="005B4C7C">
      <w:pPr>
        <w:spacing w:line="360" w:lineRule="auto"/>
        <w:ind w:firstLine="567"/>
        <w:jc w:val="both"/>
      </w:pPr>
      <w:r>
        <w:rPr>
          <w:color w:val="000000"/>
          <w:lang w:val="sv-SE"/>
        </w:rPr>
        <w:tab/>
      </w:r>
      <w:r w:rsidR="00AF3402" w:rsidRPr="00503387">
        <w:rPr>
          <w:color w:val="000000"/>
        </w:rPr>
        <w:t xml:space="preserve">Pengaruh perubahan </w:t>
      </w:r>
      <w:r w:rsidR="00B92640">
        <w:rPr>
          <w:color w:val="000000"/>
        </w:rPr>
        <w:t>suhu pada</w:t>
      </w:r>
      <w:r w:rsidR="00AF3402" w:rsidRPr="00503387">
        <w:rPr>
          <w:color w:val="000000"/>
        </w:rPr>
        <w:t xml:space="preserve"> proses </w:t>
      </w:r>
      <w:r w:rsidR="000836CC" w:rsidRPr="00503387">
        <w:rPr>
          <w:i/>
        </w:rPr>
        <w:t>h</w:t>
      </w:r>
      <w:r w:rsidR="000836CC">
        <w:rPr>
          <w:i/>
        </w:rPr>
        <w:t>y</w:t>
      </w:r>
      <w:r w:rsidR="000836CC" w:rsidRPr="00503387">
        <w:rPr>
          <w:i/>
        </w:rPr>
        <w:t>drocracking</w:t>
      </w:r>
      <w:r w:rsidR="00AF3402" w:rsidRPr="00503387">
        <w:rPr>
          <w:color w:val="000000"/>
        </w:rPr>
        <w:t xml:space="preserve"> terhadap </w:t>
      </w:r>
      <w:r w:rsidR="00B92640">
        <w:rPr>
          <w:color w:val="000000"/>
        </w:rPr>
        <w:t xml:space="preserve">yield biogasolin dapat dilihat dari gambar </w:t>
      </w:r>
      <w:r w:rsidR="007B78A1">
        <w:rPr>
          <w:color w:val="000000"/>
        </w:rPr>
        <w:t>6</w:t>
      </w:r>
      <w:r w:rsidR="00AF3402" w:rsidRPr="00503387">
        <w:rPr>
          <w:color w:val="000000"/>
        </w:rPr>
        <w:t xml:space="preserve">. Variasi </w:t>
      </w:r>
      <w:r w:rsidR="00B92640">
        <w:rPr>
          <w:color w:val="000000"/>
        </w:rPr>
        <w:t>suhu</w:t>
      </w:r>
      <w:r w:rsidR="00AF3402" w:rsidRPr="00503387">
        <w:rPr>
          <w:color w:val="000000"/>
        </w:rPr>
        <w:t xml:space="preserve"> yang dilakukan pada proses </w:t>
      </w:r>
      <w:r w:rsidR="000836CC" w:rsidRPr="00503387">
        <w:rPr>
          <w:i/>
        </w:rPr>
        <w:t>h</w:t>
      </w:r>
      <w:r w:rsidR="000836CC">
        <w:rPr>
          <w:i/>
        </w:rPr>
        <w:t>y</w:t>
      </w:r>
      <w:r w:rsidR="000836CC" w:rsidRPr="00503387">
        <w:rPr>
          <w:i/>
        </w:rPr>
        <w:t>drocracking</w:t>
      </w:r>
      <w:r w:rsidR="00AF3402" w:rsidRPr="00503387">
        <w:rPr>
          <w:color w:val="000000"/>
        </w:rPr>
        <w:t xml:space="preserve"> ini</w:t>
      </w:r>
      <w:r w:rsidR="00AF3402" w:rsidRPr="00503387">
        <w:t xml:space="preserve"> berturut-</w:t>
      </w:r>
      <w:r w:rsidR="00AF3402" w:rsidRPr="00503387">
        <w:lastRenderedPageBreak/>
        <w:t xml:space="preserve">turut </w:t>
      </w:r>
      <w:r w:rsidR="00B92640">
        <w:t xml:space="preserve">adalah </w:t>
      </w:r>
      <w:r w:rsidR="00AF3402" w:rsidRPr="00503387">
        <w:t>400</w:t>
      </w:r>
      <w:r w:rsidR="00AF3402" w:rsidRPr="00503387">
        <w:rPr>
          <w:vertAlign w:val="superscript"/>
        </w:rPr>
        <w:t>o</w:t>
      </w:r>
      <w:r w:rsidR="00AF3402" w:rsidRPr="00503387">
        <w:t>C, 425</w:t>
      </w:r>
      <w:r w:rsidR="00AF3402" w:rsidRPr="00503387">
        <w:rPr>
          <w:vertAlign w:val="superscript"/>
        </w:rPr>
        <w:t>o</w:t>
      </w:r>
      <w:r w:rsidR="00AF3402" w:rsidRPr="00503387">
        <w:t>C, 450</w:t>
      </w:r>
      <w:r w:rsidR="00AF3402" w:rsidRPr="00503387">
        <w:rPr>
          <w:vertAlign w:val="superscript"/>
        </w:rPr>
        <w:t>o</w:t>
      </w:r>
      <w:r w:rsidR="00AF3402" w:rsidRPr="00503387">
        <w:t>C, 475</w:t>
      </w:r>
      <w:r w:rsidR="00AF3402" w:rsidRPr="00503387">
        <w:rPr>
          <w:vertAlign w:val="superscript"/>
        </w:rPr>
        <w:t>o</w:t>
      </w:r>
      <w:r w:rsidR="00AF3402" w:rsidRPr="00503387">
        <w:t>C, 500</w:t>
      </w:r>
      <w:r w:rsidR="00AF3402" w:rsidRPr="00503387">
        <w:rPr>
          <w:vertAlign w:val="superscript"/>
        </w:rPr>
        <w:t>o</w:t>
      </w:r>
      <w:r w:rsidR="00AF3402" w:rsidRPr="00503387">
        <w:t>C dan 525</w:t>
      </w:r>
      <w:r w:rsidR="00AF3402" w:rsidRPr="00503387">
        <w:rPr>
          <w:vertAlign w:val="superscript"/>
        </w:rPr>
        <w:t>o</w:t>
      </w:r>
      <w:r w:rsidR="00AF3402" w:rsidRPr="00503387">
        <w:t xml:space="preserve">C dengan laju alir konstan 1 mL/det serta jumlah katalis 2,00 g pada masing-masing perlakuan. </w:t>
      </w:r>
    </w:p>
    <w:p w:rsidR="005B4C7C" w:rsidRPr="00503387" w:rsidRDefault="005B4C7C" w:rsidP="005B4C7C">
      <w:pPr>
        <w:spacing w:line="360" w:lineRule="auto"/>
        <w:ind w:firstLine="567"/>
        <w:jc w:val="both"/>
      </w:pPr>
      <w:r>
        <w:tab/>
      </w:r>
      <w:r w:rsidRPr="00503387">
        <w:t xml:space="preserve">Gambar </w:t>
      </w:r>
      <w:r w:rsidR="007B78A1">
        <w:t>6</w:t>
      </w:r>
      <w:r w:rsidRPr="00503387">
        <w:t xml:space="preserve"> memperlihatkan bahwa </w:t>
      </w:r>
      <w:r>
        <w:t>jumlah</w:t>
      </w:r>
      <w:r w:rsidRPr="00503387">
        <w:t xml:space="preserve"> produk </w:t>
      </w:r>
      <w:r w:rsidRPr="00503387">
        <w:rPr>
          <w:i/>
        </w:rPr>
        <w:t>h</w:t>
      </w:r>
      <w:r>
        <w:rPr>
          <w:i/>
        </w:rPr>
        <w:t>y</w:t>
      </w:r>
      <w:r w:rsidRPr="00503387">
        <w:rPr>
          <w:i/>
        </w:rPr>
        <w:t xml:space="preserve">drocracking </w:t>
      </w:r>
      <w:r w:rsidRPr="00503387">
        <w:t xml:space="preserve">minyak biji jarak pagar tertinggi dicapai pada </w:t>
      </w:r>
      <w:r>
        <w:t>suhu</w:t>
      </w:r>
      <w:r w:rsidRPr="00503387">
        <w:t xml:space="preserve"> 500</w:t>
      </w:r>
      <w:r w:rsidRPr="00503387">
        <w:rPr>
          <w:vertAlign w:val="superscript"/>
        </w:rPr>
        <w:t>o</w:t>
      </w:r>
      <w:r w:rsidRPr="00503387">
        <w:t>C sebesar 67</w:t>
      </w:r>
      <w:proofErr w:type="gramStart"/>
      <w:r w:rsidRPr="00503387">
        <w:t>,74</w:t>
      </w:r>
      <w:proofErr w:type="gramEnd"/>
      <w:r w:rsidRPr="00503387">
        <w:t xml:space="preserve"> %. Ini disebabkan karena pada peningkatan </w:t>
      </w:r>
      <w:r>
        <w:t>suhu</w:t>
      </w:r>
      <w:r w:rsidRPr="00503387">
        <w:t xml:space="preserve"> sampai 500</w:t>
      </w:r>
      <w:r w:rsidRPr="00503387">
        <w:rPr>
          <w:vertAlign w:val="superscript"/>
        </w:rPr>
        <w:t>o</w:t>
      </w:r>
      <w:r w:rsidRPr="00503387">
        <w:t xml:space="preserve">C menyebabkan energi kinetik reaktan menjadi lebih besar, sehingga meningkatkan frekuensi tumbukan antara reaktan dan katalis dengan demikian proses </w:t>
      </w:r>
      <w:r w:rsidRPr="00503387">
        <w:rPr>
          <w:i/>
        </w:rPr>
        <w:t>h</w:t>
      </w:r>
      <w:r>
        <w:rPr>
          <w:i/>
        </w:rPr>
        <w:t>y</w:t>
      </w:r>
      <w:r w:rsidRPr="00503387">
        <w:rPr>
          <w:i/>
        </w:rPr>
        <w:t xml:space="preserve">drocracking </w:t>
      </w:r>
      <w:r w:rsidRPr="00503387">
        <w:t>optimal pada suhu 500</w:t>
      </w:r>
      <w:r w:rsidRPr="00503387">
        <w:rPr>
          <w:vertAlign w:val="superscript"/>
        </w:rPr>
        <w:t>o</w:t>
      </w:r>
      <w:r w:rsidRPr="00503387">
        <w:t xml:space="preserve">C, karena energi molekul-molekul reaktan sudah cukup untuk melewati energi aktivasinya. Semakin meningkatnya frekuensi tumbukan antara reaktan dan katalis, </w:t>
      </w:r>
      <w:proofErr w:type="gramStart"/>
      <w:r w:rsidRPr="00503387">
        <w:t>akan</w:t>
      </w:r>
      <w:proofErr w:type="gramEnd"/>
      <w:r w:rsidRPr="00503387">
        <w:t xml:space="preserve"> mempercepat teradsorpsinya reaktan pada katalis sehingga terjadi hidrogenasi dan pemutusan rantai hidrokarbon panjang menjadi rantai hidrokarbon pendek.</w:t>
      </w:r>
    </w:p>
    <w:p w:rsidR="00AF3402" w:rsidRPr="00503387" w:rsidRDefault="00AF3402" w:rsidP="00FE28E7">
      <w:pPr>
        <w:spacing w:line="360" w:lineRule="auto"/>
        <w:jc w:val="center"/>
      </w:pPr>
      <w:r w:rsidRPr="00503387">
        <w:rPr>
          <w:noProof/>
          <w:lang w:val="id-ID" w:eastAsia="id-ID"/>
        </w:rPr>
        <w:drawing>
          <wp:inline distT="0" distB="0" distL="0" distR="0">
            <wp:extent cx="4105275" cy="212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105275" cy="2124075"/>
                    </a:xfrm>
                    <a:prstGeom prst="rect">
                      <a:avLst/>
                    </a:prstGeom>
                    <a:noFill/>
                    <a:ln w="9525">
                      <a:noFill/>
                      <a:miter lim="800000"/>
                      <a:headEnd/>
                      <a:tailEnd/>
                    </a:ln>
                  </pic:spPr>
                </pic:pic>
              </a:graphicData>
            </a:graphic>
          </wp:inline>
        </w:drawing>
      </w:r>
    </w:p>
    <w:p w:rsidR="00AF3402" w:rsidRPr="00503387" w:rsidRDefault="00AF3402" w:rsidP="00BB2982">
      <w:pPr>
        <w:ind w:left="1701" w:right="522" w:hanging="1327"/>
        <w:jc w:val="both"/>
      </w:pPr>
      <w:r w:rsidRPr="005B4C7C">
        <w:rPr>
          <w:b/>
        </w:rPr>
        <w:t xml:space="preserve">   </w:t>
      </w:r>
      <w:proofErr w:type="gramStart"/>
      <w:r w:rsidRPr="005B4C7C">
        <w:rPr>
          <w:b/>
        </w:rPr>
        <w:t xml:space="preserve">Gambar </w:t>
      </w:r>
      <w:r w:rsidR="007B78A1">
        <w:rPr>
          <w:b/>
        </w:rPr>
        <w:t>6</w:t>
      </w:r>
      <w:r w:rsidRPr="005B4C7C">
        <w:rPr>
          <w:b/>
        </w:rPr>
        <w:t>.</w:t>
      </w:r>
      <w:proofErr w:type="gramEnd"/>
      <w:r w:rsidRPr="00503387">
        <w:t xml:space="preserve"> </w:t>
      </w:r>
      <w:r w:rsidR="00B92640">
        <w:t>Grafik</w:t>
      </w:r>
      <w:r w:rsidRPr="00503387">
        <w:t xml:space="preserve"> hubungan </w:t>
      </w:r>
      <w:r w:rsidR="00B92640">
        <w:t>suhu</w:t>
      </w:r>
      <w:r w:rsidRPr="00503387">
        <w:t xml:space="preserve"> </w:t>
      </w:r>
      <w:r w:rsidR="000836CC" w:rsidRPr="00503387">
        <w:rPr>
          <w:i/>
        </w:rPr>
        <w:t>h</w:t>
      </w:r>
      <w:r w:rsidR="000836CC">
        <w:rPr>
          <w:i/>
        </w:rPr>
        <w:t>y</w:t>
      </w:r>
      <w:r w:rsidR="000836CC" w:rsidRPr="00503387">
        <w:rPr>
          <w:i/>
        </w:rPr>
        <w:t>drocracking</w:t>
      </w:r>
      <w:r w:rsidR="000836CC" w:rsidRPr="00503387">
        <w:t xml:space="preserve"> </w:t>
      </w:r>
      <w:r w:rsidRPr="00503387">
        <w:t xml:space="preserve">dengan % Yield produk </w:t>
      </w:r>
      <w:r w:rsidR="00B92640">
        <w:t xml:space="preserve">biogasolin </w:t>
      </w:r>
      <w:r w:rsidRPr="00503387">
        <w:t>menggunakan katalis Co/Mo-</w:t>
      </w:r>
      <w:proofErr w:type="gramStart"/>
      <w:r w:rsidRPr="00503387">
        <w:t>Montmorillonit  terpilar</w:t>
      </w:r>
      <w:proofErr w:type="gramEnd"/>
      <w:r w:rsidRPr="00503387">
        <w:t xml:space="preserve"> TiO</w:t>
      </w:r>
      <w:r w:rsidRPr="00503387">
        <w:rPr>
          <w:vertAlign w:val="subscript"/>
        </w:rPr>
        <w:t xml:space="preserve">2 </w:t>
      </w:r>
      <w:r w:rsidR="000836CC" w:rsidRPr="000836CC">
        <w:t>tipe</w:t>
      </w:r>
      <w:r w:rsidR="000836CC">
        <w:rPr>
          <w:vertAlign w:val="subscript"/>
        </w:rPr>
        <w:t xml:space="preserve"> </w:t>
      </w:r>
      <w:r w:rsidRPr="00503387">
        <w:t>B pada kondisi laju alir gas h</w:t>
      </w:r>
      <w:r w:rsidR="000836CC">
        <w:t>i</w:t>
      </w:r>
      <w:r w:rsidRPr="00503387">
        <w:t>drogen 1 mL/det dan jumlah katalis 2,00 g.</w:t>
      </w:r>
    </w:p>
    <w:p w:rsidR="005B4C7C" w:rsidRDefault="005B4C7C" w:rsidP="00BB2982">
      <w:pPr>
        <w:tabs>
          <w:tab w:val="left" w:pos="374"/>
        </w:tabs>
        <w:jc w:val="both"/>
      </w:pPr>
    </w:p>
    <w:p w:rsidR="00BB2982" w:rsidRDefault="00BB2982" w:rsidP="00BB2982">
      <w:pPr>
        <w:tabs>
          <w:tab w:val="left" w:pos="374"/>
        </w:tabs>
        <w:jc w:val="both"/>
      </w:pPr>
    </w:p>
    <w:p w:rsidR="00AF3402" w:rsidRPr="00503387" w:rsidRDefault="00AF3402" w:rsidP="005B4C7C">
      <w:pPr>
        <w:spacing w:line="360" w:lineRule="auto"/>
        <w:ind w:firstLine="567"/>
        <w:jc w:val="both"/>
      </w:pPr>
      <w:r w:rsidRPr="00503387">
        <w:t xml:space="preserve">Pada </w:t>
      </w:r>
      <w:r w:rsidR="00B92640">
        <w:t>suhu</w:t>
      </w:r>
      <w:r w:rsidRPr="00503387">
        <w:t xml:space="preserve"> lebih dari 500</w:t>
      </w:r>
      <w:r w:rsidRPr="00503387">
        <w:rPr>
          <w:vertAlign w:val="superscript"/>
        </w:rPr>
        <w:t>o</w:t>
      </w:r>
      <w:r w:rsidRPr="00503387">
        <w:t xml:space="preserve">C, pergerakan reaktan akan semakin cepat dan menyebabkan reaktan tidak sempat teradsorpsi lagi pada permukaan katalis sehingga proses </w:t>
      </w:r>
      <w:r w:rsidR="000836CC" w:rsidRPr="00503387">
        <w:rPr>
          <w:i/>
        </w:rPr>
        <w:t>h</w:t>
      </w:r>
      <w:r w:rsidR="000836CC">
        <w:rPr>
          <w:i/>
        </w:rPr>
        <w:t>y</w:t>
      </w:r>
      <w:r w:rsidR="000836CC" w:rsidRPr="00503387">
        <w:rPr>
          <w:i/>
        </w:rPr>
        <w:t>drocracking</w:t>
      </w:r>
      <w:r w:rsidRPr="00503387">
        <w:t xml:space="preserve"> tidak banyak terjadi dan produk </w:t>
      </w:r>
      <w:r w:rsidR="000836CC" w:rsidRPr="00503387">
        <w:rPr>
          <w:i/>
        </w:rPr>
        <w:t>h</w:t>
      </w:r>
      <w:r w:rsidR="000836CC">
        <w:rPr>
          <w:i/>
        </w:rPr>
        <w:t>y</w:t>
      </w:r>
      <w:r w:rsidR="000836CC" w:rsidRPr="00503387">
        <w:rPr>
          <w:i/>
        </w:rPr>
        <w:t>drocracking</w:t>
      </w:r>
      <w:r w:rsidRPr="00503387">
        <w:t xml:space="preserve"> masih mengandung rantai hidrokarbon yang panjang. </w:t>
      </w:r>
      <w:proofErr w:type="gramStart"/>
      <w:r w:rsidR="00B92640">
        <w:t>Suhu</w:t>
      </w:r>
      <w:r w:rsidRPr="00503387">
        <w:t xml:space="preserve"> yang terlalu tinggi menyebabkan pergerakan molekul-molekul minyak biji jarak pagar menjadi semakin cepat dan acak sehingga rantai hidrokarbon minyak biji jarak pagar tidak bisa mengalami cracking secara maksimal.</w:t>
      </w:r>
      <w:proofErr w:type="gramEnd"/>
    </w:p>
    <w:p w:rsidR="00AF3402" w:rsidRPr="00503387" w:rsidRDefault="00AF3402" w:rsidP="00A23888">
      <w:pPr>
        <w:tabs>
          <w:tab w:val="left" w:pos="374"/>
        </w:tabs>
        <w:spacing w:line="360" w:lineRule="auto"/>
        <w:jc w:val="both"/>
      </w:pPr>
    </w:p>
    <w:p w:rsidR="00AF3402" w:rsidRPr="00A90D1F" w:rsidRDefault="00A90D1F" w:rsidP="00A90D1F">
      <w:pPr>
        <w:spacing w:after="200" w:line="276" w:lineRule="auto"/>
        <w:rPr>
          <w:b/>
        </w:rPr>
      </w:pPr>
      <w:r>
        <w:rPr>
          <w:b/>
        </w:rPr>
        <w:t xml:space="preserve">4.4. </w:t>
      </w:r>
      <w:r w:rsidR="00AF3402" w:rsidRPr="00503387">
        <w:rPr>
          <w:b/>
        </w:rPr>
        <w:t xml:space="preserve">Pengaruh Laju Alir Gas Hidrogen terhadap </w:t>
      </w:r>
      <w:r w:rsidR="00B92640">
        <w:rPr>
          <w:b/>
        </w:rPr>
        <w:t>Yiel</w:t>
      </w:r>
      <w:r w:rsidR="006408A5">
        <w:rPr>
          <w:b/>
        </w:rPr>
        <w:t>d</w:t>
      </w:r>
      <w:r w:rsidR="00B92640">
        <w:rPr>
          <w:b/>
        </w:rPr>
        <w:t xml:space="preserve"> Biogasolin</w:t>
      </w:r>
    </w:p>
    <w:p w:rsidR="00AF3402" w:rsidRPr="00503387" w:rsidRDefault="00AF3402" w:rsidP="005B4C7C">
      <w:pPr>
        <w:spacing w:line="360" w:lineRule="auto"/>
        <w:ind w:firstLine="567"/>
        <w:jc w:val="both"/>
      </w:pPr>
      <w:r w:rsidRPr="00503387">
        <w:t xml:space="preserve">Selain melibatkan </w:t>
      </w:r>
      <w:r w:rsidR="00B92640">
        <w:t>suhu</w:t>
      </w:r>
      <w:r w:rsidRPr="00503387">
        <w:t xml:space="preserve"> yang tinggi pada proses </w:t>
      </w:r>
      <w:r w:rsidR="000836CC" w:rsidRPr="00503387">
        <w:rPr>
          <w:i/>
        </w:rPr>
        <w:t>h</w:t>
      </w:r>
      <w:r w:rsidR="000836CC">
        <w:rPr>
          <w:i/>
        </w:rPr>
        <w:t>y</w:t>
      </w:r>
      <w:r w:rsidR="000836CC" w:rsidRPr="00503387">
        <w:rPr>
          <w:i/>
        </w:rPr>
        <w:t>drocracking</w:t>
      </w:r>
      <w:r w:rsidRPr="00503387">
        <w:rPr>
          <w:i/>
        </w:rPr>
        <w:t xml:space="preserve"> </w:t>
      </w:r>
      <w:r w:rsidRPr="00503387">
        <w:t xml:space="preserve">minyak biji jarak pagar, laju alir gas hidrogen juga </w:t>
      </w:r>
      <w:proofErr w:type="gramStart"/>
      <w:r w:rsidRPr="00503387">
        <w:t>akan</w:t>
      </w:r>
      <w:proofErr w:type="gramEnd"/>
      <w:r w:rsidRPr="00503387">
        <w:t xml:space="preserve"> mempengaruhi persen hidrokarbon produk </w:t>
      </w:r>
      <w:r w:rsidR="000836CC" w:rsidRPr="00503387">
        <w:rPr>
          <w:i/>
        </w:rPr>
        <w:t>h</w:t>
      </w:r>
      <w:r w:rsidR="000836CC">
        <w:rPr>
          <w:i/>
        </w:rPr>
        <w:t>y</w:t>
      </w:r>
      <w:r w:rsidR="000836CC" w:rsidRPr="00503387">
        <w:rPr>
          <w:i/>
        </w:rPr>
        <w:t>drocracking</w:t>
      </w:r>
      <w:r w:rsidRPr="00503387">
        <w:t xml:space="preserve"> </w:t>
      </w:r>
      <w:r w:rsidRPr="00503387">
        <w:lastRenderedPageBreak/>
        <w:t xml:space="preserve">yang dihasilkan. </w:t>
      </w:r>
      <w:proofErr w:type="gramStart"/>
      <w:r w:rsidRPr="00503387">
        <w:t xml:space="preserve">Gas hidrogen berperan dalam membawa uap minyak biji jarak pagar </w:t>
      </w:r>
      <w:r w:rsidR="00B92640">
        <w:t>disepanjang</w:t>
      </w:r>
      <w:r w:rsidRPr="00503387">
        <w:t xml:space="preserve"> reaktor sehingga minyak biji jarak pagar bisa </w:t>
      </w:r>
      <w:r w:rsidR="00B92640">
        <w:t>bereaksi secara maksimal dengan bantuan katalis</w:t>
      </w:r>
      <w:r w:rsidRPr="00503387">
        <w:t>.</w:t>
      </w:r>
      <w:proofErr w:type="gramEnd"/>
      <w:r w:rsidRPr="00503387">
        <w:t xml:space="preserve"> Laju alir gas hidrogen mempengaruhi waktu kontak reaktan terhadap katalis yang mempengaruhi proses adsorpsi hidrogen itu sendiri selama proses </w:t>
      </w:r>
      <w:r w:rsidR="000836CC" w:rsidRPr="00503387">
        <w:rPr>
          <w:i/>
        </w:rPr>
        <w:t>h</w:t>
      </w:r>
      <w:r w:rsidR="000836CC">
        <w:rPr>
          <w:i/>
        </w:rPr>
        <w:t>y</w:t>
      </w:r>
      <w:r w:rsidR="000836CC" w:rsidRPr="00503387">
        <w:rPr>
          <w:i/>
        </w:rPr>
        <w:t>drocracking</w:t>
      </w:r>
      <w:r w:rsidRPr="00503387">
        <w:t xml:space="preserve"> berlangsung. Proses </w:t>
      </w:r>
      <w:r w:rsidR="000836CC" w:rsidRPr="00503387">
        <w:rPr>
          <w:i/>
        </w:rPr>
        <w:t>h</w:t>
      </w:r>
      <w:r w:rsidR="000836CC">
        <w:rPr>
          <w:i/>
        </w:rPr>
        <w:t>y</w:t>
      </w:r>
      <w:r w:rsidR="000836CC" w:rsidRPr="00503387">
        <w:rPr>
          <w:i/>
        </w:rPr>
        <w:t>drocracking</w:t>
      </w:r>
      <w:r w:rsidRPr="00503387">
        <w:t xml:space="preserve"> minyak biji jarak pagar dilakukan pada variasi laju alir gas hidrogen 0,5 mL/det, 1 mL/det, 1,5 mL/det, 2 mL/det dan 2,5 mL/det, serta pada </w:t>
      </w:r>
      <w:r w:rsidR="00B92640">
        <w:t>suhu</w:t>
      </w:r>
      <w:r w:rsidRPr="00503387">
        <w:t xml:space="preserve"> dan jumlah katalis konstan yaitu 350</w:t>
      </w:r>
      <w:r w:rsidRPr="00503387">
        <w:rPr>
          <w:vertAlign w:val="superscript"/>
        </w:rPr>
        <w:t>o</w:t>
      </w:r>
      <w:r w:rsidRPr="00503387">
        <w:t xml:space="preserve">C dan 0,75 g. Pengaruh laju alir gas hidrogen terhadap </w:t>
      </w:r>
      <w:r w:rsidR="00B92640">
        <w:t>yield biogasolin</w:t>
      </w:r>
      <w:r w:rsidRPr="00503387">
        <w:t xml:space="preserve"> disajikan pada gambar </w:t>
      </w:r>
      <w:r w:rsidR="007B78A1">
        <w:t>7</w:t>
      </w:r>
      <w:r w:rsidRPr="00503387">
        <w:t>.</w:t>
      </w:r>
    </w:p>
    <w:p w:rsidR="00AF3402" w:rsidRPr="00503387" w:rsidRDefault="00AF3402" w:rsidP="00A23888">
      <w:pPr>
        <w:spacing w:line="360" w:lineRule="auto"/>
        <w:jc w:val="center"/>
      </w:pPr>
      <w:r w:rsidRPr="00503387">
        <w:rPr>
          <w:noProof/>
          <w:lang w:val="id-ID" w:eastAsia="id-ID"/>
        </w:rPr>
        <w:drawing>
          <wp:inline distT="0" distB="0" distL="0" distR="0">
            <wp:extent cx="4114800" cy="2009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114800" cy="2009775"/>
                    </a:xfrm>
                    <a:prstGeom prst="rect">
                      <a:avLst/>
                    </a:prstGeom>
                    <a:noFill/>
                    <a:ln w="9525">
                      <a:noFill/>
                      <a:miter lim="800000"/>
                      <a:headEnd/>
                      <a:tailEnd/>
                    </a:ln>
                  </pic:spPr>
                </pic:pic>
              </a:graphicData>
            </a:graphic>
          </wp:inline>
        </w:drawing>
      </w:r>
    </w:p>
    <w:p w:rsidR="00AF3402" w:rsidRDefault="00AF3402" w:rsidP="00BB2982">
      <w:pPr>
        <w:ind w:left="1701" w:right="663" w:hanging="1327"/>
        <w:jc w:val="both"/>
      </w:pPr>
      <w:r w:rsidRPr="00503387">
        <w:t xml:space="preserve">  </w:t>
      </w:r>
      <w:proofErr w:type="gramStart"/>
      <w:r w:rsidRPr="002F2997">
        <w:rPr>
          <w:b/>
        </w:rPr>
        <w:t xml:space="preserve">Gambar </w:t>
      </w:r>
      <w:r w:rsidR="007B78A1">
        <w:rPr>
          <w:b/>
        </w:rPr>
        <w:t>7</w:t>
      </w:r>
      <w:r w:rsidRPr="002F2997">
        <w:rPr>
          <w:b/>
        </w:rPr>
        <w:t>.</w:t>
      </w:r>
      <w:proofErr w:type="gramEnd"/>
      <w:r w:rsidRPr="00503387">
        <w:t xml:space="preserve"> </w:t>
      </w:r>
      <w:r w:rsidR="00B92640">
        <w:t xml:space="preserve">Grafik </w:t>
      </w:r>
      <w:r w:rsidRPr="00503387">
        <w:t xml:space="preserve">hubungan laju alir gas hidrogen terhadap </w:t>
      </w:r>
      <w:r w:rsidR="00B92640">
        <w:t xml:space="preserve">yield biogasolin dengan </w:t>
      </w:r>
      <w:r w:rsidRPr="00503387">
        <w:t>menggunakan katalis Co/Mo-</w:t>
      </w:r>
      <w:proofErr w:type="gramStart"/>
      <w:r w:rsidRPr="00503387">
        <w:t>Montmorillonit  terpilar</w:t>
      </w:r>
      <w:proofErr w:type="gramEnd"/>
      <w:r w:rsidRPr="00503387">
        <w:t xml:space="preserve"> TiO</w:t>
      </w:r>
      <w:r w:rsidRPr="00503387">
        <w:rPr>
          <w:vertAlign w:val="subscript"/>
        </w:rPr>
        <w:t xml:space="preserve">2 </w:t>
      </w:r>
      <w:r w:rsidRPr="00503387">
        <w:t xml:space="preserve">B pada </w:t>
      </w:r>
      <w:r w:rsidR="00B92640">
        <w:t xml:space="preserve">suhu </w:t>
      </w:r>
      <w:r w:rsidRPr="00503387">
        <w:t>500</w:t>
      </w:r>
      <w:r w:rsidRPr="00503387">
        <w:rPr>
          <w:vertAlign w:val="superscript"/>
        </w:rPr>
        <w:t>o</w:t>
      </w:r>
      <w:r w:rsidRPr="00503387">
        <w:t>C dan jumlah katalis 2,00 g.</w:t>
      </w:r>
    </w:p>
    <w:p w:rsidR="00BB2982" w:rsidRPr="00503387" w:rsidRDefault="00BB2982" w:rsidP="00E3093C">
      <w:pPr>
        <w:spacing w:line="360" w:lineRule="auto"/>
        <w:ind w:left="1701" w:right="662" w:hanging="1327"/>
        <w:jc w:val="both"/>
      </w:pPr>
    </w:p>
    <w:p w:rsidR="002F2997" w:rsidRDefault="00AF3402" w:rsidP="002F2997">
      <w:pPr>
        <w:spacing w:line="360" w:lineRule="auto"/>
        <w:ind w:firstLine="567"/>
        <w:jc w:val="both"/>
      </w:pPr>
      <w:r w:rsidRPr="00503387">
        <w:t xml:space="preserve">Pada gambar </w:t>
      </w:r>
      <w:r w:rsidR="007B78A1">
        <w:t>7</w:t>
      </w:r>
      <w:r w:rsidRPr="00503387">
        <w:t xml:space="preserve"> terlihat bahwa produk minyak makin meningkat dari </w:t>
      </w:r>
      <w:r w:rsidR="00B92640">
        <w:t xml:space="preserve">laju </w:t>
      </w:r>
      <w:r w:rsidRPr="00503387">
        <w:t xml:space="preserve">alir 0,5 mL/det sampai 2,5 mL/det dan </w:t>
      </w:r>
      <w:r w:rsidR="000836CC">
        <w:t xml:space="preserve">yield </w:t>
      </w:r>
      <w:r w:rsidRPr="00503387">
        <w:t xml:space="preserve">maksimum didapat pada kondisi laju alir gas hidrogen 2,5 mL/det sebesar 82,92%. </w:t>
      </w:r>
      <w:r w:rsidR="00B92640">
        <w:t>Hal i</w:t>
      </w:r>
      <w:r w:rsidRPr="00503387">
        <w:t xml:space="preserve">ni </w:t>
      </w:r>
      <w:r w:rsidR="00B92640">
        <w:t>k</w:t>
      </w:r>
      <w:r w:rsidRPr="00503387">
        <w:t xml:space="preserve">arena dengan semakin meningkatnya laju alir gas hidrogen, minyak biji jarak pagar </w:t>
      </w:r>
      <w:proofErr w:type="gramStart"/>
      <w:r w:rsidRPr="00503387">
        <w:t>akan</w:t>
      </w:r>
      <w:proofErr w:type="gramEnd"/>
      <w:r w:rsidRPr="00503387">
        <w:t xml:space="preserve"> semakin mudah </w:t>
      </w:r>
      <w:r w:rsidR="00B92640">
        <w:t>kontak dengan h</w:t>
      </w:r>
      <w:r w:rsidR="000836CC">
        <w:t>i</w:t>
      </w:r>
      <w:r w:rsidR="00B92640">
        <w:t xml:space="preserve">drogen </w:t>
      </w:r>
      <w:r w:rsidRPr="00503387">
        <w:t>melewati reaktor sehingga proses hidrogenasi dan perengkahan bisa berlangsung. Pada laju alir gas h</w:t>
      </w:r>
      <w:r w:rsidR="000836CC">
        <w:t>i</w:t>
      </w:r>
      <w:r w:rsidRPr="00503387">
        <w:t>drogen 2</w:t>
      </w:r>
      <w:proofErr w:type="gramStart"/>
      <w:r w:rsidRPr="00503387">
        <w:t>,5</w:t>
      </w:r>
      <w:proofErr w:type="gramEnd"/>
      <w:r w:rsidRPr="00503387">
        <w:t xml:space="preserve"> mL/det sudah cukup untuk bisa terjadinya kontak antara gas hidrogen yang membawa minyak biji jarak pagar</w:t>
      </w:r>
      <w:r w:rsidRPr="00503387">
        <w:rPr>
          <w:i/>
        </w:rPr>
        <w:t xml:space="preserve"> </w:t>
      </w:r>
      <w:r w:rsidRPr="00503387">
        <w:t>dengan permukaan katalis, sehingga proses adsorpsi hidrogen lebih maksimal untuk terjadinya proses hidrogenasi yang selanjutnya proses perengkahan rantai hidrokarbon juga semakin banyak.</w:t>
      </w:r>
    </w:p>
    <w:p w:rsidR="002F2997" w:rsidRDefault="00AF3402" w:rsidP="002F2997">
      <w:pPr>
        <w:spacing w:line="360" w:lineRule="auto"/>
        <w:ind w:firstLine="567"/>
        <w:jc w:val="both"/>
      </w:pPr>
      <w:proofErr w:type="gramStart"/>
      <w:r w:rsidRPr="00503387">
        <w:t xml:space="preserve">Dengan laju alir gas hidrogen yang masih sangat rendah, proses hidrogenasi dan </w:t>
      </w:r>
      <w:r w:rsidRPr="00503387">
        <w:rPr>
          <w:i/>
        </w:rPr>
        <w:t>cracking</w:t>
      </w:r>
      <w:r w:rsidRPr="00503387">
        <w:t xml:space="preserve"> berjalan sangat lambat.</w:t>
      </w:r>
      <w:proofErr w:type="gramEnd"/>
      <w:r w:rsidRPr="00503387">
        <w:t xml:space="preserve"> </w:t>
      </w:r>
      <w:proofErr w:type="gramStart"/>
      <w:r w:rsidRPr="00503387">
        <w:t>Gas hidrogen yang membawa minyak biji jarak pagar tidak bisa melewati permukaan katalis secara cepat karena untuk mendorong uap minyak biji jarak pagar yang mempunyai berat molekul yang lebih besar diperlukan dorongan gas hidrogen yang lebih besar pula.</w:t>
      </w:r>
      <w:proofErr w:type="gramEnd"/>
      <w:r w:rsidRPr="00503387">
        <w:t xml:space="preserve"> Ini menyebabkan hanya sedikit juga hidrogen yang teradsorpsi pada permukaan katalis sehingga proses </w:t>
      </w:r>
      <w:r w:rsidR="000836CC" w:rsidRPr="00503387">
        <w:rPr>
          <w:i/>
        </w:rPr>
        <w:t>h</w:t>
      </w:r>
      <w:r w:rsidR="000836CC">
        <w:rPr>
          <w:i/>
        </w:rPr>
        <w:t>y</w:t>
      </w:r>
      <w:r w:rsidR="000836CC" w:rsidRPr="00503387">
        <w:rPr>
          <w:i/>
        </w:rPr>
        <w:t>drocracking</w:t>
      </w:r>
      <w:r w:rsidRPr="00503387">
        <w:rPr>
          <w:i/>
        </w:rPr>
        <w:t xml:space="preserve"> </w:t>
      </w:r>
      <w:r w:rsidRPr="00503387">
        <w:t>sed</w:t>
      </w:r>
      <w:r w:rsidR="00B92640">
        <w:t>i</w:t>
      </w:r>
      <w:r w:rsidRPr="00503387">
        <w:t>kit terjadi.</w:t>
      </w:r>
    </w:p>
    <w:p w:rsidR="00AF3402" w:rsidRPr="00503387" w:rsidRDefault="00AF3402" w:rsidP="002F2997">
      <w:pPr>
        <w:spacing w:line="360" w:lineRule="auto"/>
        <w:ind w:firstLine="567"/>
        <w:jc w:val="both"/>
      </w:pPr>
      <w:r w:rsidRPr="00503387">
        <w:lastRenderedPageBreak/>
        <w:t>Ketika terjadi peningkatan laju alir gas hidrogen menjadi 2</w:t>
      </w:r>
      <w:proofErr w:type="gramStart"/>
      <w:r w:rsidRPr="00503387">
        <w:t>,5</w:t>
      </w:r>
      <w:proofErr w:type="gramEnd"/>
      <w:r w:rsidRPr="00503387">
        <w:t xml:space="preserve"> mL/det, produk minya</w:t>
      </w:r>
      <w:r w:rsidR="00B92640">
        <w:t>k</w:t>
      </w:r>
      <w:r w:rsidRPr="00503387">
        <w:t xml:space="preserve"> menurun. </w:t>
      </w:r>
      <w:r w:rsidR="00B92640">
        <w:t>Hal i</w:t>
      </w:r>
      <w:r w:rsidRPr="00503387">
        <w:t>ni karena laju alir yang semakin cepat akan menyebabkan waktu kontak antara gas hidrogen yang mendorong minyak biji jarak pagar terhadap permukaan katalis menjadi lebih rendah,</w:t>
      </w:r>
      <w:r w:rsidR="00B92640">
        <w:t xml:space="preserve"> sehingga </w:t>
      </w:r>
      <w:r w:rsidRPr="00503387">
        <w:t>proses adsorpsi hidrogen juga akan semakin kecil yang menyebabkan sema</w:t>
      </w:r>
      <w:r w:rsidR="006408A5">
        <w:t xml:space="preserve">kin sedikitnya terjadi proses </w:t>
      </w:r>
      <w:r w:rsidR="006408A5" w:rsidRPr="006408A5">
        <w:rPr>
          <w:i/>
        </w:rPr>
        <w:t>hy</w:t>
      </w:r>
      <w:r w:rsidRPr="006408A5">
        <w:rPr>
          <w:i/>
        </w:rPr>
        <w:t>drocracking</w:t>
      </w:r>
      <w:r w:rsidRPr="00503387">
        <w:t xml:space="preserve"> yang ditandai dengan semakin besarnya persentase hidrokarbon rantai panjang. Selain itu, dengan semakin cepatnya laju alir gas hidrogen, akan menyebabkan sebagian minyak biji jarak pagar tak sempat lagi teradsorpsi pada permukaan katalis sehingga tidak banyak terjadi proses hidrogenasi dan cracking dan produk yang dihasilkan lebih sedikit. </w:t>
      </w:r>
    </w:p>
    <w:p w:rsidR="00AF3402" w:rsidRPr="00503387" w:rsidRDefault="00AF3402" w:rsidP="00A23888">
      <w:pPr>
        <w:tabs>
          <w:tab w:val="left" w:pos="748"/>
        </w:tabs>
        <w:spacing w:line="360" w:lineRule="auto"/>
        <w:jc w:val="both"/>
      </w:pPr>
    </w:p>
    <w:p w:rsidR="00BB2982" w:rsidRDefault="00A90D1F" w:rsidP="00BB2982">
      <w:pPr>
        <w:tabs>
          <w:tab w:val="left" w:pos="748"/>
        </w:tabs>
        <w:jc w:val="both"/>
        <w:rPr>
          <w:b/>
        </w:rPr>
      </w:pPr>
      <w:r>
        <w:rPr>
          <w:b/>
        </w:rPr>
        <w:t xml:space="preserve">4.5. </w:t>
      </w:r>
      <w:r w:rsidR="00AF3402" w:rsidRPr="00503387">
        <w:rPr>
          <w:b/>
        </w:rPr>
        <w:t xml:space="preserve">Pengaruh Jumlah Katalis </w:t>
      </w:r>
      <w:r w:rsidR="00B92640">
        <w:rPr>
          <w:b/>
        </w:rPr>
        <w:t>Co</w:t>
      </w:r>
      <w:r w:rsidR="00AF3402" w:rsidRPr="00503387">
        <w:rPr>
          <w:b/>
        </w:rPr>
        <w:t>-</w:t>
      </w:r>
      <w:r w:rsidR="00B92640">
        <w:rPr>
          <w:b/>
        </w:rPr>
        <w:t>Mo/</w:t>
      </w:r>
      <w:r w:rsidR="00AF3402" w:rsidRPr="00503387">
        <w:rPr>
          <w:b/>
        </w:rPr>
        <w:t xml:space="preserve">Montmorillonit Terpilar </w:t>
      </w:r>
      <w:r w:rsidR="00B92640">
        <w:rPr>
          <w:b/>
        </w:rPr>
        <w:t>TiO</w:t>
      </w:r>
      <w:r w:rsidR="00AF3402" w:rsidRPr="00503387">
        <w:rPr>
          <w:b/>
          <w:vertAlign w:val="subscript"/>
        </w:rPr>
        <w:t>2</w:t>
      </w:r>
      <w:r w:rsidR="00AF3402" w:rsidRPr="00503387">
        <w:rPr>
          <w:b/>
        </w:rPr>
        <w:t xml:space="preserve"> terhadap </w:t>
      </w:r>
      <w:r w:rsidR="00B92640">
        <w:rPr>
          <w:b/>
        </w:rPr>
        <w:t>Yield Biogasolin</w:t>
      </w:r>
    </w:p>
    <w:p w:rsidR="00BB2982" w:rsidRDefault="00BB2982" w:rsidP="00BB2982">
      <w:pPr>
        <w:tabs>
          <w:tab w:val="left" w:pos="748"/>
        </w:tabs>
        <w:jc w:val="both"/>
      </w:pPr>
    </w:p>
    <w:p w:rsidR="00AF3402" w:rsidRDefault="00AF3402" w:rsidP="002F2997">
      <w:pPr>
        <w:spacing w:line="360" w:lineRule="auto"/>
        <w:ind w:firstLine="567"/>
        <w:jc w:val="both"/>
      </w:pPr>
      <w:proofErr w:type="gramStart"/>
      <w:r w:rsidRPr="00503387">
        <w:t xml:space="preserve">Proses </w:t>
      </w:r>
      <w:r w:rsidR="000836CC" w:rsidRPr="00503387">
        <w:rPr>
          <w:i/>
        </w:rPr>
        <w:t>h</w:t>
      </w:r>
      <w:r w:rsidR="000836CC">
        <w:rPr>
          <w:i/>
        </w:rPr>
        <w:t>y</w:t>
      </w:r>
      <w:r w:rsidR="000836CC" w:rsidRPr="00503387">
        <w:rPr>
          <w:i/>
        </w:rPr>
        <w:t>drocracking</w:t>
      </w:r>
      <w:r w:rsidRPr="00503387">
        <w:t xml:space="preserve"> juga dipengaruhi oleh penggunaan jumlah katalis yang bervariasi.</w:t>
      </w:r>
      <w:proofErr w:type="gramEnd"/>
      <w:r w:rsidRPr="00503387">
        <w:t xml:space="preserve"> </w:t>
      </w:r>
      <w:proofErr w:type="gramStart"/>
      <w:r w:rsidRPr="00503387">
        <w:t>Jumlah katalis berhubungan erat dengan luas permukaan katalis itu sendiri.</w:t>
      </w:r>
      <w:proofErr w:type="gramEnd"/>
      <w:r w:rsidRPr="00503387">
        <w:t xml:space="preserve"> Pada penelitian ini digunakan variasi jumlah katalis berturut-turut sebesar 1,00 g, 2,00 g dan 3,00 g serta pada temperatur konstan 500</w:t>
      </w:r>
      <w:r w:rsidRPr="00503387">
        <w:rPr>
          <w:vertAlign w:val="superscript"/>
        </w:rPr>
        <w:t>o</w:t>
      </w:r>
      <w:r w:rsidRPr="00503387">
        <w:t>C dan laju alir gas hidrogen 2,5 mL/det. Pengaruh jumlah katalis Co/Mo-Montmorillonit  terpilar TiO</w:t>
      </w:r>
      <w:r w:rsidRPr="00503387">
        <w:rPr>
          <w:vertAlign w:val="subscript"/>
        </w:rPr>
        <w:t xml:space="preserve">2 </w:t>
      </w:r>
      <w:r w:rsidR="000836CC">
        <w:t xml:space="preserve">tipe </w:t>
      </w:r>
      <w:r w:rsidRPr="00503387">
        <w:t xml:space="preserve">B dapat dilihat pada gambar </w:t>
      </w:r>
      <w:r w:rsidR="007B78A1">
        <w:t>8</w:t>
      </w:r>
      <w:r w:rsidRPr="00503387">
        <w:t>.</w:t>
      </w:r>
    </w:p>
    <w:p w:rsidR="000164A4" w:rsidRPr="00503387" w:rsidRDefault="000164A4" w:rsidP="00150E90">
      <w:pPr>
        <w:spacing w:line="360" w:lineRule="auto"/>
        <w:jc w:val="center"/>
      </w:pPr>
      <w:r w:rsidRPr="000164A4">
        <w:rPr>
          <w:noProof/>
          <w:lang w:val="id-ID" w:eastAsia="id-ID"/>
        </w:rPr>
        <w:drawing>
          <wp:inline distT="0" distB="0" distL="0" distR="0">
            <wp:extent cx="3590925" cy="2085975"/>
            <wp:effectExtent l="19050" t="0" r="9525"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3402" w:rsidRPr="00503387" w:rsidRDefault="00AF3402" w:rsidP="00BB2982">
      <w:pPr>
        <w:ind w:left="1560" w:right="522" w:hanging="1123"/>
        <w:jc w:val="both"/>
      </w:pPr>
      <w:proofErr w:type="gramStart"/>
      <w:r w:rsidRPr="002F2997">
        <w:rPr>
          <w:b/>
        </w:rPr>
        <w:t xml:space="preserve">Gambar </w:t>
      </w:r>
      <w:r w:rsidR="007B78A1">
        <w:rPr>
          <w:b/>
        </w:rPr>
        <w:t>8</w:t>
      </w:r>
      <w:r w:rsidRPr="002F2997">
        <w:rPr>
          <w:b/>
        </w:rPr>
        <w:t>.</w:t>
      </w:r>
      <w:proofErr w:type="gramEnd"/>
      <w:r w:rsidRPr="00503387">
        <w:t xml:space="preserve"> </w:t>
      </w:r>
      <w:r w:rsidR="00B92640">
        <w:t>Grafik</w:t>
      </w:r>
      <w:r w:rsidRPr="00503387">
        <w:t xml:space="preserve"> hubungan antara </w:t>
      </w:r>
      <w:r w:rsidR="004460FF">
        <w:t>berat</w:t>
      </w:r>
      <w:r w:rsidRPr="00503387">
        <w:t xml:space="preserve"> katalis dengan </w:t>
      </w:r>
      <w:r w:rsidR="004460FF">
        <w:t xml:space="preserve">yield biogasolin </w:t>
      </w:r>
      <w:r w:rsidRPr="00503387">
        <w:t xml:space="preserve">pada </w:t>
      </w:r>
      <w:r w:rsidR="004460FF">
        <w:t>suhu</w:t>
      </w:r>
      <w:r w:rsidRPr="00503387">
        <w:t xml:space="preserve"> 500</w:t>
      </w:r>
      <w:r w:rsidRPr="00503387">
        <w:rPr>
          <w:vertAlign w:val="superscript"/>
        </w:rPr>
        <w:t>o</w:t>
      </w:r>
      <w:r w:rsidRPr="00503387">
        <w:t>C dan laju alir gas hidrogen 2</w:t>
      </w:r>
      <w:proofErr w:type="gramStart"/>
      <w:r w:rsidRPr="00503387">
        <w:t>,50</w:t>
      </w:r>
      <w:proofErr w:type="gramEnd"/>
      <w:r w:rsidRPr="00503387">
        <w:t xml:space="preserve"> mL/det.</w:t>
      </w:r>
    </w:p>
    <w:p w:rsidR="00BB2982" w:rsidRDefault="00AF3402" w:rsidP="00A23888">
      <w:pPr>
        <w:tabs>
          <w:tab w:val="left" w:pos="748"/>
        </w:tabs>
        <w:spacing w:line="360" w:lineRule="auto"/>
        <w:jc w:val="both"/>
      </w:pPr>
      <w:r w:rsidRPr="00503387">
        <w:tab/>
      </w:r>
    </w:p>
    <w:p w:rsidR="00AF3402" w:rsidRPr="00503387" w:rsidRDefault="00BB2982" w:rsidP="00A23888">
      <w:pPr>
        <w:tabs>
          <w:tab w:val="left" w:pos="748"/>
        </w:tabs>
        <w:spacing w:line="360" w:lineRule="auto"/>
        <w:jc w:val="both"/>
      </w:pPr>
      <w:r>
        <w:tab/>
      </w:r>
      <w:proofErr w:type="gramStart"/>
      <w:r w:rsidR="00AF3402" w:rsidRPr="00503387">
        <w:t xml:space="preserve">Pada gambar </w:t>
      </w:r>
      <w:r w:rsidR="007B78A1">
        <w:t>8</w:t>
      </w:r>
      <w:r w:rsidR="00AF3402" w:rsidRPr="00503387">
        <w:t xml:space="preserve"> dapat dilihat bahwa jumlah produk minyak semakin meningkat seiring dengan semakin meningkatnya jumlah katalis yang digunakan.</w:t>
      </w:r>
      <w:proofErr w:type="gramEnd"/>
      <w:r w:rsidR="00AF3402" w:rsidRPr="00503387">
        <w:t xml:space="preserve"> Produk </w:t>
      </w:r>
      <w:r w:rsidR="004460FF">
        <w:t>biogasolin</w:t>
      </w:r>
      <w:r w:rsidR="00AF3402" w:rsidRPr="00503387">
        <w:t xml:space="preserve"> terbesar didapat pada </w:t>
      </w:r>
      <w:r w:rsidR="004460FF">
        <w:t>proses</w:t>
      </w:r>
      <w:r w:rsidR="00AF3402" w:rsidRPr="00503387">
        <w:rPr>
          <w:i/>
        </w:rPr>
        <w:t xml:space="preserve"> </w:t>
      </w:r>
      <w:r w:rsidR="000836CC" w:rsidRPr="00503387">
        <w:rPr>
          <w:i/>
        </w:rPr>
        <w:t>h</w:t>
      </w:r>
      <w:r w:rsidR="000836CC">
        <w:rPr>
          <w:i/>
        </w:rPr>
        <w:t>y</w:t>
      </w:r>
      <w:r w:rsidR="000836CC" w:rsidRPr="00503387">
        <w:rPr>
          <w:i/>
        </w:rPr>
        <w:t>drocracking</w:t>
      </w:r>
      <w:r w:rsidR="00AF3402" w:rsidRPr="00503387">
        <w:t xml:space="preserve"> dengan jumlah katalis 2</w:t>
      </w:r>
      <w:proofErr w:type="gramStart"/>
      <w:r w:rsidR="00AF3402" w:rsidRPr="00503387">
        <w:t>,00</w:t>
      </w:r>
      <w:proofErr w:type="gramEnd"/>
      <w:r w:rsidR="00AF3402" w:rsidRPr="00503387">
        <w:t xml:space="preserve"> g yaitu sebesar 82,92%. Ini disebabkan karena dengan semakin bertambahnya jumlah katalis Co/Mo-</w:t>
      </w:r>
      <w:proofErr w:type="gramStart"/>
      <w:r w:rsidR="00AF3402" w:rsidRPr="00503387">
        <w:t>Montmorillonit  terpilar</w:t>
      </w:r>
      <w:proofErr w:type="gramEnd"/>
      <w:r w:rsidR="00AF3402" w:rsidRPr="00503387">
        <w:t xml:space="preserve"> TiO</w:t>
      </w:r>
      <w:r w:rsidR="00AF3402" w:rsidRPr="00503387">
        <w:rPr>
          <w:vertAlign w:val="subscript"/>
        </w:rPr>
        <w:t xml:space="preserve">2 </w:t>
      </w:r>
      <w:r w:rsidR="000836CC">
        <w:t xml:space="preserve">tipe </w:t>
      </w:r>
      <w:r w:rsidR="00AF3402" w:rsidRPr="00503387">
        <w:t xml:space="preserve">B, luas permukaan katalis akan semakin bertambah. Ini </w:t>
      </w:r>
      <w:proofErr w:type="gramStart"/>
      <w:r w:rsidR="00AF3402" w:rsidRPr="00503387">
        <w:t>akan</w:t>
      </w:r>
      <w:proofErr w:type="gramEnd"/>
      <w:r w:rsidR="00AF3402" w:rsidRPr="00503387">
        <w:t xml:space="preserve"> menyebabkan kontak antara reaktan pada permukaan katalis menjadi lebih besar sehingga </w:t>
      </w:r>
      <w:r w:rsidR="00DD506E">
        <w:t>hidro</w:t>
      </w:r>
      <w:r w:rsidR="002F2997">
        <w:t>gen</w:t>
      </w:r>
      <w:r w:rsidR="00AF3402" w:rsidRPr="00503387">
        <w:t xml:space="preserve"> akan </w:t>
      </w:r>
      <w:r w:rsidR="00AF3402" w:rsidRPr="00503387">
        <w:lastRenderedPageBreak/>
        <w:t xml:space="preserve">lebih teradsorpsi merata pada permukaan katalis dan selanjutnya lebih mudah untuk terjadinya proses perengkahan rantai hidrokarbon panjang menjadi rantai hidrokarbon pendek. </w:t>
      </w:r>
      <w:proofErr w:type="gramStart"/>
      <w:r w:rsidR="00AF3402" w:rsidRPr="00503387">
        <w:t xml:space="preserve">Dengan jumlah katalis yang masih sedikit, produk minyak yang dihasilkan masih rendah, karena katalis belum mempunyai permukaan yang cukup luas untuk </w:t>
      </w:r>
      <w:r w:rsidR="00DD506E">
        <w:t>bisa</w:t>
      </w:r>
      <w:r w:rsidR="00AF3402" w:rsidRPr="00503387">
        <w:t xml:space="preserve"> menyediakan terjadinya proses </w:t>
      </w:r>
      <w:r w:rsidR="00AF3402" w:rsidRPr="00503387">
        <w:rPr>
          <w:i/>
        </w:rPr>
        <w:t>cracking</w:t>
      </w:r>
      <w:r w:rsidR="00AF3402" w:rsidRPr="00503387">
        <w:t xml:space="preserve"> secara maksimal.</w:t>
      </w:r>
      <w:proofErr w:type="gramEnd"/>
      <w:r w:rsidR="00AF3402" w:rsidRPr="00503387">
        <w:t xml:space="preserve"> </w:t>
      </w:r>
    </w:p>
    <w:p w:rsidR="00AF3402" w:rsidRPr="00503387" w:rsidRDefault="00AF3402" w:rsidP="00A23888">
      <w:pPr>
        <w:tabs>
          <w:tab w:val="left" w:pos="748"/>
        </w:tabs>
        <w:spacing w:line="360" w:lineRule="auto"/>
        <w:ind w:left="374"/>
        <w:jc w:val="both"/>
      </w:pPr>
    </w:p>
    <w:p w:rsidR="007B78A1" w:rsidRDefault="007B78A1">
      <w:pPr>
        <w:spacing w:after="200" w:line="276" w:lineRule="auto"/>
        <w:rPr>
          <w:b/>
          <w:bCs/>
        </w:rPr>
      </w:pPr>
      <w:r>
        <w:rPr>
          <w:b/>
          <w:bCs/>
        </w:rPr>
        <w:br w:type="page"/>
      </w:r>
    </w:p>
    <w:p w:rsidR="002F2997" w:rsidRDefault="002F2997" w:rsidP="00A90D1F">
      <w:pPr>
        <w:tabs>
          <w:tab w:val="left" w:pos="480"/>
        </w:tabs>
        <w:jc w:val="center"/>
        <w:rPr>
          <w:b/>
          <w:bCs/>
        </w:rPr>
      </w:pPr>
      <w:r>
        <w:rPr>
          <w:b/>
          <w:bCs/>
        </w:rPr>
        <w:lastRenderedPageBreak/>
        <w:t>BAB V</w:t>
      </w:r>
    </w:p>
    <w:p w:rsidR="00AF3402" w:rsidRDefault="00AF3402" w:rsidP="00A90D1F">
      <w:pPr>
        <w:tabs>
          <w:tab w:val="left" w:pos="480"/>
        </w:tabs>
        <w:jc w:val="center"/>
        <w:rPr>
          <w:b/>
          <w:bCs/>
        </w:rPr>
      </w:pPr>
      <w:proofErr w:type="gramStart"/>
      <w:r w:rsidRPr="00503387">
        <w:rPr>
          <w:b/>
          <w:bCs/>
        </w:rPr>
        <w:t>KESIMPULAN</w:t>
      </w:r>
      <w:r w:rsidR="00DD506E">
        <w:rPr>
          <w:b/>
          <w:bCs/>
        </w:rPr>
        <w:t xml:space="preserve">  DAN</w:t>
      </w:r>
      <w:proofErr w:type="gramEnd"/>
      <w:r w:rsidR="00DD506E">
        <w:rPr>
          <w:b/>
          <w:bCs/>
        </w:rPr>
        <w:t xml:space="preserve"> SARAN</w:t>
      </w:r>
    </w:p>
    <w:p w:rsidR="00DD506E" w:rsidRDefault="00DD506E" w:rsidP="00DD506E">
      <w:pPr>
        <w:tabs>
          <w:tab w:val="left" w:pos="480"/>
        </w:tabs>
        <w:spacing w:line="360" w:lineRule="auto"/>
        <w:jc w:val="both"/>
        <w:rPr>
          <w:b/>
          <w:bCs/>
        </w:rPr>
      </w:pPr>
    </w:p>
    <w:p w:rsidR="00A90D1F" w:rsidRDefault="00A90D1F" w:rsidP="00DD506E">
      <w:pPr>
        <w:tabs>
          <w:tab w:val="left" w:pos="480"/>
        </w:tabs>
        <w:spacing w:line="360" w:lineRule="auto"/>
        <w:jc w:val="both"/>
        <w:rPr>
          <w:b/>
          <w:bCs/>
        </w:rPr>
      </w:pPr>
    </w:p>
    <w:p w:rsidR="00DD506E" w:rsidRPr="00503387" w:rsidRDefault="00BB2982" w:rsidP="00DD506E">
      <w:pPr>
        <w:tabs>
          <w:tab w:val="left" w:pos="480"/>
        </w:tabs>
        <w:spacing w:line="360" w:lineRule="auto"/>
        <w:jc w:val="both"/>
        <w:rPr>
          <w:b/>
          <w:bCs/>
        </w:rPr>
      </w:pPr>
      <w:r>
        <w:rPr>
          <w:b/>
          <w:bCs/>
        </w:rPr>
        <w:t xml:space="preserve">5.1. </w:t>
      </w:r>
      <w:r w:rsidR="00001311">
        <w:rPr>
          <w:b/>
          <w:bCs/>
        </w:rPr>
        <w:t>Kesimpulan:</w:t>
      </w:r>
    </w:p>
    <w:p w:rsidR="00001311" w:rsidRPr="00001311" w:rsidRDefault="00001311" w:rsidP="00001311">
      <w:pPr>
        <w:pStyle w:val="ListParagraph"/>
        <w:numPr>
          <w:ilvl w:val="0"/>
          <w:numId w:val="7"/>
        </w:numPr>
        <w:tabs>
          <w:tab w:val="left" w:pos="374"/>
        </w:tabs>
        <w:spacing w:line="360" w:lineRule="auto"/>
        <w:jc w:val="both"/>
      </w:pPr>
      <w:r>
        <w:t>P</w:t>
      </w:r>
      <w:r w:rsidRPr="00503387">
        <w:t xml:space="preserve">roses </w:t>
      </w:r>
      <w:r w:rsidRPr="00001311">
        <w:rPr>
          <w:i/>
        </w:rPr>
        <w:t xml:space="preserve">hydrocracking </w:t>
      </w:r>
      <w:r w:rsidRPr="00503387">
        <w:t>menggunaka</w:t>
      </w:r>
      <w:r>
        <w:t xml:space="preserve">n katalis Co/Mo-Montmorillonit </w:t>
      </w:r>
      <w:r w:rsidRPr="00503387">
        <w:t>terpilar TiO</w:t>
      </w:r>
      <w:r w:rsidRPr="00001311">
        <w:rPr>
          <w:vertAlign w:val="subscript"/>
        </w:rPr>
        <w:t xml:space="preserve">2 </w:t>
      </w:r>
      <w:r w:rsidRPr="00167F70">
        <w:t xml:space="preserve">tipe </w:t>
      </w:r>
      <w:r w:rsidRPr="00503387">
        <w:t>B menghasilkan produk  minyak cair lebih besar</w:t>
      </w:r>
      <w:r w:rsidR="00CE2548">
        <w:t xml:space="preserve"> (14,33%)</w:t>
      </w:r>
      <w:r w:rsidRPr="00503387">
        <w:t xml:space="preserve"> dibanding dengan </w:t>
      </w:r>
      <w:r w:rsidR="00CE2548">
        <w:rPr>
          <w:i/>
        </w:rPr>
        <w:t>hy</w:t>
      </w:r>
      <w:r w:rsidRPr="00001311">
        <w:rPr>
          <w:i/>
        </w:rPr>
        <w:t>drocracking</w:t>
      </w:r>
      <w:r w:rsidRPr="00503387">
        <w:t xml:space="preserve"> menggunakan katali</w:t>
      </w:r>
      <w:r>
        <w:t>s lainnya</w:t>
      </w:r>
      <w:r w:rsidRPr="00503387">
        <w:t xml:space="preserve">. </w:t>
      </w:r>
      <w:r>
        <w:t xml:space="preserve">Dimana rasio </w:t>
      </w:r>
      <w:proofErr w:type="gramStart"/>
      <w:r>
        <w:t>Co :</w:t>
      </w:r>
      <w:proofErr w:type="gramEnd"/>
      <w:r>
        <w:t xml:space="preserve"> Mo </w:t>
      </w:r>
      <w:r w:rsidR="00752D1D">
        <w:t xml:space="preserve">yang diembankan pada monmorilonit terpilar </w:t>
      </w:r>
      <w:r w:rsidR="00752D1D" w:rsidRPr="00752D1D">
        <w:t>TiO</w:t>
      </w:r>
      <w:r w:rsidR="00752D1D" w:rsidRPr="00752D1D">
        <w:rPr>
          <w:vertAlign w:val="subscript"/>
        </w:rPr>
        <w:t>2</w:t>
      </w:r>
      <w:r w:rsidR="00752D1D">
        <w:t xml:space="preserve"> </w:t>
      </w:r>
      <w:r w:rsidRPr="00752D1D">
        <w:t>adalah</w:t>
      </w:r>
      <w:r>
        <w:t xml:space="preserve"> 1:1</w:t>
      </w:r>
      <w:r w:rsidR="00752D1D">
        <w:t>.</w:t>
      </w:r>
    </w:p>
    <w:p w:rsidR="00DB6F57" w:rsidRPr="00752D1D" w:rsidRDefault="00234CA6" w:rsidP="00001311">
      <w:pPr>
        <w:pStyle w:val="ListParagraph"/>
        <w:numPr>
          <w:ilvl w:val="0"/>
          <w:numId w:val="7"/>
        </w:numPr>
        <w:spacing w:line="360" w:lineRule="auto"/>
        <w:jc w:val="both"/>
        <w:rPr>
          <w:lang w:val="id-ID"/>
        </w:rPr>
      </w:pPr>
      <w:r w:rsidRPr="00001311">
        <w:t>Dari hasil penelitian p</w:t>
      </w:r>
      <w:r w:rsidRPr="00001311">
        <w:rPr>
          <w:lang w:val="es-CR"/>
        </w:rPr>
        <w:t xml:space="preserve">roses </w:t>
      </w:r>
      <w:r w:rsidRPr="00001311">
        <w:rPr>
          <w:i/>
          <w:lang w:val="es-CR"/>
        </w:rPr>
        <w:t xml:space="preserve">hydrocraking </w:t>
      </w:r>
      <w:r w:rsidRPr="00001311">
        <w:rPr>
          <w:lang w:val="es-CR"/>
        </w:rPr>
        <w:t xml:space="preserve">minyak jarak pagar </w:t>
      </w:r>
      <w:r w:rsidRPr="00DB6F57">
        <w:t>menggunakan katalis Co/Mo-Montmorillonit terpilar TiO</w:t>
      </w:r>
      <w:r w:rsidRPr="00001311">
        <w:rPr>
          <w:vertAlign w:val="subscript"/>
        </w:rPr>
        <w:t>2</w:t>
      </w:r>
      <w:r w:rsidRPr="00DB6F57">
        <w:t xml:space="preserve"> </w:t>
      </w:r>
      <w:r>
        <w:t>tipe</w:t>
      </w:r>
      <w:r w:rsidRPr="00DB6F57">
        <w:t xml:space="preserve"> B</w:t>
      </w:r>
      <w:r>
        <w:t xml:space="preserve"> diketahui bahwa </w:t>
      </w:r>
      <w:r w:rsidRPr="00001311">
        <w:rPr>
          <w:lang w:val="es-CR"/>
        </w:rPr>
        <w:t xml:space="preserve">suhu, laju alir gas hydrogen dan berat katalis mempengaruhi yield biogasolin yang dihasilkan. Kondisi optimal diperoleh pada </w:t>
      </w:r>
      <w:r w:rsidRPr="00DB6F57">
        <w:t xml:space="preserve">temperatur </w:t>
      </w:r>
      <w:r w:rsidRPr="00001311">
        <w:rPr>
          <w:i/>
        </w:rPr>
        <w:t>h</w:t>
      </w:r>
      <w:r w:rsidR="00DD506E" w:rsidRPr="00001311">
        <w:rPr>
          <w:i/>
        </w:rPr>
        <w:t>y</w:t>
      </w:r>
      <w:r w:rsidRPr="00001311">
        <w:rPr>
          <w:i/>
        </w:rPr>
        <w:t>drocracking</w:t>
      </w:r>
      <w:r w:rsidRPr="00DB6F57">
        <w:t xml:space="preserve"> 500</w:t>
      </w:r>
      <w:r w:rsidRPr="00001311">
        <w:rPr>
          <w:vertAlign w:val="superscript"/>
        </w:rPr>
        <w:t>o</w:t>
      </w:r>
      <w:r w:rsidRPr="00DB6F57">
        <w:t>C, laju alir gas hidrogen  2,5 mL/det dan jumlah katalis 2,00 g</w:t>
      </w:r>
      <w:r>
        <w:t xml:space="preserve"> dengan produk minya</w:t>
      </w:r>
      <w:r w:rsidR="00DD506E">
        <w:t>k</w:t>
      </w:r>
      <w:r>
        <w:t xml:space="preserve"> yang dihasilkan sebesar 82,92 %.</w:t>
      </w:r>
      <w:r w:rsidR="00DB6F57" w:rsidRPr="00DB6F57">
        <w:t xml:space="preserve"> </w:t>
      </w:r>
    </w:p>
    <w:p w:rsidR="00752D1D" w:rsidRDefault="00752D1D" w:rsidP="00752D1D">
      <w:pPr>
        <w:spacing w:line="360" w:lineRule="auto"/>
        <w:jc w:val="both"/>
        <w:rPr>
          <w:lang w:val="en-US"/>
        </w:rPr>
      </w:pPr>
    </w:p>
    <w:p w:rsidR="00752D1D" w:rsidRPr="00752D1D" w:rsidRDefault="00BB2982" w:rsidP="00752D1D">
      <w:pPr>
        <w:spacing w:line="360" w:lineRule="auto"/>
        <w:jc w:val="both"/>
        <w:rPr>
          <w:b/>
          <w:lang w:val="en-US"/>
        </w:rPr>
      </w:pPr>
      <w:r>
        <w:rPr>
          <w:b/>
          <w:lang w:val="en-US"/>
        </w:rPr>
        <w:t xml:space="preserve">5.2. </w:t>
      </w:r>
      <w:r w:rsidR="00752D1D" w:rsidRPr="00752D1D">
        <w:rPr>
          <w:b/>
          <w:lang w:val="en-US"/>
        </w:rPr>
        <w:t>Saran:</w:t>
      </w:r>
    </w:p>
    <w:p w:rsidR="00752D1D" w:rsidRPr="00752D1D" w:rsidRDefault="003B77EF" w:rsidP="00752D1D">
      <w:pPr>
        <w:numPr>
          <w:ilvl w:val="0"/>
          <w:numId w:val="9"/>
        </w:numPr>
        <w:spacing w:line="360" w:lineRule="auto"/>
        <w:jc w:val="both"/>
        <w:rPr>
          <w:lang w:val="id-ID"/>
        </w:rPr>
      </w:pPr>
      <w:r w:rsidRPr="00752D1D">
        <w:rPr>
          <w:lang w:val="fi-FI"/>
        </w:rPr>
        <w:t>Perlu dilakukan penelitian lebih lanjut produksi minyak ini dalam skala yang lebih besar</w:t>
      </w:r>
      <w:r w:rsidR="00752D1D">
        <w:rPr>
          <w:lang w:val="fi-FI"/>
        </w:rPr>
        <w:t>.</w:t>
      </w:r>
    </w:p>
    <w:p w:rsidR="00703EEC" w:rsidRPr="00752D1D" w:rsidRDefault="00752D1D" w:rsidP="00752D1D">
      <w:pPr>
        <w:numPr>
          <w:ilvl w:val="0"/>
          <w:numId w:val="9"/>
        </w:numPr>
        <w:spacing w:line="360" w:lineRule="auto"/>
        <w:jc w:val="both"/>
        <w:rPr>
          <w:lang w:val="id-ID"/>
        </w:rPr>
      </w:pPr>
      <w:r>
        <w:rPr>
          <w:lang w:val="fi-FI"/>
        </w:rPr>
        <w:t>Biogasolin yang didapat dianalisa angka oktannya dan di</w:t>
      </w:r>
      <w:r w:rsidR="003B77EF" w:rsidRPr="00752D1D">
        <w:rPr>
          <w:lang w:val="fi-FI"/>
        </w:rPr>
        <w:t>uji coba</w:t>
      </w:r>
      <w:r>
        <w:rPr>
          <w:lang w:val="fi-FI"/>
        </w:rPr>
        <w:t>kan</w:t>
      </w:r>
      <w:r w:rsidR="003B77EF" w:rsidRPr="00752D1D">
        <w:rPr>
          <w:lang w:val="fi-FI"/>
        </w:rPr>
        <w:t xml:space="preserve"> pada kend</w:t>
      </w:r>
      <w:r>
        <w:rPr>
          <w:lang w:val="fi-FI"/>
        </w:rPr>
        <w:t>a</w:t>
      </w:r>
      <w:r w:rsidR="003B77EF" w:rsidRPr="00752D1D">
        <w:rPr>
          <w:lang w:val="fi-FI"/>
        </w:rPr>
        <w:t xml:space="preserve">raan bermotor. </w:t>
      </w:r>
    </w:p>
    <w:p w:rsidR="00752D1D" w:rsidRPr="00752D1D" w:rsidRDefault="00752D1D" w:rsidP="00752D1D">
      <w:pPr>
        <w:spacing w:line="360" w:lineRule="auto"/>
        <w:jc w:val="both"/>
        <w:rPr>
          <w:lang w:val="en-US"/>
        </w:rPr>
      </w:pPr>
    </w:p>
    <w:p w:rsidR="00DD506E" w:rsidRDefault="007B78A1">
      <w:pPr>
        <w:spacing w:after="200" w:line="276" w:lineRule="auto"/>
        <w:rPr>
          <w:b/>
          <w:bCs/>
        </w:rPr>
      </w:pPr>
      <w:r>
        <w:rPr>
          <w:b/>
          <w:bCs/>
        </w:rPr>
        <w:br w:type="page"/>
      </w:r>
    </w:p>
    <w:p w:rsidR="00E3093C" w:rsidRDefault="00E3093C" w:rsidP="00A23888">
      <w:pPr>
        <w:tabs>
          <w:tab w:val="left" w:pos="480"/>
        </w:tabs>
        <w:spacing w:line="360" w:lineRule="auto"/>
        <w:jc w:val="both"/>
        <w:rPr>
          <w:b/>
          <w:bCs/>
        </w:rPr>
      </w:pPr>
    </w:p>
    <w:p w:rsidR="00E3093C" w:rsidRDefault="00E3093C" w:rsidP="002F2997">
      <w:pPr>
        <w:tabs>
          <w:tab w:val="left" w:pos="480"/>
        </w:tabs>
        <w:spacing w:line="360" w:lineRule="auto"/>
        <w:jc w:val="center"/>
        <w:rPr>
          <w:b/>
          <w:bCs/>
        </w:rPr>
      </w:pPr>
      <w:r>
        <w:rPr>
          <w:b/>
          <w:bCs/>
        </w:rPr>
        <w:t>DAFTAR PUSTAKA</w:t>
      </w:r>
    </w:p>
    <w:p w:rsidR="007B78A1" w:rsidRPr="000E70DB" w:rsidRDefault="007B78A1" w:rsidP="002F2997">
      <w:pPr>
        <w:tabs>
          <w:tab w:val="left" w:pos="480"/>
        </w:tabs>
        <w:spacing w:line="360" w:lineRule="auto"/>
        <w:jc w:val="center"/>
        <w:rPr>
          <w:b/>
          <w:bCs/>
        </w:rPr>
      </w:pPr>
    </w:p>
    <w:p w:rsidR="00174CA3" w:rsidRDefault="00503387" w:rsidP="00854D4F">
      <w:pPr>
        <w:widowControl w:val="0"/>
        <w:numPr>
          <w:ilvl w:val="0"/>
          <w:numId w:val="1"/>
        </w:numPr>
        <w:tabs>
          <w:tab w:val="num" w:pos="360"/>
        </w:tabs>
        <w:autoSpaceDE w:val="0"/>
        <w:autoSpaceDN w:val="0"/>
        <w:spacing w:line="360" w:lineRule="auto"/>
        <w:ind w:left="357" w:hanging="357"/>
        <w:jc w:val="both"/>
      </w:pPr>
      <w:r w:rsidRPr="00A23888">
        <w:rPr>
          <w:lang w:val="sv-SE"/>
        </w:rPr>
        <w:t>Azhari, D. H., 2008, Pengembangan Industri Biofuel, Seminar Pusat Penelitian Sosial Ekonomi dan Analisa Kebijakan Pertanian, Bogor.</w:t>
      </w:r>
    </w:p>
    <w:p w:rsidR="00174CA3" w:rsidRDefault="00174CA3" w:rsidP="00854D4F">
      <w:pPr>
        <w:widowControl w:val="0"/>
        <w:numPr>
          <w:ilvl w:val="0"/>
          <w:numId w:val="1"/>
        </w:numPr>
        <w:tabs>
          <w:tab w:val="num" w:pos="360"/>
        </w:tabs>
        <w:autoSpaceDE w:val="0"/>
        <w:autoSpaceDN w:val="0"/>
        <w:spacing w:line="360" w:lineRule="auto"/>
        <w:ind w:left="357" w:hanging="357"/>
        <w:jc w:val="both"/>
      </w:pPr>
      <w:r>
        <w:rPr>
          <w:lang w:val="sv-SE"/>
        </w:rPr>
        <w:t xml:space="preserve">Benito. A. M. dan </w:t>
      </w:r>
      <w:r w:rsidRPr="00174CA3">
        <w:rPr>
          <w:lang w:val="sv-SE"/>
        </w:rPr>
        <w:t xml:space="preserve">Martinez. </w:t>
      </w:r>
      <w:r w:rsidRPr="00174CA3">
        <w:t xml:space="preserve">M. T., </w:t>
      </w:r>
      <w:proofErr w:type="gramStart"/>
      <w:r w:rsidRPr="00174CA3">
        <w:t>1996.,</w:t>
      </w:r>
      <w:proofErr w:type="gramEnd"/>
      <w:r w:rsidRPr="00174CA3">
        <w:t xml:space="preserve"> Catalytic Cracking of an Asphaltenic Coal Residue, Energy and Fuel, 10, 1235-1240.</w:t>
      </w:r>
    </w:p>
    <w:p w:rsidR="00180F40" w:rsidRDefault="00174CA3" w:rsidP="00180F40">
      <w:pPr>
        <w:widowControl w:val="0"/>
        <w:numPr>
          <w:ilvl w:val="0"/>
          <w:numId w:val="1"/>
        </w:numPr>
        <w:tabs>
          <w:tab w:val="num" w:pos="360"/>
        </w:tabs>
        <w:autoSpaceDE w:val="0"/>
        <w:autoSpaceDN w:val="0"/>
        <w:spacing w:line="360" w:lineRule="auto"/>
        <w:ind w:left="357" w:hanging="357"/>
        <w:jc w:val="both"/>
      </w:pPr>
      <w:r>
        <w:t>Brindley, G.W dan</w:t>
      </w:r>
      <w:r w:rsidRPr="00174CA3">
        <w:t xml:space="preserve"> Sempels, R.E., 1977, </w:t>
      </w:r>
      <w:r w:rsidRPr="00174CA3">
        <w:rPr>
          <w:i/>
        </w:rPr>
        <w:t>Clay Miner</w:t>
      </w:r>
      <w:r w:rsidRPr="00174CA3">
        <w:t>. 12, 229 – 236.</w:t>
      </w:r>
    </w:p>
    <w:p w:rsidR="00180F40" w:rsidRPr="00180F40" w:rsidRDefault="00180F40" w:rsidP="00180F40">
      <w:pPr>
        <w:widowControl w:val="0"/>
        <w:numPr>
          <w:ilvl w:val="0"/>
          <w:numId w:val="1"/>
        </w:numPr>
        <w:tabs>
          <w:tab w:val="num" w:pos="360"/>
        </w:tabs>
        <w:autoSpaceDE w:val="0"/>
        <w:autoSpaceDN w:val="0"/>
        <w:spacing w:line="360" w:lineRule="auto"/>
        <w:ind w:left="357" w:hanging="357"/>
        <w:jc w:val="both"/>
      </w:pPr>
      <w:r w:rsidRPr="00180F40">
        <w:rPr>
          <w:rFonts w:eastAsiaTheme="minorHAnsi"/>
          <w:lang w:val="id-ID" w:eastAsia="en-US"/>
        </w:rPr>
        <w:t>Cheng, L.S., and Yang, R.T., 1995, “ A New Class of Non-Zeolite Sorbent for</w:t>
      </w:r>
      <w:r>
        <w:t xml:space="preserve"> </w:t>
      </w:r>
      <w:r w:rsidRPr="00180F40">
        <w:rPr>
          <w:rFonts w:eastAsiaTheme="minorHAnsi"/>
          <w:lang w:val="id-ID" w:eastAsia="en-US"/>
        </w:rPr>
        <w:t>Air Separation: Lithium Ion Exchanged Pillared Clays”,</w:t>
      </w:r>
      <w:r>
        <w:t xml:space="preserve"> </w:t>
      </w:r>
      <w:r w:rsidRPr="00180F40">
        <w:rPr>
          <w:rFonts w:eastAsiaTheme="minorHAnsi"/>
          <w:lang w:val="id-ID" w:eastAsia="en-US"/>
        </w:rPr>
        <w:t>Ind.Eng.Chem.Res., 34, 2021-2028.</w:t>
      </w:r>
    </w:p>
    <w:p w:rsidR="00174CA3" w:rsidRDefault="00174CA3" w:rsidP="00854D4F">
      <w:pPr>
        <w:widowControl w:val="0"/>
        <w:numPr>
          <w:ilvl w:val="0"/>
          <w:numId w:val="1"/>
        </w:numPr>
        <w:tabs>
          <w:tab w:val="num" w:pos="360"/>
        </w:tabs>
        <w:autoSpaceDE w:val="0"/>
        <w:autoSpaceDN w:val="0"/>
        <w:spacing w:line="360" w:lineRule="auto"/>
        <w:ind w:left="360"/>
        <w:jc w:val="both"/>
      </w:pPr>
      <w:r w:rsidRPr="00255E51">
        <w:rPr>
          <w:lang w:val="id-ID" w:eastAsia="id-ID"/>
        </w:rPr>
        <w:t>Farouq, A. A., Twaiq, A. R. M., Bhatia, S., 2004, Performance of Composite Catalysts in Palm Oil</w:t>
      </w:r>
      <w:r w:rsidRPr="00255E51">
        <w:rPr>
          <w:lang w:val="id-ID"/>
        </w:rPr>
        <w:t xml:space="preserve"> </w:t>
      </w:r>
      <w:r w:rsidRPr="00255E51">
        <w:rPr>
          <w:lang w:val="id-ID" w:eastAsia="id-ID"/>
        </w:rPr>
        <w:t>Cracking for the Produ</w:t>
      </w:r>
      <w:r w:rsidRPr="00725737">
        <w:rPr>
          <w:lang w:val="id-ID" w:eastAsia="id-ID"/>
        </w:rPr>
        <w:t xml:space="preserve">ction of </w:t>
      </w:r>
      <w:r>
        <w:rPr>
          <w:lang w:val="id-ID" w:eastAsia="id-ID"/>
        </w:rPr>
        <w:t>L</w:t>
      </w:r>
      <w:r w:rsidRPr="00725737">
        <w:rPr>
          <w:lang w:val="id-ID" w:eastAsia="id-ID"/>
        </w:rPr>
        <w:t xml:space="preserve">iquid </w:t>
      </w:r>
      <w:r>
        <w:rPr>
          <w:lang w:val="id-ID" w:eastAsia="id-ID"/>
        </w:rPr>
        <w:t>F</w:t>
      </w:r>
      <w:r w:rsidRPr="00725737">
        <w:rPr>
          <w:lang w:val="id-ID" w:eastAsia="id-ID"/>
        </w:rPr>
        <w:t>uels</w:t>
      </w:r>
      <w:r>
        <w:rPr>
          <w:lang w:val="id-ID"/>
        </w:rPr>
        <w:t xml:space="preserve"> </w:t>
      </w:r>
      <w:r w:rsidRPr="00725737">
        <w:rPr>
          <w:lang w:val="id-ID" w:eastAsia="id-ID"/>
        </w:rPr>
        <w:t xml:space="preserve">and </w:t>
      </w:r>
      <w:r>
        <w:rPr>
          <w:lang w:val="id-ID" w:eastAsia="id-ID"/>
        </w:rPr>
        <w:t>C</w:t>
      </w:r>
      <w:r w:rsidRPr="00725737">
        <w:rPr>
          <w:lang w:val="id-ID" w:eastAsia="id-ID"/>
        </w:rPr>
        <w:t>hemicals</w:t>
      </w:r>
      <w:r>
        <w:rPr>
          <w:lang w:val="id-ID"/>
        </w:rPr>
        <w:t xml:space="preserve">, </w:t>
      </w:r>
      <w:r w:rsidRPr="002E0553">
        <w:rPr>
          <w:i/>
          <w:lang w:val="id-ID" w:eastAsia="id-ID"/>
        </w:rPr>
        <w:t>Fuel Processing Technology</w:t>
      </w:r>
      <w:r>
        <w:rPr>
          <w:lang w:val="id-ID" w:eastAsia="id-ID"/>
        </w:rPr>
        <w:t xml:space="preserve">, 85, </w:t>
      </w:r>
      <w:r w:rsidRPr="00725737">
        <w:rPr>
          <w:lang w:val="id-ID" w:eastAsia="id-ID"/>
        </w:rPr>
        <w:t>1283– 1300</w:t>
      </w:r>
      <w:r>
        <w:rPr>
          <w:lang w:val="id-ID" w:eastAsia="id-ID"/>
        </w:rPr>
        <w:t>.</w:t>
      </w:r>
    </w:p>
    <w:p w:rsidR="00180F40" w:rsidRDefault="00174CA3" w:rsidP="00180F40">
      <w:pPr>
        <w:widowControl w:val="0"/>
        <w:numPr>
          <w:ilvl w:val="0"/>
          <w:numId w:val="1"/>
        </w:numPr>
        <w:tabs>
          <w:tab w:val="num" w:pos="360"/>
        </w:tabs>
        <w:autoSpaceDE w:val="0"/>
        <w:autoSpaceDN w:val="0"/>
        <w:spacing w:line="360" w:lineRule="auto"/>
        <w:ind w:left="360"/>
        <w:jc w:val="both"/>
      </w:pPr>
      <w:r w:rsidRPr="00174CA3">
        <w:t>Hasanudin, Karna W, Desneli dan Windra Sulaiman, 2006, Densitas Produk Cracking Oil Sludge dengan Katalis Ni/Monmorilonit terpilar Al2O3., Prosiding Seminar Nasional Kimia, Universitas Negeri Yogyakarta, 18 November 2006.</w:t>
      </w:r>
    </w:p>
    <w:p w:rsidR="00180F40" w:rsidRPr="00180F40" w:rsidRDefault="00180F40" w:rsidP="00180F40">
      <w:pPr>
        <w:widowControl w:val="0"/>
        <w:numPr>
          <w:ilvl w:val="0"/>
          <w:numId w:val="1"/>
        </w:numPr>
        <w:tabs>
          <w:tab w:val="num" w:pos="360"/>
        </w:tabs>
        <w:autoSpaceDE w:val="0"/>
        <w:autoSpaceDN w:val="0"/>
        <w:spacing w:line="360" w:lineRule="auto"/>
        <w:ind w:left="360"/>
        <w:jc w:val="both"/>
      </w:pPr>
      <w:r w:rsidRPr="00180F40">
        <w:rPr>
          <w:rFonts w:eastAsiaTheme="minorHAnsi"/>
          <w:lang w:val="id-ID" w:eastAsia="en-US"/>
        </w:rPr>
        <w:t>Kumar, P., Jasra, R.V., and Bhat, T.S.G., 1995, “ Evolution of Porosity and</w:t>
      </w:r>
      <w:r>
        <w:t xml:space="preserve"> </w:t>
      </w:r>
      <w:r w:rsidRPr="00180F40">
        <w:rPr>
          <w:rFonts w:eastAsiaTheme="minorHAnsi"/>
          <w:lang w:val="id-ID" w:eastAsia="en-US"/>
        </w:rPr>
        <w:t xml:space="preserve">Surface Acidity in Montmorillonite Clay on Acid Activation”, </w:t>
      </w:r>
      <w:r w:rsidRPr="00180F40">
        <w:rPr>
          <w:rFonts w:eastAsiaTheme="minorHAnsi"/>
          <w:i/>
          <w:iCs/>
          <w:lang w:val="id-ID" w:eastAsia="en-US"/>
        </w:rPr>
        <w:t>Ind. Eng.</w:t>
      </w:r>
      <w:r>
        <w:t xml:space="preserve"> </w:t>
      </w:r>
      <w:r w:rsidRPr="00180F40">
        <w:rPr>
          <w:rFonts w:eastAsiaTheme="minorHAnsi"/>
          <w:i/>
          <w:iCs/>
          <w:lang w:val="id-ID" w:eastAsia="en-US"/>
        </w:rPr>
        <w:t>Chem. Res., 34</w:t>
      </w:r>
      <w:r w:rsidRPr="00180F40">
        <w:rPr>
          <w:rFonts w:eastAsiaTheme="minorHAnsi"/>
          <w:lang w:val="id-ID" w:eastAsia="en-US"/>
        </w:rPr>
        <w:t>, 1440-1448.</w:t>
      </w:r>
    </w:p>
    <w:p w:rsidR="00180F40" w:rsidRPr="00180F40" w:rsidRDefault="00180F40" w:rsidP="00180F40">
      <w:pPr>
        <w:widowControl w:val="0"/>
        <w:numPr>
          <w:ilvl w:val="0"/>
          <w:numId w:val="1"/>
        </w:numPr>
        <w:tabs>
          <w:tab w:val="num" w:pos="360"/>
        </w:tabs>
        <w:autoSpaceDE w:val="0"/>
        <w:autoSpaceDN w:val="0"/>
        <w:spacing w:line="360" w:lineRule="auto"/>
        <w:ind w:left="360"/>
        <w:jc w:val="both"/>
      </w:pPr>
      <w:r w:rsidRPr="00180F40">
        <w:rPr>
          <w:rFonts w:eastAsiaTheme="minorHAnsi"/>
          <w:lang w:val="id-ID" w:eastAsia="en-US"/>
        </w:rPr>
        <w:t>Leliveld, R,G., T. G. Ros, A. J. van Dillen, J. W. Geus and D. C. Koningsberger,</w:t>
      </w:r>
      <w:r>
        <w:t xml:space="preserve"> </w:t>
      </w:r>
      <w:r w:rsidRPr="00180F40">
        <w:rPr>
          <w:rFonts w:eastAsiaTheme="minorHAnsi"/>
          <w:lang w:val="id-ID" w:eastAsia="en-US"/>
        </w:rPr>
        <w:t>1999, Influence of Si/Al Ratio on Catalytic Performance of</w:t>
      </w:r>
      <w:r>
        <w:t xml:space="preserve"> </w:t>
      </w:r>
      <w:r w:rsidRPr="00180F40">
        <w:rPr>
          <w:rFonts w:eastAsiaTheme="minorHAnsi"/>
          <w:lang w:val="id-ID" w:eastAsia="en-US"/>
        </w:rPr>
        <w:t>(Co)Mo/Saponite Catalysts, Journal of Catalysis, 185, 2, 513-523.</w:t>
      </w:r>
    </w:p>
    <w:p w:rsidR="00B0566F" w:rsidRDefault="00B0566F" w:rsidP="00B0566F">
      <w:pPr>
        <w:widowControl w:val="0"/>
        <w:numPr>
          <w:ilvl w:val="0"/>
          <w:numId w:val="1"/>
        </w:numPr>
        <w:tabs>
          <w:tab w:val="num" w:pos="360"/>
        </w:tabs>
        <w:autoSpaceDE w:val="0"/>
        <w:autoSpaceDN w:val="0"/>
        <w:spacing w:line="360" w:lineRule="auto"/>
        <w:ind w:left="360"/>
        <w:jc w:val="both"/>
      </w:pPr>
      <w:r w:rsidRPr="00B0566F">
        <w:t>Sudrajat, H. R., 2006, Memproduksi Biodiesel Jarak Pagar, Penebar Swadaya, Jakarta</w:t>
      </w:r>
    </w:p>
    <w:p w:rsidR="00B0566F" w:rsidRDefault="00B0566F" w:rsidP="007B78A1">
      <w:pPr>
        <w:widowControl w:val="0"/>
        <w:numPr>
          <w:ilvl w:val="0"/>
          <w:numId w:val="1"/>
        </w:numPr>
        <w:tabs>
          <w:tab w:val="num" w:pos="360"/>
        </w:tabs>
        <w:autoSpaceDE w:val="0"/>
        <w:autoSpaceDN w:val="0"/>
        <w:spacing w:line="360" w:lineRule="auto"/>
        <w:ind w:left="357"/>
        <w:jc w:val="both"/>
      </w:pPr>
      <w:r w:rsidRPr="00B0566F">
        <w:t>Suharto, S., 1985, Penggunaan Minyak Nabati sebagai Minyak Diesel, Lembaran Publikasi PPTMGB-Lemigas, No. 3, Vol. 16, Hal. 20 – 27.</w:t>
      </w:r>
    </w:p>
    <w:p w:rsidR="00B0566F" w:rsidRDefault="00B0566F" w:rsidP="007B78A1">
      <w:pPr>
        <w:widowControl w:val="0"/>
        <w:numPr>
          <w:ilvl w:val="0"/>
          <w:numId w:val="1"/>
        </w:numPr>
        <w:tabs>
          <w:tab w:val="num" w:pos="360"/>
        </w:tabs>
        <w:autoSpaceDE w:val="0"/>
        <w:autoSpaceDN w:val="0"/>
        <w:spacing w:line="360" w:lineRule="auto"/>
        <w:ind w:left="357"/>
        <w:jc w:val="both"/>
      </w:pPr>
      <w:r>
        <w:t>Tamunaidu</w:t>
      </w:r>
      <w:r>
        <w:rPr>
          <w:lang w:val="id-ID"/>
        </w:rPr>
        <w:t xml:space="preserve">, P. </w:t>
      </w:r>
      <w:r>
        <w:rPr>
          <w:lang w:val="en-US"/>
        </w:rPr>
        <w:t>dan</w:t>
      </w:r>
      <w:r>
        <w:rPr>
          <w:lang w:val="id-ID"/>
        </w:rPr>
        <w:t xml:space="preserve"> </w:t>
      </w:r>
      <w:r>
        <w:t>Bhatia</w:t>
      </w:r>
      <w:r>
        <w:rPr>
          <w:lang w:val="id-ID"/>
        </w:rPr>
        <w:t>, S.,</w:t>
      </w:r>
      <w:r w:rsidRPr="004B46B8">
        <w:rPr>
          <w:i/>
          <w:iCs/>
        </w:rPr>
        <w:t xml:space="preserve"> </w:t>
      </w:r>
      <w:r w:rsidRPr="004B46B8">
        <w:rPr>
          <w:iCs/>
        </w:rPr>
        <w:t>2007</w:t>
      </w:r>
      <w:r>
        <w:rPr>
          <w:iCs/>
          <w:lang w:val="id-ID"/>
        </w:rPr>
        <w:t xml:space="preserve">, </w:t>
      </w:r>
      <w:hyperlink r:id="rId19" w:history="1">
        <w:r w:rsidRPr="00B0566F">
          <w:rPr>
            <w:rStyle w:val="Hyperlink"/>
            <w:rFonts w:eastAsiaTheme="majorEastAsia"/>
            <w:bCs/>
            <w:color w:val="auto"/>
            <w:u w:val="none"/>
          </w:rPr>
          <w:t xml:space="preserve">Catalytic </w:t>
        </w:r>
        <w:r w:rsidRPr="00B0566F">
          <w:rPr>
            <w:rStyle w:val="Hyperlink"/>
            <w:rFonts w:eastAsiaTheme="majorEastAsia"/>
            <w:bCs/>
            <w:color w:val="auto"/>
            <w:u w:val="none"/>
            <w:lang w:val="id-ID"/>
          </w:rPr>
          <w:t>C</w:t>
        </w:r>
        <w:r w:rsidRPr="00B0566F">
          <w:rPr>
            <w:rStyle w:val="Hyperlink"/>
            <w:rFonts w:eastAsiaTheme="majorEastAsia"/>
            <w:bCs/>
            <w:color w:val="auto"/>
            <w:u w:val="none"/>
          </w:rPr>
          <w:t xml:space="preserve">racking of </w:t>
        </w:r>
        <w:r w:rsidRPr="00B0566F">
          <w:rPr>
            <w:rStyle w:val="Hyperlink"/>
            <w:rFonts w:eastAsiaTheme="majorEastAsia"/>
            <w:bCs/>
            <w:color w:val="auto"/>
            <w:u w:val="none"/>
            <w:lang w:val="id-ID"/>
          </w:rPr>
          <w:t>P</w:t>
        </w:r>
        <w:r w:rsidRPr="00B0566F">
          <w:rPr>
            <w:rStyle w:val="Hyperlink"/>
            <w:rFonts w:eastAsiaTheme="majorEastAsia"/>
            <w:bCs/>
            <w:color w:val="auto"/>
            <w:u w:val="none"/>
          </w:rPr>
          <w:t xml:space="preserve">alm </w:t>
        </w:r>
        <w:r w:rsidRPr="00B0566F">
          <w:rPr>
            <w:rStyle w:val="Hyperlink"/>
            <w:rFonts w:eastAsiaTheme="majorEastAsia"/>
            <w:bCs/>
            <w:color w:val="auto"/>
            <w:u w:val="none"/>
            <w:lang w:val="id-ID"/>
          </w:rPr>
          <w:t>O</w:t>
        </w:r>
        <w:r w:rsidRPr="00B0566F">
          <w:rPr>
            <w:rStyle w:val="Hyperlink"/>
            <w:rFonts w:eastAsiaTheme="majorEastAsia"/>
            <w:bCs/>
            <w:color w:val="auto"/>
            <w:u w:val="none"/>
          </w:rPr>
          <w:t xml:space="preserve">il for the </w:t>
        </w:r>
        <w:r w:rsidRPr="00B0566F">
          <w:rPr>
            <w:rStyle w:val="Hyperlink"/>
            <w:rFonts w:eastAsiaTheme="majorEastAsia"/>
            <w:bCs/>
            <w:color w:val="auto"/>
            <w:u w:val="none"/>
            <w:lang w:val="id-ID"/>
          </w:rPr>
          <w:t>P</w:t>
        </w:r>
        <w:r w:rsidRPr="00B0566F">
          <w:rPr>
            <w:rStyle w:val="Hyperlink"/>
            <w:rFonts w:eastAsiaTheme="majorEastAsia"/>
            <w:bCs/>
            <w:color w:val="auto"/>
            <w:u w:val="none"/>
          </w:rPr>
          <w:t xml:space="preserve">roduction of </w:t>
        </w:r>
        <w:r w:rsidRPr="00B0566F">
          <w:rPr>
            <w:rStyle w:val="Hyperlink"/>
            <w:rFonts w:eastAsiaTheme="majorEastAsia"/>
            <w:bCs/>
            <w:color w:val="auto"/>
            <w:u w:val="none"/>
            <w:lang w:val="id-ID"/>
          </w:rPr>
          <w:t>B</w:t>
        </w:r>
        <w:r w:rsidRPr="00B0566F">
          <w:rPr>
            <w:rStyle w:val="Hyperlink"/>
            <w:rFonts w:eastAsiaTheme="majorEastAsia"/>
            <w:bCs/>
            <w:color w:val="auto"/>
            <w:u w:val="none"/>
          </w:rPr>
          <w:t xml:space="preserve">iofuels: Optimization </w:t>
        </w:r>
        <w:r w:rsidRPr="00B0566F">
          <w:rPr>
            <w:rStyle w:val="Hyperlink"/>
            <w:rFonts w:eastAsiaTheme="majorEastAsia"/>
            <w:bCs/>
            <w:color w:val="auto"/>
            <w:u w:val="none"/>
            <w:lang w:val="id-ID"/>
          </w:rPr>
          <w:t>S</w:t>
        </w:r>
        <w:r w:rsidRPr="00B0566F">
          <w:rPr>
            <w:rStyle w:val="Hyperlink"/>
            <w:rFonts w:eastAsiaTheme="majorEastAsia"/>
            <w:bCs/>
            <w:color w:val="auto"/>
            <w:u w:val="none"/>
          </w:rPr>
          <w:t>tudies</w:t>
        </w:r>
      </w:hyperlink>
      <w:r w:rsidRPr="00255E51">
        <w:rPr>
          <w:lang w:val="id-ID"/>
        </w:rPr>
        <w:t xml:space="preserve">, </w:t>
      </w:r>
      <w:r w:rsidRPr="00255E51">
        <w:rPr>
          <w:i/>
          <w:iCs/>
        </w:rPr>
        <w:t>Bioresource Technology</w:t>
      </w:r>
      <w:r w:rsidRPr="00255E51">
        <w:t xml:space="preserve">, </w:t>
      </w:r>
      <w:r w:rsidRPr="00255E51">
        <w:rPr>
          <w:iCs/>
        </w:rPr>
        <w:t>98, 3593-3601</w:t>
      </w:r>
      <w:r w:rsidRPr="00255E51">
        <w:rPr>
          <w:lang w:val="id-ID"/>
        </w:rPr>
        <w:t>.</w:t>
      </w:r>
    </w:p>
    <w:p w:rsidR="00180F40" w:rsidRDefault="00B0566F" w:rsidP="007B78A1">
      <w:pPr>
        <w:widowControl w:val="0"/>
        <w:numPr>
          <w:ilvl w:val="0"/>
          <w:numId w:val="1"/>
        </w:numPr>
        <w:tabs>
          <w:tab w:val="num" w:pos="360"/>
        </w:tabs>
        <w:autoSpaceDE w:val="0"/>
        <w:autoSpaceDN w:val="0"/>
        <w:spacing w:line="360" w:lineRule="auto"/>
        <w:ind w:left="357"/>
        <w:jc w:val="both"/>
      </w:pPr>
      <w:r w:rsidRPr="00B0566F">
        <w:t xml:space="preserve">Twaiq, F.A., Zabidi, N.A., Mohamed, A.R. and Subhash, B., 2003., </w:t>
      </w:r>
      <w:r w:rsidRPr="00B0566F">
        <w:rPr>
          <w:rStyle w:val="bf"/>
          <w:b w:val="0"/>
        </w:rPr>
        <w:t>Catalytic conversion of</w:t>
      </w:r>
      <w:r w:rsidRPr="00B0566F">
        <w:rPr>
          <w:rStyle w:val="hit"/>
          <w:b w:val="0"/>
        </w:rPr>
        <w:t xml:space="preserve"> </w:t>
      </w:r>
      <w:r w:rsidRPr="00B0566F">
        <w:rPr>
          <w:rStyle w:val="hit"/>
          <w:b w:val="0"/>
          <w:color w:val="auto"/>
        </w:rPr>
        <w:t>palm oil</w:t>
      </w:r>
      <w:r w:rsidRPr="00B0566F">
        <w:rPr>
          <w:rStyle w:val="bf"/>
          <w:b w:val="0"/>
        </w:rPr>
        <w:t xml:space="preserve"> over mesoporous aluminosilicate MCM-41 for the production of liquid hydrocarbon fuels</w:t>
      </w:r>
      <w:r w:rsidRPr="00B0566F">
        <w:rPr>
          <w:b/>
        </w:rPr>
        <w:t xml:space="preserve">, </w:t>
      </w:r>
      <w:r w:rsidRPr="00B0566F">
        <w:rPr>
          <w:i/>
          <w:iCs/>
        </w:rPr>
        <w:t>Fuel Proc.Tech.</w:t>
      </w:r>
      <w:r w:rsidRPr="00B0566F">
        <w:t>, </w:t>
      </w:r>
      <w:r w:rsidRPr="00B0566F">
        <w:rPr>
          <w:i/>
          <w:iCs/>
        </w:rPr>
        <w:t>84, 1-3</w:t>
      </w:r>
      <w:r w:rsidRPr="00B0566F">
        <w:t>, </w:t>
      </w:r>
      <w:r w:rsidRPr="00B0566F">
        <w:rPr>
          <w:i/>
          <w:iCs/>
        </w:rPr>
        <w:t>105-120.</w:t>
      </w:r>
    </w:p>
    <w:p w:rsidR="00180F40" w:rsidRPr="00180F40" w:rsidRDefault="00180F40" w:rsidP="007B78A1">
      <w:pPr>
        <w:widowControl w:val="0"/>
        <w:numPr>
          <w:ilvl w:val="0"/>
          <w:numId w:val="1"/>
        </w:numPr>
        <w:tabs>
          <w:tab w:val="num" w:pos="360"/>
        </w:tabs>
        <w:autoSpaceDE w:val="0"/>
        <w:autoSpaceDN w:val="0"/>
        <w:spacing w:line="360" w:lineRule="auto"/>
        <w:ind w:left="357"/>
        <w:jc w:val="both"/>
      </w:pPr>
      <w:r w:rsidRPr="00180F40">
        <w:t xml:space="preserve">Wijaya, K., 2000, </w:t>
      </w:r>
      <w:r w:rsidRPr="00180F40">
        <w:rPr>
          <w:i/>
        </w:rPr>
        <w:t>Lempung Terpilar (Pillared Clay) sebagai Material Multiguna,</w:t>
      </w:r>
      <w:r w:rsidRPr="00180F40">
        <w:t xml:space="preserve"> Jurnal Ilmu Kimia, FMIPA UIII, Yogyakarta, 1, No 2, </w:t>
      </w:r>
      <w:r w:rsidRPr="00180F40">
        <w:rPr>
          <w:szCs w:val="22"/>
        </w:rPr>
        <w:t>Hal 1-10.</w:t>
      </w:r>
    </w:p>
    <w:p w:rsidR="009D00B5" w:rsidRPr="000E70DB" w:rsidRDefault="009D00B5" w:rsidP="007B78A1">
      <w:pPr>
        <w:widowControl w:val="0"/>
        <w:autoSpaceDE w:val="0"/>
        <w:autoSpaceDN w:val="0"/>
        <w:spacing w:line="360" w:lineRule="auto"/>
        <w:ind w:left="357"/>
        <w:jc w:val="both"/>
      </w:pPr>
    </w:p>
    <w:sectPr w:rsidR="009D00B5" w:rsidRPr="000E70DB" w:rsidSect="0028133E">
      <w:footerReference w:type="default" r:id="rId20"/>
      <w:pgSz w:w="11906" w:h="16838"/>
      <w:pgMar w:top="1440" w:right="1440" w:bottom="1440" w:left="1440" w:header="708" w:footer="7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E9B" w:rsidRDefault="00631E9B" w:rsidP="006C5C52">
      <w:r>
        <w:separator/>
      </w:r>
    </w:p>
  </w:endnote>
  <w:endnote w:type="continuationSeparator" w:id="0">
    <w:p w:rsidR="00631E9B" w:rsidRDefault="00631E9B" w:rsidP="006C5C52">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35330"/>
      <w:docPartObj>
        <w:docPartGallery w:val="Page Numbers (Bottom of Page)"/>
        <w:docPartUnique/>
      </w:docPartObj>
    </w:sdtPr>
    <w:sdtContent>
      <w:p w:rsidR="0028133E" w:rsidRDefault="00547F5D">
        <w:pPr>
          <w:pStyle w:val="Footer"/>
          <w:jc w:val="right"/>
        </w:pPr>
        <w:fldSimple w:instr=" PAGE   \* MERGEFORMAT ">
          <w:r w:rsidR="003B0970">
            <w:rPr>
              <w:noProof/>
            </w:rPr>
            <w:t>1</w:t>
          </w:r>
        </w:fldSimple>
      </w:p>
    </w:sdtContent>
  </w:sdt>
  <w:p w:rsidR="006C5C52" w:rsidRDefault="006C5C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E9B" w:rsidRDefault="00631E9B" w:rsidP="006C5C52">
      <w:r>
        <w:separator/>
      </w:r>
    </w:p>
  </w:footnote>
  <w:footnote w:type="continuationSeparator" w:id="0">
    <w:p w:rsidR="00631E9B" w:rsidRDefault="00631E9B" w:rsidP="006C5C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60D78"/>
    <w:multiLevelType w:val="hybridMultilevel"/>
    <w:tmpl w:val="DD00DB56"/>
    <w:lvl w:ilvl="0" w:tplc="F70C098E">
      <w:start w:val="1"/>
      <w:numFmt w:val="bullet"/>
      <w:lvlText w:val=""/>
      <w:lvlJc w:val="left"/>
      <w:pPr>
        <w:tabs>
          <w:tab w:val="num" w:pos="720"/>
        </w:tabs>
        <w:ind w:left="720" w:hanging="360"/>
      </w:pPr>
      <w:rPr>
        <w:rFonts w:ascii="Wingdings 2" w:hAnsi="Wingdings 2" w:hint="default"/>
      </w:rPr>
    </w:lvl>
    <w:lvl w:ilvl="1" w:tplc="0D72503C" w:tentative="1">
      <w:start w:val="1"/>
      <w:numFmt w:val="bullet"/>
      <w:lvlText w:val=""/>
      <w:lvlJc w:val="left"/>
      <w:pPr>
        <w:tabs>
          <w:tab w:val="num" w:pos="1440"/>
        </w:tabs>
        <w:ind w:left="1440" w:hanging="360"/>
      </w:pPr>
      <w:rPr>
        <w:rFonts w:ascii="Wingdings 2" w:hAnsi="Wingdings 2" w:hint="default"/>
      </w:rPr>
    </w:lvl>
    <w:lvl w:ilvl="2" w:tplc="72B8600C" w:tentative="1">
      <w:start w:val="1"/>
      <w:numFmt w:val="bullet"/>
      <w:lvlText w:val=""/>
      <w:lvlJc w:val="left"/>
      <w:pPr>
        <w:tabs>
          <w:tab w:val="num" w:pos="2160"/>
        </w:tabs>
        <w:ind w:left="2160" w:hanging="360"/>
      </w:pPr>
      <w:rPr>
        <w:rFonts w:ascii="Wingdings 2" w:hAnsi="Wingdings 2" w:hint="default"/>
      </w:rPr>
    </w:lvl>
    <w:lvl w:ilvl="3" w:tplc="3F283C94" w:tentative="1">
      <w:start w:val="1"/>
      <w:numFmt w:val="bullet"/>
      <w:lvlText w:val=""/>
      <w:lvlJc w:val="left"/>
      <w:pPr>
        <w:tabs>
          <w:tab w:val="num" w:pos="2880"/>
        </w:tabs>
        <w:ind w:left="2880" w:hanging="360"/>
      </w:pPr>
      <w:rPr>
        <w:rFonts w:ascii="Wingdings 2" w:hAnsi="Wingdings 2" w:hint="default"/>
      </w:rPr>
    </w:lvl>
    <w:lvl w:ilvl="4" w:tplc="840A1242" w:tentative="1">
      <w:start w:val="1"/>
      <w:numFmt w:val="bullet"/>
      <w:lvlText w:val=""/>
      <w:lvlJc w:val="left"/>
      <w:pPr>
        <w:tabs>
          <w:tab w:val="num" w:pos="3600"/>
        </w:tabs>
        <w:ind w:left="3600" w:hanging="360"/>
      </w:pPr>
      <w:rPr>
        <w:rFonts w:ascii="Wingdings 2" w:hAnsi="Wingdings 2" w:hint="default"/>
      </w:rPr>
    </w:lvl>
    <w:lvl w:ilvl="5" w:tplc="C1D6D626" w:tentative="1">
      <w:start w:val="1"/>
      <w:numFmt w:val="bullet"/>
      <w:lvlText w:val=""/>
      <w:lvlJc w:val="left"/>
      <w:pPr>
        <w:tabs>
          <w:tab w:val="num" w:pos="4320"/>
        </w:tabs>
        <w:ind w:left="4320" w:hanging="360"/>
      </w:pPr>
      <w:rPr>
        <w:rFonts w:ascii="Wingdings 2" w:hAnsi="Wingdings 2" w:hint="default"/>
      </w:rPr>
    </w:lvl>
    <w:lvl w:ilvl="6" w:tplc="18D03022" w:tentative="1">
      <w:start w:val="1"/>
      <w:numFmt w:val="bullet"/>
      <w:lvlText w:val=""/>
      <w:lvlJc w:val="left"/>
      <w:pPr>
        <w:tabs>
          <w:tab w:val="num" w:pos="5040"/>
        </w:tabs>
        <w:ind w:left="5040" w:hanging="360"/>
      </w:pPr>
      <w:rPr>
        <w:rFonts w:ascii="Wingdings 2" w:hAnsi="Wingdings 2" w:hint="default"/>
      </w:rPr>
    </w:lvl>
    <w:lvl w:ilvl="7" w:tplc="F1BC6236" w:tentative="1">
      <w:start w:val="1"/>
      <w:numFmt w:val="bullet"/>
      <w:lvlText w:val=""/>
      <w:lvlJc w:val="left"/>
      <w:pPr>
        <w:tabs>
          <w:tab w:val="num" w:pos="5760"/>
        </w:tabs>
        <w:ind w:left="5760" w:hanging="360"/>
      </w:pPr>
      <w:rPr>
        <w:rFonts w:ascii="Wingdings 2" w:hAnsi="Wingdings 2" w:hint="default"/>
      </w:rPr>
    </w:lvl>
    <w:lvl w:ilvl="8" w:tplc="4572AB56" w:tentative="1">
      <w:start w:val="1"/>
      <w:numFmt w:val="bullet"/>
      <w:lvlText w:val=""/>
      <w:lvlJc w:val="left"/>
      <w:pPr>
        <w:tabs>
          <w:tab w:val="num" w:pos="6480"/>
        </w:tabs>
        <w:ind w:left="6480" w:hanging="360"/>
      </w:pPr>
      <w:rPr>
        <w:rFonts w:ascii="Wingdings 2" w:hAnsi="Wingdings 2" w:hint="default"/>
      </w:rPr>
    </w:lvl>
  </w:abstractNum>
  <w:abstractNum w:abstractNumId="1">
    <w:nsid w:val="05A95A84"/>
    <w:multiLevelType w:val="multilevel"/>
    <w:tmpl w:val="CB9844FA"/>
    <w:lvl w:ilvl="0">
      <w:start w:val="1"/>
      <w:numFmt w:val="decimal"/>
      <w:lvlText w:val="%1."/>
      <w:lvlJc w:val="left"/>
      <w:pPr>
        <w:tabs>
          <w:tab w:val="num" w:pos="374"/>
        </w:tabs>
        <w:ind w:left="374" w:hanging="360"/>
      </w:pPr>
      <w:rPr>
        <w:rFonts w:ascii="Arial" w:hAnsi="Arial" w:cs="Arial" w:hint="default"/>
      </w:rPr>
    </w:lvl>
    <w:lvl w:ilvl="1">
      <w:start w:val="3"/>
      <w:numFmt w:val="decimal"/>
      <w:isLgl/>
      <w:lvlText w:val="%1.%2."/>
      <w:lvlJc w:val="left"/>
      <w:pPr>
        <w:tabs>
          <w:tab w:val="num" w:pos="734"/>
        </w:tabs>
        <w:ind w:left="734" w:hanging="720"/>
      </w:pPr>
      <w:rPr>
        <w:rFonts w:hint="default"/>
      </w:rPr>
    </w:lvl>
    <w:lvl w:ilvl="2">
      <w:start w:val="2"/>
      <w:numFmt w:val="decimal"/>
      <w:isLgl/>
      <w:lvlText w:val="%1.%2.%3."/>
      <w:lvlJc w:val="left"/>
      <w:pPr>
        <w:tabs>
          <w:tab w:val="num" w:pos="734"/>
        </w:tabs>
        <w:ind w:left="734" w:hanging="720"/>
      </w:pPr>
      <w:rPr>
        <w:rFonts w:hint="default"/>
      </w:rPr>
    </w:lvl>
    <w:lvl w:ilvl="3">
      <w:start w:val="1"/>
      <w:numFmt w:val="decimal"/>
      <w:isLgl/>
      <w:lvlText w:val="%1.%2.%3.%4."/>
      <w:lvlJc w:val="left"/>
      <w:pPr>
        <w:tabs>
          <w:tab w:val="num" w:pos="1094"/>
        </w:tabs>
        <w:ind w:left="1094" w:hanging="1080"/>
      </w:pPr>
      <w:rPr>
        <w:rFonts w:hint="default"/>
      </w:rPr>
    </w:lvl>
    <w:lvl w:ilvl="4">
      <w:start w:val="1"/>
      <w:numFmt w:val="decimal"/>
      <w:isLgl/>
      <w:lvlText w:val="%1.%2.%3.%4.%5."/>
      <w:lvlJc w:val="left"/>
      <w:pPr>
        <w:tabs>
          <w:tab w:val="num" w:pos="1094"/>
        </w:tabs>
        <w:ind w:left="1094" w:hanging="1080"/>
      </w:pPr>
      <w:rPr>
        <w:rFonts w:hint="default"/>
      </w:rPr>
    </w:lvl>
    <w:lvl w:ilvl="5">
      <w:start w:val="1"/>
      <w:numFmt w:val="decimal"/>
      <w:isLgl/>
      <w:lvlText w:val="%1.%2.%3.%4.%5.%6."/>
      <w:lvlJc w:val="left"/>
      <w:pPr>
        <w:tabs>
          <w:tab w:val="num" w:pos="1454"/>
        </w:tabs>
        <w:ind w:left="1454" w:hanging="1440"/>
      </w:pPr>
      <w:rPr>
        <w:rFonts w:hint="default"/>
      </w:rPr>
    </w:lvl>
    <w:lvl w:ilvl="6">
      <w:start w:val="1"/>
      <w:numFmt w:val="decimal"/>
      <w:isLgl/>
      <w:lvlText w:val="%1.%2.%3.%4.%5.%6.%7."/>
      <w:lvlJc w:val="left"/>
      <w:pPr>
        <w:tabs>
          <w:tab w:val="num" w:pos="1454"/>
        </w:tabs>
        <w:ind w:left="1454" w:hanging="1440"/>
      </w:pPr>
      <w:rPr>
        <w:rFonts w:hint="default"/>
      </w:rPr>
    </w:lvl>
    <w:lvl w:ilvl="7">
      <w:start w:val="1"/>
      <w:numFmt w:val="decimal"/>
      <w:isLgl/>
      <w:lvlText w:val="%1.%2.%3.%4.%5.%6.%7.%8."/>
      <w:lvlJc w:val="left"/>
      <w:pPr>
        <w:tabs>
          <w:tab w:val="num" w:pos="1814"/>
        </w:tabs>
        <w:ind w:left="1814" w:hanging="1800"/>
      </w:pPr>
      <w:rPr>
        <w:rFonts w:hint="default"/>
      </w:rPr>
    </w:lvl>
    <w:lvl w:ilvl="8">
      <w:start w:val="1"/>
      <w:numFmt w:val="decimal"/>
      <w:isLgl/>
      <w:lvlText w:val="%1.%2.%3.%4.%5.%6.%7.%8.%9."/>
      <w:lvlJc w:val="left"/>
      <w:pPr>
        <w:tabs>
          <w:tab w:val="num" w:pos="2174"/>
        </w:tabs>
        <w:ind w:left="2174" w:hanging="2160"/>
      </w:pPr>
      <w:rPr>
        <w:rFonts w:hint="default"/>
      </w:rPr>
    </w:lvl>
  </w:abstractNum>
  <w:abstractNum w:abstractNumId="2">
    <w:nsid w:val="140E0ABB"/>
    <w:multiLevelType w:val="hybridMultilevel"/>
    <w:tmpl w:val="C09EFE14"/>
    <w:lvl w:ilvl="0" w:tplc="0421000F">
      <w:start w:val="1"/>
      <w:numFmt w:val="decimal"/>
      <w:lvlText w:val="%1."/>
      <w:lvlJc w:val="left"/>
      <w:pPr>
        <w:ind w:left="731" w:hanging="360"/>
      </w:pPr>
    </w:lvl>
    <w:lvl w:ilvl="1" w:tplc="04210019" w:tentative="1">
      <w:start w:val="1"/>
      <w:numFmt w:val="lowerLetter"/>
      <w:lvlText w:val="%2."/>
      <w:lvlJc w:val="left"/>
      <w:pPr>
        <w:ind w:left="1451" w:hanging="360"/>
      </w:pPr>
    </w:lvl>
    <w:lvl w:ilvl="2" w:tplc="0421001B" w:tentative="1">
      <w:start w:val="1"/>
      <w:numFmt w:val="lowerRoman"/>
      <w:lvlText w:val="%3."/>
      <w:lvlJc w:val="right"/>
      <w:pPr>
        <w:ind w:left="2171" w:hanging="180"/>
      </w:pPr>
    </w:lvl>
    <w:lvl w:ilvl="3" w:tplc="0421000F" w:tentative="1">
      <w:start w:val="1"/>
      <w:numFmt w:val="decimal"/>
      <w:lvlText w:val="%4."/>
      <w:lvlJc w:val="left"/>
      <w:pPr>
        <w:ind w:left="2891" w:hanging="360"/>
      </w:pPr>
    </w:lvl>
    <w:lvl w:ilvl="4" w:tplc="04210019" w:tentative="1">
      <w:start w:val="1"/>
      <w:numFmt w:val="lowerLetter"/>
      <w:lvlText w:val="%5."/>
      <w:lvlJc w:val="left"/>
      <w:pPr>
        <w:ind w:left="3611" w:hanging="360"/>
      </w:pPr>
    </w:lvl>
    <w:lvl w:ilvl="5" w:tplc="0421001B" w:tentative="1">
      <w:start w:val="1"/>
      <w:numFmt w:val="lowerRoman"/>
      <w:lvlText w:val="%6."/>
      <w:lvlJc w:val="right"/>
      <w:pPr>
        <w:ind w:left="4331" w:hanging="180"/>
      </w:pPr>
    </w:lvl>
    <w:lvl w:ilvl="6" w:tplc="0421000F" w:tentative="1">
      <w:start w:val="1"/>
      <w:numFmt w:val="decimal"/>
      <w:lvlText w:val="%7."/>
      <w:lvlJc w:val="left"/>
      <w:pPr>
        <w:ind w:left="5051" w:hanging="360"/>
      </w:pPr>
    </w:lvl>
    <w:lvl w:ilvl="7" w:tplc="04210019" w:tentative="1">
      <w:start w:val="1"/>
      <w:numFmt w:val="lowerLetter"/>
      <w:lvlText w:val="%8."/>
      <w:lvlJc w:val="left"/>
      <w:pPr>
        <w:ind w:left="5771" w:hanging="360"/>
      </w:pPr>
    </w:lvl>
    <w:lvl w:ilvl="8" w:tplc="0421001B" w:tentative="1">
      <w:start w:val="1"/>
      <w:numFmt w:val="lowerRoman"/>
      <w:lvlText w:val="%9."/>
      <w:lvlJc w:val="right"/>
      <w:pPr>
        <w:ind w:left="6491" w:hanging="180"/>
      </w:pPr>
    </w:lvl>
  </w:abstractNum>
  <w:abstractNum w:abstractNumId="3">
    <w:nsid w:val="183B569C"/>
    <w:multiLevelType w:val="multilevel"/>
    <w:tmpl w:val="BB38FE0A"/>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960"/>
        </w:tabs>
        <w:ind w:left="960" w:hanging="60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nsid w:val="232D2205"/>
    <w:multiLevelType w:val="hybridMultilevel"/>
    <w:tmpl w:val="B7CCB47A"/>
    <w:lvl w:ilvl="0" w:tplc="65C0E660">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94C77B5"/>
    <w:multiLevelType w:val="hybridMultilevel"/>
    <w:tmpl w:val="4A52959E"/>
    <w:lvl w:ilvl="0" w:tplc="0421000F">
      <w:start w:val="1"/>
      <w:numFmt w:val="decimal"/>
      <w:lvlText w:val="%1."/>
      <w:lvlJc w:val="left"/>
      <w:pPr>
        <w:tabs>
          <w:tab w:val="num" w:pos="720"/>
        </w:tabs>
        <w:ind w:left="720" w:hanging="360"/>
      </w:pPr>
      <w:rPr>
        <w:rFonts w:hint="default"/>
      </w:rPr>
    </w:lvl>
    <w:lvl w:ilvl="1" w:tplc="0D72503C" w:tentative="1">
      <w:start w:val="1"/>
      <w:numFmt w:val="bullet"/>
      <w:lvlText w:val=""/>
      <w:lvlJc w:val="left"/>
      <w:pPr>
        <w:tabs>
          <w:tab w:val="num" w:pos="1440"/>
        </w:tabs>
        <w:ind w:left="1440" w:hanging="360"/>
      </w:pPr>
      <w:rPr>
        <w:rFonts w:ascii="Wingdings 2" w:hAnsi="Wingdings 2" w:hint="default"/>
      </w:rPr>
    </w:lvl>
    <w:lvl w:ilvl="2" w:tplc="72B8600C" w:tentative="1">
      <w:start w:val="1"/>
      <w:numFmt w:val="bullet"/>
      <w:lvlText w:val=""/>
      <w:lvlJc w:val="left"/>
      <w:pPr>
        <w:tabs>
          <w:tab w:val="num" w:pos="2160"/>
        </w:tabs>
        <w:ind w:left="2160" w:hanging="360"/>
      </w:pPr>
      <w:rPr>
        <w:rFonts w:ascii="Wingdings 2" w:hAnsi="Wingdings 2" w:hint="default"/>
      </w:rPr>
    </w:lvl>
    <w:lvl w:ilvl="3" w:tplc="3F283C94" w:tentative="1">
      <w:start w:val="1"/>
      <w:numFmt w:val="bullet"/>
      <w:lvlText w:val=""/>
      <w:lvlJc w:val="left"/>
      <w:pPr>
        <w:tabs>
          <w:tab w:val="num" w:pos="2880"/>
        </w:tabs>
        <w:ind w:left="2880" w:hanging="360"/>
      </w:pPr>
      <w:rPr>
        <w:rFonts w:ascii="Wingdings 2" w:hAnsi="Wingdings 2" w:hint="default"/>
      </w:rPr>
    </w:lvl>
    <w:lvl w:ilvl="4" w:tplc="840A1242" w:tentative="1">
      <w:start w:val="1"/>
      <w:numFmt w:val="bullet"/>
      <w:lvlText w:val=""/>
      <w:lvlJc w:val="left"/>
      <w:pPr>
        <w:tabs>
          <w:tab w:val="num" w:pos="3600"/>
        </w:tabs>
        <w:ind w:left="3600" w:hanging="360"/>
      </w:pPr>
      <w:rPr>
        <w:rFonts w:ascii="Wingdings 2" w:hAnsi="Wingdings 2" w:hint="default"/>
      </w:rPr>
    </w:lvl>
    <w:lvl w:ilvl="5" w:tplc="C1D6D626" w:tentative="1">
      <w:start w:val="1"/>
      <w:numFmt w:val="bullet"/>
      <w:lvlText w:val=""/>
      <w:lvlJc w:val="left"/>
      <w:pPr>
        <w:tabs>
          <w:tab w:val="num" w:pos="4320"/>
        </w:tabs>
        <w:ind w:left="4320" w:hanging="360"/>
      </w:pPr>
      <w:rPr>
        <w:rFonts w:ascii="Wingdings 2" w:hAnsi="Wingdings 2" w:hint="default"/>
      </w:rPr>
    </w:lvl>
    <w:lvl w:ilvl="6" w:tplc="18D03022" w:tentative="1">
      <w:start w:val="1"/>
      <w:numFmt w:val="bullet"/>
      <w:lvlText w:val=""/>
      <w:lvlJc w:val="left"/>
      <w:pPr>
        <w:tabs>
          <w:tab w:val="num" w:pos="5040"/>
        </w:tabs>
        <w:ind w:left="5040" w:hanging="360"/>
      </w:pPr>
      <w:rPr>
        <w:rFonts w:ascii="Wingdings 2" w:hAnsi="Wingdings 2" w:hint="default"/>
      </w:rPr>
    </w:lvl>
    <w:lvl w:ilvl="7" w:tplc="F1BC6236" w:tentative="1">
      <w:start w:val="1"/>
      <w:numFmt w:val="bullet"/>
      <w:lvlText w:val=""/>
      <w:lvlJc w:val="left"/>
      <w:pPr>
        <w:tabs>
          <w:tab w:val="num" w:pos="5760"/>
        </w:tabs>
        <w:ind w:left="5760" w:hanging="360"/>
      </w:pPr>
      <w:rPr>
        <w:rFonts w:ascii="Wingdings 2" w:hAnsi="Wingdings 2" w:hint="default"/>
      </w:rPr>
    </w:lvl>
    <w:lvl w:ilvl="8" w:tplc="4572AB56" w:tentative="1">
      <w:start w:val="1"/>
      <w:numFmt w:val="bullet"/>
      <w:lvlText w:val=""/>
      <w:lvlJc w:val="left"/>
      <w:pPr>
        <w:tabs>
          <w:tab w:val="num" w:pos="6480"/>
        </w:tabs>
        <w:ind w:left="6480" w:hanging="360"/>
      </w:pPr>
      <w:rPr>
        <w:rFonts w:ascii="Wingdings 2" w:hAnsi="Wingdings 2" w:hint="default"/>
      </w:rPr>
    </w:lvl>
  </w:abstractNum>
  <w:abstractNum w:abstractNumId="6">
    <w:nsid w:val="2BC2671C"/>
    <w:multiLevelType w:val="hybridMultilevel"/>
    <w:tmpl w:val="BBBEEC6E"/>
    <w:lvl w:ilvl="0" w:tplc="0809000F">
      <w:start w:val="1"/>
      <w:numFmt w:val="decimal"/>
      <w:lvlText w:val="%1."/>
      <w:lvlJc w:val="left"/>
      <w:pPr>
        <w:tabs>
          <w:tab w:val="num" w:pos="644"/>
        </w:tabs>
        <w:ind w:left="644"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0514465"/>
    <w:multiLevelType w:val="hybridMultilevel"/>
    <w:tmpl w:val="C5CCA0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8DE4327"/>
    <w:multiLevelType w:val="hybridMultilevel"/>
    <w:tmpl w:val="ADF4DA42"/>
    <w:lvl w:ilvl="0" w:tplc="04090019">
      <w:start w:val="1"/>
      <w:numFmt w:val="lowerLetter"/>
      <w:lvlText w:val="%1."/>
      <w:lvlJc w:val="left"/>
      <w:pPr>
        <w:tabs>
          <w:tab w:val="num" w:pos="720"/>
        </w:tabs>
        <w:ind w:left="720" w:hanging="360"/>
      </w:pPr>
      <w:rPr>
        <w:rFonts w:hint="default"/>
      </w:rPr>
    </w:lvl>
    <w:lvl w:ilvl="1" w:tplc="A80EAAB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D12708B"/>
    <w:multiLevelType w:val="hybridMultilevel"/>
    <w:tmpl w:val="AEE04CC4"/>
    <w:lvl w:ilvl="0" w:tplc="5A9CAD0C">
      <w:start w:val="1"/>
      <w:numFmt w:val="bullet"/>
      <w:lvlText w:val=""/>
      <w:lvlJc w:val="left"/>
      <w:pPr>
        <w:tabs>
          <w:tab w:val="num" w:pos="720"/>
        </w:tabs>
        <w:ind w:left="720" w:hanging="360"/>
      </w:pPr>
      <w:rPr>
        <w:rFonts w:ascii="Wingdings 2" w:hAnsi="Wingdings 2" w:hint="default"/>
      </w:rPr>
    </w:lvl>
    <w:lvl w:ilvl="1" w:tplc="4678CA54" w:tentative="1">
      <w:start w:val="1"/>
      <w:numFmt w:val="bullet"/>
      <w:lvlText w:val=""/>
      <w:lvlJc w:val="left"/>
      <w:pPr>
        <w:tabs>
          <w:tab w:val="num" w:pos="1440"/>
        </w:tabs>
        <w:ind w:left="1440" w:hanging="360"/>
      </w:pPr>
      <w:rPr>
        <w:rFonts w:ascii="Wingdings 2" w:hAnsi="Wingdings 2" w:hint="default"/>
      </w:rPr>
    </w:lvl>
    <w:lvl w:ilvl="2" w:tplc="6D98CB3A" w:tentative="1">
      <w:start w:val="1"/>
      <w:numFmt w:val="bullet"/>
      <w:lvlText w:val=""/>
      <w:lvlJc w:val="left"/>
      <w:pPr>
        <w:tabs>
          <w:tab w:val="num" w:pos="2160"/>
        </w:tabs>
        <w:ind w:left="2160" w:hanging="360"/>
      </w:pPr>
      <w:rPr>
        <w:rFonts w:ascii="Wingdings 2" w:hAnsi="Wingdings 2" w:hint="default"/>
      </w:rPr>
    </w:lvl>
    <w:lvl w:ilvl="3" w:tplc="F6ACC30A" w:tentative="1">
      <w:start w:val="1"/>
      <w:numFmt w:val="bullet"/>
      <w:lvlText w:val=""/>
      <w:lvlJc w:val="left"/>
      <w:pPr>
        <w:tabs>
          <w:tab w:val="num" w:pos="2880"/>
        </w:tabs>
        <w:ind w:left="2880" w:hanging="360"/>
      </w:pPr>
      <w:rPr>
        <w:rFonts w:ascii="Wingdings 2" w:hAnsi="Wingdings 2" w:hint="default"/>
      </w:rPr>
    </w:lvl>
    <w:lvl w:ilvl="4" w:tplc="EB4446A0" w:tentative="1">
      <w:start w:val="1"/>
      <w:numFmt w:val="bullet"/>
      <w:lvlText w:val=""/>
      <w:lvlJc w:val="left"/>
      <w:pPr>
        <w:tabs>
          <w:tab w:val="num" w:pos="3600"/>
        </w:tabs>
        <w:ind w:left="3600" w:hanging="360"/>
      </w:pPr>
      <w:rPr>
        <w:rFonts w:ascii="Wingdings 2" w:hAnsi="Wingdings 2" w:hint="default"/>
      </w:rPr>
    </w:lvl>
    <w:lvl w:ilvl="5" w:tplc="BE925C50" w:tentative="1">
      <w:start w:val="1"/>
      <w:numFmt w:val="bullet"/>
      <w:lvlText w:val=""/>
      <w:lvlJc w:val="left"/>
      <w:pPr>
        <w:tabs>
          <w:tab w:val="num" w:pos="4320"/>
        </w:tabs>
        <w:ind w:left="4320" w:hanging="360"/>
      </w:pPr>
      <w:rPr>
        <w:rFonts w:ascii="Wingdings 2" w:hAnsi="Wingdings 2" w:hint="default"/>
      </w:rPr>
    </w:lvl>
    <w:lvl w:ilvl="6" w:tplc="CAFA5072" w:tentative="1">
      <w:start w:val="1"/>
      <w:numFmt w:val="bullet"/>
      <w:lvlText w:val=""/>
      <w:lvlJc w:val="left"/>
      <w:pPr>
        <w:tabs>
          <w:tab w:val="num" w:pos="5040"/>
        </w:tabs>
        <w:ind w:left="5040" w:hanging="360"/>
      </w:pPr>
      <w:rPr>
        <w:rFonts w:ascii="Wingdings 2" w:hAnsi="Wingdings 2" w:hint="default"/>
      </w:rPr>
    </w:lvl>
    <w:lvl w:ilvl="7" w:tplc="826AADE6" w:tentative="1">
      <w:start w:val="1"/>
      <w:numFmt w:val="bullet"/>
      <w:lvlText w:val=""/>
      <w:lvlJc w:val="left"/>
      <w:pPr>
        <w:tabs>
          <w:tab w:val="num" w:pos="5760"/>
        </w:tabs>
        <w:ind w:left="5760" w:hanging="360"/>
      </w:pPr>
      <w:rPr>
        <w:rFonts w:ascii="Wingdings 2" w:hAnsi="Wingdings 2" w:hint="default"/>
      </w:rPr>
    </w:lvl>
    <w:lvl w:ilvl="8" w:tplc="EC922E6E" w:tentative="1">
      <w:start w:val="1"/>
      <w:numFmt w:val="bullet"/>
      <w:lvlText w:val=""/>
      <w:lvlJc w:val="left"/>
      <w:pPr>
        <w:tabs>
          <w:tab w:val="num" w:pos="6480"/>
        </w:tabs>
        <w:ind w:left="6480" w:hanging="360"/>
      </w:pPr>
      <w:rPr>
        <w:rFonts w:ascii="Wingdings 2" w:hAnsi="Wingdings 2" w:hint="default"/>
      </w:rPr>
    </w:lvl>
  </w:abstractNum>
  <w:abstractNum w:abstractNumId="10">
    <w:nsid w:val="56D325C6"/>
    <w:multiLevelType w:val="multilevel"/>
    <w:tmpl w:val="5A66764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B3C4445"/>
    <w:multiLevelType w:val="hybridMultilevel"/>
    <w:tmpl w:val="A67EBB7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71826689"/>
    <w:multiLevelType w:val="hybridMultilevel"/>
    <w:tmpl w:val="E00495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12"/>
  </w:num>
  <w:num w:numId="3">
    <w:abstractNumId w:val="8"/>
  </w:num>
  <w:num w:numId="4">
    <w:abstractNumId w:val="4"/>
  </w:num>
  <w:num w:numId="5">
    <w:abstractNumId w:val="3"/>
  </w:num>
  <w:num w:numId="6">
    <w:abstractNumId w:val="1"/>
  </w:num>
  <w:num w:numId="7">
    <w:abstractNumId w:val="7"/>
  </w:num>
  <w:num w:numId="8">
    <w:abstractNumId w:val="0"/>
  </w:num>
  <w:num w:numId="9">
    <w:abstractNumId w:val="5"/>
  </w:num>
  <w:num w:numId="10">
    <w:abstractNumId w:val="11"/>
  </w:num>
  <w:num w:numId="11">
    <w:abstractNumId w:val="10"/>
  </w:num>
  <w:num w:numId="12">
    <w:abstractNumId w:val="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AF3402"/>
    <w:rsid w:val="00001311"/>
    <w:rsid w:val="000164A4"/>
    <w:rsid w:val="00036955"/>
    <w:rsid w:val="000836CC"/>
    <w:rsid w:val="000869D4"/>
    <w:rsid w:val="0009313F"/>
    <w:rsid w:val="000C5A09"/>
    <w:rsid w:val="000D4C48"/>
    <w:rsid w:val="000E70DB"/>
    <w:rsid w:val="00126351"/>
    <w:rsid w:val="00150E90"/>
    <w:rsid w:val="00167F70"/>
    <w:rsid w:val="00174CA3"/>
    <w:rsid w:val="00180F40"/>
    <w:rsid w:val="001B201E"/>
    <w:rsid w:val="00207098"/>
    <w:rsid w:val="002160B9"/>
    <w:rsid w:val="00234CA6"/>
    <w:rsid w:val="0028133E"/>
    <w:rsid w:val="00297DDD"/>
    <w:rsid w:val="002D56A6"/>
    <w:rsid w:val="002F2997"/>
    <w:rsid w:val="00311B1B"/>
    <w:rsid w:val="00353EC9"/>
    <w:rsid w:val="00394385"/>
    <w:rsid w:val="003B0970"/>
    <w:rsid w:val="003B77EF"/>
    <w:rsid w:val="00402AE3"/>
    <w:rsid w:val="004460FF"/>
    <w:rsid w:val="004A511F"/>
    <w:rsid w:val="004F3012"/>
    <w:rsid w:val="005010BC"/>
    <w:rsid w:val="00503387"/>
    <w:rsid w:val="00547F5D"/>
    <w:rsid w:val="005566C6"/>
    <w:rsid w:val="005601B1"/>
    <w:rsid w:val="005B4C7C"/>
    <w:rsid w:val="005D1CB3"/>
    <w:rsid w:val="00607394"/>
    <w:rsid w:val="00621EAB"/>
    <w:rsid w:val="00631E9B"/>
    <w:rsid w:val="006408A5"/>
    <w:rsid w:val="006C5C52"/>
    <w:rsid w:val="00703EEC"/>
    <w:rsid w:val="00752D1D"/>
    <w:rsid w:val="007B78A1"/>
    <w:rsid w:val="008038A4"/>
    <w:rsid w:val="00854D4F"/>
    <w:rsid w:val="00865F19"/>
    <w:rsid w:val="008B0F22"/>
    <w:rsid w:val="0097726A"/>
    <w:rsid w:val="009B4B11"/>
    <w:rsid w:val="009C070E"/>
    <w:rsid w:val="009D00B5"/>
    <w:rsid w:val="009D48EE"/>
    <w:rsid w:val="009D719E"/>
    <w:rsid w:val="009F053F"/>
    <w:rsid w:val="009F3F13"/>
    <w:rsid w:val="00A23888"/>
    <w:rsid w:val="00A8619A"/>
    <w:rsid w:val="00A90D1F"/>
    <w:rsid w:val="00AC76E3"/>
    <w:rsid w:val="00AD263D"/>
    <w:rsid w:val="00AF3402"/>
    <w:rsid w:val="00B0566F"/>
    <w:rsid w:val="00B37BF3"/>
    <w:rsid w:val="00B92640"/>
    <w:rsid w:val="00BB2982"/>
    <w:rsid w:val="00C10E87"/>
    <w:rsid w:val="00C87725"/>
    <w:rsid w:val="00CD5F7E"/>
    <w:rsid w:val="00CE2548"/>
    <w:rsid w:val="00CF6BAD"/>
    <w:rsid w:val="00D2761A"/>
    <w:rsid w:val="00D3710D"/>
    <w:rsid w:val="00D725AD"/>
    <w:rsid w:val="00DA5A5E"/>
    <w:rsid w:val="00DB6F57"/>
    <w:rsid w:val="00DD506E"/>
    <w:rsid w:val="00E206ED"/>
    <w:rsid w:val="00E3093C"/>
    <w:rsid w:val="00EE096A"/>
    <w:rsid w:val="00EF1A36"/>
    <w:rsid w:val="00F05F27"/>
    <w:rsid w:val="00FE28E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402"/>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AF3402"/>
    <w:pPr>
      <w:keepNext/>
      <w:spacing w:line="480" w:lineRule="auto"/>
      <w:jc w:val="both"/>
      <w:outlineLvl w:val="0"/>
    </w:pPr>
    <w:rPr>
      <w:rFonts w:ascii="Arial" w:hAnsi="Arial" w:cs="Arial"/>
      <w:u w:val="single"/>
      <w:lang w:eastAsia="en-US"/>
    </w:rPr>
  </w:style>
  <w:style w:type="paragraph" w:styleId="Heading2">
    <w:name w:val="heading 2"/>
    <w:basedOn w:val="Normal"/>
    <w:next w:val="Normal"/>
    <w:link w:val="Heading2Char"/>
    <w:uiPriority w:val="9"/>
    <w:semiHidden/>
    <w:unhideWhenUsed/>
    <w:qFormat/>
    <w:rsid w:val="000C5A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C5A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D263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263D"/>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AD263D"/>
    <w:pPr>
      <w:spacing w:before="240" w:after="60"/>
      <w:outlineLvl w:val="6"/>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3402"/>
    <w:rPr>
      <w:rFonts w:ascii="Arial" w:eastAsia="Times New Roman" w:hAnsi="Arial" w:cs="Arial"/>
      <w:sz w:val="24"/>
      <w:szCs w:val="24"/>
      <w:u w:val="single"/>
      <w:lang w:val="en-GB"/>
    </w:rPr>
  </w:style>
  <w:style w:type="paragraph" w:styleId="BodyText">
    <w:name w:val="Body Text"/>
    <w:basedOn w:val="Normal"/>
    <w:link w:val="BodyTextChar"/>
    <w:rsid w:val="00AF3402"/>
    <w:pPr>
      <w:spacing w:after="120"/>
    </w:pPr>
  </w:style>
  <w:style w:type="character" w:customStyle="1" w:styleId="BodyTextChar">
    <w:name w:val="Body Text Char"/>
    <w:basedOn w:val="DefaultParagraphFont"/>
    <w:link w:val="BodyText"/>
    <w:rsid w:val="00AF3402"/>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AF3402"/>
    <w:rPr>
      <w:rFonts w:ascii="Tahoma" w:hAnsi="Tahoma" w:cs="Tahoma"/>
      <w:sz w:val="16"/>
      <w:szCs w:val="16"/>
    </w:rPr>
  </w:style>
  <w:style w:type="character" w:customStyle="1" w:styleId="BalloonTextChar">
    <w:name w:val="Balloon Text Char"/>
    <w:basedOn w:val="DefaultParagraphFont"/>
    <w:link w:val="BalloonText"/>
    <w:uiPriority w:val="99"/>
    <w:semiHidden/>
    <w:rsid w:val="00AF3402"/>
    <w:rPr>
      <w:rFonts w:ascii="Tahoma" w:eastAsia="Times New Roman" w:hAnsi="Tahoma" w:cs="Tahoma"/>
      <w:sz w:val="16"/>
      <w:szCs w:val="16"/>
      <w:lang w:val="en-GB" w:eastAsia="en-GB"/>
    </w:rPr>
  </w:style>
  <w:style w:type="paragraph" w:styleId="ListParagraph">
    <w:name w:val="List Paragraph"/>
    <w:basedOn w:val="Normal"/>
    <w:qFormat/>
    <w:rsid w:val="00A23888"/>
    <w:pPr>
      <w:ind w:left="720"/>
      <w:contextualSpacing/>
    </w:pPr>
    <w:rPr>
      <w:lang w:val="en-US" w:eastAsia="en-US"/>
    </w:rPr>
  </w:style>
  <w:style w:type="character" w:customStyle="1" w:styleId="Heading4Char">
    <w:name w:val="Heading 4 Char"/>
    <w:basedOn w:val="DefaultParagraphFont"/>
    <w:link w:val="Heading4"/>
    <w:uiPriority w:val="9"/>
    <w:semiHidden/>
    <w:rsid w:val="00AD263D"/>
    <w:rPr>
      <w:rFonts w:asciiTheme="majorHAnsi" w:eastAsiaTheme="majorEastAsia" w:hAnsiTheme="majorHAnsi" w:cstheme="majorBidi"/>
      <w:b/>
      <w:bCs/>
      <w:i/>
      <w:iCs/>
      <w:color w:val="4F81BD" w:themeColor="accent1"/>
      <w:sz w:val="24"/>
      <w:szCs w:val="24"/>
      <w:lang w:val="en-GB" w:eastAsia="en-GB"/>
    </w:rPr>
  </w:style>
  <w:style w:type="character" w:customStyle="1" w:styleId="Heading5Char">
    <w:name w:val="Heading 5 Char"/>
    <w:basedOn w:val="DefaultParagraphFont"/>
    <w:link w:val="Heading5"/>
    <w:uiPriority w:val="9"/>
    <w:semiHidden/>
    <w:rsid w:val="00AD263D"/>
    <w:rPr>
      <w:rFonts w:asciiTheme="majorHAnsi" w:eastAsiaTheme="majorEastAsia" w:hAnsiTheme="majorHAnsi" w:cstheme="majorBidi"/>
      <w:color w:val="243F60" w:themeColor="accent1" w:themeShade="7F"/>
      <w:sz w:val="24"/>
      <w:szCs w:val="24"/>
      <w:lang w:val="en-GB" w:eastAsia="en-GB"/>
    </w:rPr>
  </w:style>
  <w:style w:type="character" w:customStyle="1" w:styleId="Heading7Char">
    <w:name w:val="Heading 7 Char"/>
    <w:basedOn w:val="DefaultParagraphFont"/>
    <w:link w:val="Heading7"/>
    <w:rsid w:val="00AD263D"/>
    <w:rPr>
      <w:rFonts w:ascii="Times New Roman" w:eastAsia="Times New Roman" w:hAnsi="Times New Roman" w:cs="Times New Roman"/>
      <w:sz w:val="24"/>
      <w:szCs w:val="24"/>
      <w:lang w:val="en-GB"/>
    </w:rPr>
  </w:style>
  <w:style w:type="paragraph" w:styleId="Header">
    <w:name w:val="header"/>
    <w:basedOn w:val="Normal"/>
    <w:link w:val="HeaderChar"/>
    <w:rsid w:val="00AD263D"/>
    <w:pPr>
      <w:tabs>
        <w:tab w:val="center" w:pos="4320"/>
        <w:tab w:val="right" w:pos="8640"/>
      </w:tabs>
    </w:pPr>
    <w:rPr>
      <w:lang w:eastAsia="en-US"/>
    </w:rPr>
  </w:style>
  <w:style w:type="character" w:customStyle="1" w:styleId="HeaderChar">
    <w:name w:val="Header Char"/>
    <w:basedOn w:val="DefaultParagraphFont"/>
    <w:link w:val="Header"/>
    <w:rsid w:val="00AD263D"/>
    <w:rPr>
      <w:rFonts w:ascii="Times New Roman" w:eastAsia="Times New Roman" w:hAnsi="Times New Roman" w:cs="Times New Roman"/>
      <w:sz w:val="24"/>
      <w:szCs w:val="24"/>
      <w:lang w:val="en-GB"/>
    </w:rPr>
  </w:style>
  <w:style w:type="paragraph" w:styleId="BodyText2">
    <w:name w:val="Body Text 2"/>
    <w:basedOn w:val="Normal"/>
    <w:link w:val="BodyText2Char"/>
    <w:rsid w:val="00AD263D"/>
    <w:pPr>
      <w:spacing w:after="120" w:line="480" w:lineRule="auto"/>
    </w:pPr>
    <w:rPr>
      <w:lang w:eastAsia="en-US"/>
    </w:rPr>
  </w:style>
  <w:style w:type="character" w:customStyle="1" w:styleId="BodyText2Char">
    <w:name w:val="Body Text 2 Char"/>
    <w:basedOn w:val="DefaultParagraphFont"/>
    <w:link w:val="BodyText2"/>
    <w:rsid w:val="00AD263D"/>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unhideWhenUsed/>
    <w:rsid w:val="00AD263D"/>
    <w:pPr>
      <w:spacing w:after="120"/>
      <w:ind w:left="283"/>
    </w:pPr>
    <w:rPr>
      <w:sz w:val="16"/>
      <w:szCs w:val="16"/>
    </w:rPr>
  </w:style>
  <w:style w:type="character" w:customStyle="1" w:styleId="BodyTextIndent3Char">
    <w:name w:val="Body Text Indent 3 Char"/>
    <w:basedOn w:val="DefaultParagraphFont"/>
    <w:link w:val="BodyTextIndent3"/>
    <w:uiPriority w:val="99"/>
    <w:rsid w:val="00AD263D"/>
    <w:rPr>
      <w:rFonts w:ascii="Times New Roman" w:eastAsia="Times New Roman" w:hAnsi="Times New Roman" w:cs="Times New Roman"/>
      <w:sz w:val="16"/>
      <w:szCs w:val="16"/>
      <w:lang w:val="en-GB" w:eastAsia="en-GB"/>
    </w:rPr>
  </w:style>
  <w:style w:type="paragraph" w:styleId="NormalWeb">
    <w:name w:val="Normal (Web)"/>
    <w:basedOn w:val="Normal"/>
    <w:rsid w:val="00AD263D"/>
    <w:pPr>
      <w:spacing w:before="100" w:beforeAutospacing="1" w:after="100" w:afterAutospacing="1"/>
    </w:pPr>
    <w:rPr>
      <w:lang w:val="en-US" w:eastAsia="en-US"/>
    </w:rPr>
  </w:style>
  <w:style w:type="character" w:styleId="Hyperlink">
    <w:name w:val="Hyperlink"/>
    <w:basedOn w:val="DefaultParagraphFont"/>
    <w:uiPriority w:val="99"/>
    <w:rsid w:val="00AD263D"/>
    <w:rPr>
      <w:color w:val="0000FF"/>
      <w:u w:val="single"/>
    </w:rPr>
  </w:style>
  <w:style w:type="paragraph" w:customStyle="1" w:styleId="Default">
    <w:name w:val="Default"/>
    <w:rsid w:val="00AD263D"/>
    <w:pPr>
      <w:autoSpaceDE w:val="0"/>
      <w:autoSpaceDN w:val="0"/>
      <w:adjustRightInd w:val="0"/>
      <w:spacing w:after="0" w:line="240" w:lineRule="auto"/>
    </w:pPr>
    <w:rPr>
      <w:rFonts w:ascii="Tahoma" w:eastAsia="Times New Roman" w:hAnsi="Tahoma" w:cs="Tahoma"/>
      <w:color w:val="000000"/>
      <w:sz w:val="24"/>
      <w:szCs w:val="24"/>
      <w:lang w:val="en-US"/>
    </w:rPr>
  </w:style>
  <w:style w:type="character" w:customStyle="1" w:styleId="Heading2Char">
    <w:name w:val="Heading 2 Char"/>
    <w:basedOn w:val="DefaultParagraphFont"/>
    <w:link w:val="Heading2"/>
    <w:uiPriority w:val="9"/>
    <w:semiHidden/>
    <w:rsid w:val="000C5A09"/>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rsid w:val="000C5A09"/>
    <w:rPr>
      <w:rFonts w:asciiTheme="majorHAnsi" w:eastAsiaTheme="majorEastAsia" w:hAnsiTheme="majorHAnsi" w:cstheme="majorBidi"/>
      <w:b/>
      <w:bCs/>
      <w:color w:val="4F81BD" w:themeColor="accent1"/>
      <w:sz w:val="24"/>
      <w:szCs w:val="24"/>
      <w:lang w:val="en-GB" w:eastAsia="en-GB"/>
    </w:rPr>
  </w:style>
  <w:style w:type="character" w:customStyle="1" w:styleId="hit">
    <w:name w:val="hit"/>
    <w:basedOn w:val="DefaultParagraphFont"/>
    <w:rsid w:val="00B0566F"/>
    <w:rPr>
      <w:b/>
      <w:bCs/>
      <w:color w:val="FF0000"/>
    </w:rPr>
  </w:style>
  <w:style w:type="character" w:customStyle="1" w:styleId="bf">
    <w:name w:val="bf"/>
    <w:basedOn w:val="DefaultParagraphFont"/>
    <w:rsid w:val="00B0566F"/>
    <w:rPr>
      <w:b/>
      <w:bCs/>
    </w:rPr>
  </w:style>
  <w:style w:type="table" w:styleId="TableGrid">
    <w:name w:val="Table Grid"/>
    <w:basedOn w:val="TableNormal"/>
    <w:rsid w:val="007B78A1"/>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C5C52"/>
    <w:pPr>
      <w:tabs>
        <w:tab w:val="center" w:pos="4513"/>
        <w:tab w:val="right" w:pos="9026"/>
      </w:tabs>
    </w:pPr>
  </w:style>
  <w:style w:type="character" w:customStyle="1" w:styleId="FooterChar">
    <w:name w:val="Footer Char"/>
    <w:basedOn w:val="DefaultParagraphFont"/>
    <w:link w:val="Footer"/>
    <w:uiPriority w:val="99"/>
    <w:rsid w:val="006C5C52"/>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43816516">
      <w:bodyDiv w:val="1"/>
      <w:marLeft w:val="0"/>
      <w:marRight w:val="0"/>
      <w:marTop w:val="0"/>
      <w:marBottom w:val="0"/>
      <w:divBdr>
        <w:top w:val="none" w:sz="0" w:space="0" w:color="auto"/>
        <w:left w:val="none" w:sz="0" w:space="0" w:color="auto"/>
        <w:bottom w:val="none" w:sz="0" w:space="0" w:color="auto"/>
        <w:right w:val="none" w:sz="0" w:space="0" w:color="auto"/>
      </w:divBdr>
      <w:divsChild>
        <w:div w:id="1324620315">
          <w:marLeft w:val="432"/>
          <w:marRight w:val="0"/>
          <w:marTop w:val="125"/>
          <w:marBottom w:val="0"/>
          <w:divBdr>
            <w:top w:val="none" w:sz="0" w:space="0" w:color="auto"/>
            <w:left w:val="none" w:sz="0" w:space="0" w:color="auto"/>
            <w:bottom w:val="none" w:sz="0" w:space="0" w:color="auto"/>
            <w:right w:val="none" w:sz="0" w:space="0" w:color="auto"/>
          </w:divBdr>
        </w:div>
      </w:divsChild>
    </w:div>
    <w:div w:id="1982538407">
      <w:bodyDiv w:val="1"/>
      <w:marLeft w:val="0"/>
      <w:marRight w:val="0"/>
      <w:marTop w:val="0"/>
      <w:marBottom w:val="0"/>
      <w:divBdr>
        <w:top w:val="none" w:sz="0" w:space="0" w:color="auto"/>
        <w:left w:val="none" w:sz="0" w:space="0" w:color="auto"/>
        <w:bottom w:val="none" w:sz="0" w:space="0" w:color="auto"/>
        <w:right w:val="none" w:sz="0" w:space="0" w:color="auto"/>
      </w:divBdr>
      <w:divsChild>
        <w:div w:id="100185511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wmf"/><Relationship Id="rId19" Type="http://schemas.openxmlformats.org/officeDocument/2006/relationships/hyperlink" Target="http://www.sciencedirect.com/science?_ob=ArticleURL&amp;_udi=B6V24-4MS9JR1-1&amp;_user=10&amp;_coverDate=12%2F31%2F2007&amp;_alid=1340419566&amp;_rdoc=11&amp;_fmt=high&amp;_orig=search&amp;_cdi=5692&amp;_sort=r&amp;_docanchor=&amp;view=c&amp;_ct=320&amp;_acct=C000050221&amp;_version=1&amp;_urlVersion=0&amp;_userid=10&amp;md5=3a0f7e9f01cbc786868ad12763bd0fdf"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scatterChart>
        <c:scatterStyle val="smoothMarker"/>
        <c:ser>
          <c:idx val="0"/>
          <c:order val="0"/>
          <c:tx>
            <c:v>Berat katalis</c:v>
          </c:tx>
          <c:xVal>
            <c:numRef>
              <c:f>Sheet1!$C$6:$C$8</c:f>
              <c:numCache>
                <c:formatCode>General</c:formatCode>
                <c:ptCount val="3"/>
                <c:pt idx="0">
                  <c:v>1</c:v>
                </c:pt>
                <c:pt idx="1">
                  <c:v>2</c:v>
                </c:pt>
                <c:pt idx="2">
                  <c:v>3</c:v>
                </c:pt>
              </c:numCache>
            </c:numRef>
          </c:xVal>
          <c:yVal>
            <c:numRef>
              <c:f>Sheet1!$D$6:$D$8</c:f>
              <c:numCache>
                <c:formatCode>General</c:formatCode>
                <c:ptCount val="3"/>
                <c:pt idx="0">
                  <c:v>58.13</c:v>
                </c:pt>
                <c:pt idx="1">
                  <c:v>82.92</c:v>
                </c:pt>
                <c:pt idx="2">
                  <c:v>66.169999999999987</c:v>
                </c:pt>
              </c:numCache>
            </c:numRef>
          </c:yVal>
          <c:smooth val="1"/>
        </c:ser>
        <c:axId val="131916544"/>
        <c:axId val="136810880"/>
      </c:scatterChart>
      <c:valAx>
        <c:axId val="131916544"/>
        <c:scaling>
          <c:orientation val="minMax"/>
        </c:scaling>
        <c:axPos val="b"/>
        <c:title>
          <c:tx>
            <c:rich>
              <a:bodyPr/>
              <a:lstStyle/>
              <a:p>
                <a:pPr>
                  <a:defRPr/>
                </a:pPr>
                <a:r>
                  <a:rPr lang="en-US"/>
                  <a:t>Berat Katalis (gr) </a:t>
                </a:r>
              </a:p>
            </c:rich>
          </c:tx>
        </c:title>
        <c:numFmt formatCode="General" sourceLinked="0"/>
        <c:tickLblPos val="nextTo"/>
        <c:crossAx val="136810880"/>
        <c:crosses val="autoZero"/>
        <c:crossBetween val="midCat"/>
        <c:majorUnit val="1"/>
      </c:valAx>
      <c:valAx>
        <c:axId val="136810880"/>
        <c:scaling>
          <c:orientation val="minMax"/>
        </c:scaling>
        <c:axPos val="l"/>
        <c:title>
          <c:tx>
            <c:rich>
              <a:bodyPr rot="-5400000" vert="horz"/>
              <a:lstStyle/>
              <a:p>
                <a:pPr>
                  <a:defRPr/>
                </a:pPr>
                <a:r>
                  <a:rPr lang="en-US"/>
                  <a:t>% Yield Produk</a:t>
                </a:r>
                <a:endParaRPr lang="id-ID"/>
              </a:p>
            </c:rich>
          </c:tx>
        </c:title>
        <c:numFmt formatCode="General" sourceLinked="1"/>
        <c:tickLblPos val="nextTo"/>
        <c:crossAx val="131916544"/>
        <c:crosses val="autoZero"/>
        <c:crossBetween val="midCat"/>
        <c:majorUnit val="20"/>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0.20955</cdr:x>
      <cdr:y>0.88194</cdr:y>
    </cdr:from>
    <cdr:to>
      <cdr:x>0.93899</cdr:x>
      <cdr:y>1</cdr:y>
    </cdr:to>
    <cdr:sp macro="" textlink="">
      <cdr:nvSpPr>
        <cdr:cNvPr id="2" name="TextBox 1"/>
        <cdr:cNvSpPr txBox="1"/>
      </cdr:nvSpPr>
      <cdr:spPr>
        <a:xfrm xmlns:a="http://schemas.openxmlformats.org/drawingml/2006/main">
          <a:off x="752475" y="2600325"/>
          <a:ext cx="261937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76AB2-AB66-437B-85FD-706FC270C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5316</Words>
  <Characters>30304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cp:lastPrinted>2011-02-17T00:28:00Z</cp:lastPrinted>
  <dcterms:created xsi:type="dcterms:W3CDTF">2011-01-19T09:34:00Z</dcterms:created>
  <dcterms:modified xsi:type="dcterms:W3CDTF">2011-02-17T00:29:00Z</dcterms:modified>
</cp:coreProperties>
</file>