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D" w:rsidRDefault="00CF22FD" w:rsidP="00CF22FD">
      <w:pPr>
        <w:jc w:val="center"/>
        <w:rPr>
          <w:rFonts w:ascii="Arial" w:hAnsi="Arial" w:cs="Arial"/>
          <w:b/>
          <w:caps/>
          <w:color w:val="000000"/>
          <w:lang w:val="sv-SE"/>
        </w:rPr>
      </w:pPr>
      <w:r w:rsidRPr="004D08ED">
        <w:rPr>
          <w:rFonts w:ascii="Arial" w:hAnsi="Arial" w:cs="Arial"/>
          <w:b/>
          <w:caps/>
          <w:color w:val="000000"/>
          <w:lang w:val="nb-NO"/>
        </w:rPr>
        <w:t xml:space="preserve">angka kejadian dan karakteristik penderita preeklampsia berat dan eklampsia di RSUP Dr. Mohammad Hoesin </w:t>
      </w:r>
      <w:r w:rsidRPr="00BA70B0">
        <w:rPr>
          <w:rFonts w:ascii="Arial" w:hAnsi="Arial" w:cs="Arial"/>
          <w:b/>
          <w:caps/>
          <w:color w:val="000000"/>
          <w:lang w:val="sv-SE"/>
        </w:rPr>
        <w:t>Palembang tahun 2006</w:t>
      </w:r>
    </w:p>
    <w:p w:rsidR="00CF22FD" w:rsidRPr="00BA70B0" w:rsidRDefault="00CF22FD" w:rsidP="00CF22FD">
      <w:pPr>
        <w:jc w:val="center"/>
        <w:rPr>
          <w:rFonts w:ascii="Arial" w:hAnsi="Arial" w:cs="Arial"/>
          <w:b/>
          <w:caps/>
          <w:color w:val="000000"/>
          <w:lang w:val="sv-SE"/>
        </w:rPr>
      </w:pPr>
    </w:p>
    <w:p w:rsidR="00CF22FD" w:rsidRPr="009E2CA5" w:rsidRDefault="00CF22FD" w:rsidP="00CF22FD">
      <w:pPr>
        <w:pStyle w:val="Title"/>
        <w:ind w:left="0" w:firstLine="0"/>
        <w:rPr>
          <w:bCs/>
          <w:lang w:val="sv-SE"/>
        </w:rPr>
      </w:pPr>
      <w:r w:rsidRPr="009E2CA5">
        <w:rPr>
          <w:bCs/>
          <w:lang w:val="sv-SE"/>
        </w:rPr>
        <w:t>Nia Risa Dewi</w:t>
      </w:r>
      <w:r>
        <w:rPr>
          <w:bCs/>
          <w:lang w:val="sv-SE"/>
        </w:rPr>
        <w:t xml:space="preserve">; </w:t>
      </w:r>
    </w:p>
    <w:p w:rsidR="00CF22FD" w:rsidRPr="009E2CA5" w:rsidRDefault="00CF22FD" w:rsidP="00CF22FD">
      <w:pPr>
        <w:jc w:val="center"/>
        <w:rPr>
          <w:lang w:val="sv-SE"/>
        </w:rPr>
      </w:pPr>
      <w:r w:rsidRPr="009E2CA5">
        <w:rPr>
          <w:lang w:val="sv-SE"/>
        </w:rPr>
        <w:t>*Dosen Tetap PSIK Fakultas Kedokteran, Universitas Sriwijaya</w:t>
      </w:r>
    </w:p>
    <w:p w:rsidR="00CF22FD" w:rsidRPr="00DF2B4C" w:rsidRDefault="00CF22FD" w:rsidP="00CF22FD">
      <w:pPr>
        <w:jc w:val="center"/>
        <w:rPr>
          <w:rFonts w:ascii="Arial" w:hAnsi="Arial" w:cs="Arial"/>
          <w:caps/>
          <w:color w:val="000000"/>
          <w:sz w:val="28"/>
          <w:szCs w:val="28"/>
          <w:lang w:val="sv-SE"/>
        </w:rPr>
      </w:pPr>
    </w:p>
    <w:p w:rsidR="00CF22FD" w:rsidRPr="004C3057" w:rsidRDefault="00CF22FD" w:rsidP="00CF22FD">
      <w:pPr>
        <w:jc w:val="center"/>
        <w:rPr>
          <w:rFonts w:ascii="Arial" w:hAnsi="Arial" w:cs="Arial"/>
          <w:b/>
          <w:sz w:val="20"/>
          <w:szCs w:val="20"/>
          <w:lang w:val="sv-SE"/>
        </w:rPr>
      </w:pPr>
      <w:r w:rsidRPr="004C3057">
        <w:rPr>
          <w:rFonts w:ascii="Arial" w:hAnsi="Arial" w:cs="Arial"/>
          <w:b/>
          <w:sz w:val="20"/>
          <w:szCs w:val="20"/>
          <w:lang w:val="sv-SE"/>
        </w:rPr>
        <w:t>ABSTRAK</w:t>
      </w:r>
    </w:p>
    <w:p w:rsidR="00CF22FD" w:rsidRPr="004C3057" w:rsidRDefault="00CF22FD" w:rsidP="00CF22FD">
      <w:pPr>
        <w:jc w:val="both"/>
        <w:rPr>
          <w:rFonts w:ascii="Arial" w:hAnsi="Arial" w:cs="Arial"/>
          <w:b/>
          <w:sz w:val="20"/>
          <w:szCs w:val="20"/>
          <w:lang w:val="sv-SE"/>
        </w:rPr>
      </w:pPr>
    </w:p>
    <w:p w:rsidR="00CF22FD" w:rsidRDefault="00CF22FD" w:rsidP="00CF22FD">
      <w:pPr>
        <w:tabs>
          <w:tab w:val="left" w:pos="900"/>
        </w:tabs>
        <w:jc w:val="both"/>
        <w:rPr>
          <w:rFonts w:ascii="Arial" w:hAnsi="Arial" w:cs="Arial"/>
          <w:color w:val="000000"/>
          <w:sz w:val="20"/>
          <w:szCs w:val="20"/>
          <w:lang w:val="sv-SE"/>
        </w:rPr>
      </w:pPr>
      <w:r w:rsidRPr="007F6E95">
        <w:rPr>
          <w:rFonts w:ascii="Arial" w:hAnsi="Arial" w:cs="Arial"/>
          <w:color w:val="000000"/>
          <w:sz w:val="20"/>
          <w:szCs w:val="20"/>
          <w:lang w:val="sv-SE"/>
        </w:rPr>
        <w:t>Preeklampsia dan eklampsia merupakan gejala yang timbul pada ibu hamil, bersalin dan masa nifas yang terdiri dari trias: hipertensi, proteinuria</w:t>
      </w:r>
      <w:r>
        <w:rPr>
          <w:rFonts w:ascii="Arial" w:hAnsi="Arial" w:cs="Arial"/>
          <w:color w:val="000000"/>
          <w:sz w:val="20"/>
          <w:szCs w:val="20"/>
          <w:lang w:val="sv-SE"/>
        </w:rPr>
        <w:t xml:space="preserve">, </w:t>
      </w:r>
      <w:r w:rsidRPr="007F6E95">
        <w:rPr>
          <w:rFonts w:ascii="Arial" w:hAnsi="Arial" w:cs="Arial"/>
          <w:color w:val="000000"/>
          <w:sz w:val="20"/>
          <w:szCs w:val="20"/>
          <w:lang w:val="sv-SE"/>
        </w:rPr>
        <w:t>edema; yang kadang-kadang disertai konvulsi sampai koma</w:t>
      </w:r>
      <w:r>
        <w:rPr>
          <w:rFonts w:ascii="Arial" w:hAnsi="Arial" w:cs="Arial"/>
          <w:color w:val="000000"/>
          <w:sz w:val="20"/>
          <w:szCs w:val="20"/>
          <w:lang w:val="sv-SE"/>
        </w:rPr>
        <w:t xml:space="preserve">. </w:t>
      </w:r>
      <w:r w:rsidRPr="009937A7">
        <w:rPr>
          <w:rFonts w:ascii="Arial" w:hAnsi="Arial" w:cs="Arial"/>
          <w:sz w:val="20"/>
          <w:szCs w:val="20"/>
          <w:lang w:val="sv-SE"/>
        </w:rPr>
        <w:t xml:space="preserve">Preeklampsia berat dan eklampsia merupakan salah satu penyebab tingginya angka kematian ibu hamil dan bersalin di Indonesia. </w:t>
      </w:r>
      <w:r w:rsidRPr="00C226DC">
        <w:rPr>
          <w:rFonts w:ascii="Arial" w:hAnsi="Arial" w:cs="Arial"/>
          <w:sz w:val="20"/>
          <w:szCs w:val="20"/>
          <w:lang w:val="sv-SE"/>
        </w:rPr>
        <w:t>Tujuan penelitian ini adalah untuk mengetahui angka kejadian dan karakteristik penderita preeklampsia berat dan eklampsia di RSUP Dr. Mohammad Hoesin Palembang tahun 2006. Desain penelitian yang digunakan adalah deskriptif</w:t>
      </w:r>
      <w:r>
        <w:rPr>
          <w:rFonts w:ascii="Arial" w:hAnsi="Arial" w:cs="Arial"/>
          <w:sz w:val="20"/>
          <w:szCs w:val="20"/>
          <w:lang w:val="sv-SE"/>
        </w:rPr>
        <w:t>. P</w:t>
      </w:r>
      <w:r w:rsidRPr="00C226DC">
        <w:rPr>
          <w:rFonts w:ascii="Arial" w:hAnsi="Arial" w:cs="Arial"/>
          <w:sz w:val="20"/>
          <w:szCs w:val="20"/>
          <w:lang w:val="sv-SE"/>
        </w:rPr>
        <w:t xml:space="preserve">opulasi </w:t>
      </w:r>
      <w:r>
        <w:rPr>
          <w:rFonts w:ascii="Arial" w:hAnsi="Arial" w:cs="Arial"/>
          <w:sz w:val="20"/>
          <w:szCs w:val="20"/>
          <w:lang w:val="sv-SE"/>
        </w:rPr>
        <w:t xml:space="preserve">dalam penelitian ini </w:t>
      </w:r>
      <w:r w:rsidRPr="00C226DC">
        <w:rPr>
          <w:rFonts w:ascii="Arial" w:hAnsi="Arial" w:cs="Arial"/>
          <w:sz w:val="20"/>
          <w:szCs w:val="20"/>
          <w:lang w:val="sv-SE"/>
        </w:rPr>
        <w:t xml:space="preserve">yaitu seluruh penderita preeklampsia berat dan eklampsia di RSUP Dr. Mohammad Hoesin Palembang tahun 2006 </w:t>
      </w:r>
      <w:r>
        <w:rPr>
          <w:rFonts w:ascii="Arial" w:hAnsi="Arial" w:cs="Arial"/>
          <w:sz w:val="20"/>
          <w:szCs w:val="20"/>
          <w:lang w:val="sv-SE"/>
        </w:rPr>
        <w:t>sebanyak</w:t>
      </w:r>
      <w:r w:rsidRPr="00C226DC">
        <w:rPr>
          <w:rFonts w:ascii="Arial" w:hAnsi="Arial" w:cs="Arial"/>
          <w:sz w:val="20"/>
          <w:szCs w:val="20"/>
          <w:lang w:val="sv-SE"/>
        </w:rPr>
        <w:t xml:space="preserve"> </w:t>
      </w:r>
      <w:r>
        <w:rPr>
          <w:rFonts w:ascii="Arial" w:hAnsi="Arial" w:cs="Arial"/>
          <w:sz w:val="20"/>
          <w:szCs w:val="20"/>
          <w:lang w:val="sv-SE"/>
        </w:rPr>
        <w:t xml:space="preserve">367 </w:t>
      </w:r>
      <w:r w:rsidRPr="00C226DC">
        <w:rPr>
          <w:rFonts w:ascii="Arial" w:hAnsi="Arial" w:cs="Arial"/>
          <w:sz w:val="20"/>
          <w:szCs w:val="20"/>
          <w:lang w:val="sv-SE"/>
        </w:rPr>
        <w:t>orang</w:t>
      </w:r>
      <w:r>
        <w:rPr>
          <w:rFonts w:ascii="Arial" w:hAnsi="Arial" w:cs="Arial"/>
          <w:sz w:val="20"/>
          <w:szCs w:val="20"/>
          <w:lang w:val="sv-SE"/>
        </w:rPr>
        <w:t xml:space="preserve">, dengan </w:t>
      </w:r>
      <w:r w:rsidRPr="00563F84">
        <w:rPr>
          <w:rFonts w:ascii="Arial" w:hAnsi="Arial" w:cs="Arial"/>
          <w:i/>
          <w:sz w:val="20"/>
          <w:szCs w:val="20"/>
          <w:lang w:val="sv-SE"/>
        </w:rPr>
        <w:t>total sampling</w:t>
      </w:r>
      <w:r w:rsidRPr="00C226DC">
        <w:rPr>
          <w:rFonts w:ascii="Arial" w:hAnsi="Arial" w:cs="Arial"/>
          <w:sz w:val="20"/>
          <w:szCs w:val="20"/>
          <w:lang w:val="sv-SE"/>
        </w:rPr>
        <w:t>. Pengumpulan data diperoleh dengan car</w:t>
      </w:r>
      <w:r>
        <w:rPr>
          <w:rFonts w:ascii="Arial" w:hAnsi="Arial" w:cs="Arial"/>
          <w:sz w:val="20"/>
          <w:szCs w:val="20"/>
          <w:lang w:val="sv-SE"/>
        </w:rPr>
        <w:t xml:space="preserve">a observasi dokumen rekam medik. Data </w:t>
      </w:r>
      <w:r w:rsidRPr="00C226DC">
        <w:rPr>
          <w:rFonts w:ascii="Arial" w:hAnsi="Arial" w:cs="Arial"/>
          <w:sz w:val="20"/>
          <w:szCs w:val="20"/>
          <w:lang w:val="sv-SE"/>
        </w:rPr>
        <w:t>dianalisa dengan menggunakan analisa univariat. Selama periode 2006 didapat 2578 persalinan di RSUP Dr. Mohammad Hoesin Palembang dengan angka kejadian preekla</w:t>
      </w:r>
      <w:r>
        <w:rPr>
          <w:rFonts w:ascii="Arial" w:hAnsi="Arial" w:cs="Arial"/>
          <w:sz w:val="20"/>
          <w:szCs w:val="20"/>
          <w:lang w:val="sv-SE"/>
        </w:rPr>
        <w:t xml:space="preserve">mpsia berat sebanyak 12,50% dan </w:t>
      </w:r>
      <w:r w:rsidRPr="00C226DC">
        <w:rPr>
          <w:rFonts w:ascii="Arial" w:hAnsi="Arial" w:cs="Arial"/>
          <w:sz w:val="20"/>
          <w:szCs w:val="20"/>
          <w:lang w:val="sv-SE"/>
        </w:rPr>
        <w:t>e</w:t>
      </w:r>
      <w:r>
        <w:rPr>
          <w:rFonts w:ascii="Arial" w:hAnsi="Arial" w:cs="Arial"/>
          <w:sz w:val="20"/>
          <w:szCs w:val="20"/>
          <w:lang w:val="sv-SE"/>
        </w:rPr>
        <w:t>klampsia sebanyak 1,7%</w:t>
      </w:r>
      <w:r w:rsidRPr="00C226DC">
        <w:rPr>
          <w:rFonts w:ascii="Arial" w:hAnsi="Arial" w:cs="Arial"/>
          <w:sz w:val="20"/>
          <w:szCs w:val="20"/>
          <w:lang w:val="sv-SE"/>
        </w:rPr>
        <w:t xml:space="preserve">. Kejadian tertinggi preeklampsia berat pada umur 20-34 tahun (64,6%), begitu juga dengan eklampsia terbanyak pada umur 20-34 tahun (71,1%). Berdasarkan paritas, </w:t>
      </w:r>
      <w:r>
        <w:rPr>
          <w:rFonts w:ascii="Arial" w:hAnsi="Arial" w:cs="Arial"/>
          <w:color w:val="000000"/>
          <w:sz w:val="20"/>
          <w:szCs w:val="20"/>
          <w:lang w:val="sv-SE"/>
        </w:rPr>
        <w:t>p</w:t>
      </w:r>
      <w:r w:rsidRPr="007F6E95">
        <w:rPr>
          <w:rFonts w:ascii="Arial" w:hAnsi="Arial" w:cs="Arial"/>
          <w:color w:val="000000"/>
          <w:sz w:val="20"/>
          <w:szCs w:val="20"/>
          <w:lang w:val="sv-SE"/>
        </w:rPr>
        <w:t>reeklampsia berat terbanyak</w:t>
      </w:r>
      <w:r>
        <w:rPr>
          <w:rFonts w:ascii="Arial" w:hAnsi="Arial" w:cs="Arial"/>
          <w:color w:val="000000"/>
          <w:sz w:val="20"/>
          <w:szCs w:val="20"/>
          <w:lang w:val="sv-SE"/>
        </w:rPr>
        <w:t xml:space="preserve"> pada multipara (46,9%)</w:t>
      </w:r>
      <w:r w:rsidRPr="007F6E95">
        <w:rPr>
          <w:rFonts w:ascii="Arial" w:hAnsi="Arial" w:cs="Arial"/>
          <w:color w:val="000000"/>
          <w:sz w:val="20"/>
          <w:szCs w:val="20"/>
          <w:lang w:val="sv-SE"/>
        </w:rPr>
        <w:t>, sedangkan eklampsia terbanyak pad</w:t>
      </w:r>
      <w:r>
        <w:rPr>
          <w:rFonts w:ascii="Arial" w:hAnsi="Arial" w:cs="Arial"/>
          <w:color w:val="000000"/>
          <w:sz w:val="20"/>
          <w:szCs w:val="20"/>
          <w:lang w:val="sv-SE"/>
        </w:rPr>
        <w:t>a nulipara (71,1%). Berdasarkan usia kehamilan, p</w:t>
      </w:r>
      <w:r w:rsidRPr="007F6E95">
        <w:rPr>
          <w:rFonts w:ascii="Arial" w:hAnsi="Arial" w:cs="Arial"/>
          <w:color w:val="000000"/>
          <w:sz w:val="20"/>
          <w:szCs w:val="20"/>
          <w:lang w:val="sv-SE"/>
        </w:rPr>
        <w:t>reeklampsia berat</w:t>
      </w:r>
      <w:r>
        <w:rPr>
          <w:rFonts w:ascii="Arial" w:hAnsi="Arial" w:cs="Arial"/>
          <w:color w:val="000000"/>
          <w:sz w:val="20"/>
          <w:szCs w:val="20"/>
          <w:lang w:val="sv-SE"/>
        </w:rPr>
        <w:t xml:space="preserve"> terba</w:t>
      </w:r>
      <w:r w:rsidRPr="007F6E95">
        <w:rPr>
          <w:rFonts w:ascii="Arial" w:hAnsi="Arial" w:cs="Arial"/>
          <w:color w:val="000000"/>
          <w:sz w:val="20"/>
          <w:szCs w:val="20"/>
          <w:lang w:val="sv-SE"/>
        </w:rPr>
        <w:t>nyak terjadi pada ibu dengan usia ke</w:t>
      </w:r>
      <w:r>
        <w:rPr>
          <w:rFonts w:ascii="Arial" w:hAnsi="Arial" w:cs="Arial"/>
          <w:color w:val="000000"/>
          <w:sz w:val="20"/>
          <w:szCs w:val="20"/>
          <w:lang w:val="sv-SE"/>
        </w:rPr>
        <w:t xml:space="preserve">hamilan ≥ 37 minggu (78,9%), begitu juga dengan eklampsia terbanyak pada usia kehamilan ≥ 37 minggu (68,9%). Berdasarkan penyakit yang pernah diderita, preeklampsia berat tertinggi diderita oleh ibu </w:t>
      </w:r>
      <w:r w:rsidRPr="007F6E95">
        <w:rPr>
          <w:rFonts w:ascii="Arial" w:hAnsi="Arial" w:cs="Arial"/>
          <w:color w:val="000000"/>
          <w:sz w:val="20"/>
          <w:szCs w:val="20"/>
          <w:lang w:val="sv-SE"/>
        </w:rPr>
        <w:t>d</w:t>
      </w:r>
      <w:r>
        <w:rPr>
          <w:rFonts w:ascii="Arial" w:hAnsi="Arial" w:cs="Arial"/>
          <w:color w:val="000000"/>
          <w:sz w:val="20"/>
          <w:szCs w:val="20"/>
          <w:lang w:val="sv-SE"/>
        </w:rPr>
        <w:t xml:space="preserve">engan penyakit hipertensi (39,8%), </w:t>
      </w:r>
      <w:r w:rsidRPr="007F6E95">
        <w:rPr>
          <w:rFonts w:ascii="Arial" w:hAnsi="Arial" w:cs="Arial"/>
          <w:color w:val="000000"/>
          <w:sz w:val="20"/>
          <w:szCs w:val="20"/>
          <w:lang w:val="sv-SE"/>
        </w:rPr>
        <w:t xml:space="preserve">DM </w:t>
      </w:r>
      <w:r>
        <w:rPr>
          <w:rFonts w:ascii="Arial" w:hAnsi="Arial" w:cs="Arial"/>
          <w:color w:val="000000"/>
          <w:sz w:val="20"/>
          <w:szCs w:val="20"/>
          <w:lang w:val="sv-SE"/>
        </w:rPr>
        <w:t xml:space="preserve">0,6% dan 0,3% penyakit ginjal. Begitu juga dengan eklampsia terbanyak diderita ibu dengan penyakit hipertensi (33,3%), tetapi </w:t>
      </w:r>
      <w:r w:rsidRPr="007F6E95">
        <w:rPr>
          <w:rFonts w:ascii="Arial" w:hAnsi="Arial" w:cs="Arial"/>
          <w:color w:val="000000"/>
          <w:sz w:val="20"/>
          <w:szCs w:val="20"/>
          <w:lang w:val="sv-SE"/>
        </w:rPr>
        <w:t>tidak ditemukan penderita dengan penyakit DM dan ginjal.</w:t>
      </w:r>
      <w:r>
        <w:rPr>
          <w:rFonts w:ascii="Arial" w:hAnsi="Arial" w:cs="Arial"/>
          <w:color w:val="000000"/>
          <w:sz w:val="20"/>
          <w:szCs w:val="20"/>
          <w:lang w:val="sv-SE"/>
        </w:rPr>
        <w:t xml:space="preserve"> Berdasarkan kehamilan dengan trofoblas yang berlebihan ditambah vili korion, p</w:t>
      </w:r>
      <w:r w:rsidRPr="007F6E95">
        <w:rPr>
          <w:rFonts w:ascii="Arial" w:hAnsi="Arial" w:cs="Arial"/>
          <w:color w:val="000000"/>
          <w:sz w:val="20"/>
          <w:szCs w:val="20"/>
          <w:lang w:val="sv-SE"/>
        </w:rPr>
        <w:t>reeklampsia berat dengan keh</w:t>
      </w:r>
      <w:r>
        <w:rPr>
          <w:rFonts w:ascii="Arial" w:hAnsi="Arial" w:cs="Arial"/>
          <w:color w:val="000000"/>
          <w:sz w:val="20"/>
          <w:szCs w:val="20"/>
          <w:lang w:val="sv-SE"/>
        </w:rPr>
        <w:t>amilan ganda sebanyak 4%</w:t>
      </w:r>
      <w:r w:rsidRPr="007F6E95">
        <w:rPr>
          <w:rFonts w:ascii="Arial" w:hAnsi="Arial" w:cs="Arial"/>
          <w:color w:val="000000"/>
          <w:sz w:val="20"/>
          <w:szCs w:val="20"/>
          <w:lang w:val="sv-SE"/>
        </w:rPr>
        <w:t>, tetapi tidak ditemukan kehamilan ganda pada penderita eklampsia.</w:t>
      </w:r>
      <w:r w:rsidRPr="00EB5509">
        <w:rPr>
          <w:rFonts w:ascii="Arial" w:hAnsi="Arial" w:cs="Arial"/>
          <w:color w:val="000000"/>
          <w:sz w:val="20"/>
          <w:szCs w:val="20"/>
          <w:lang w:val="sv-SE"/>
        </w:rPr>
        <w:t xml:space="preserve"> </w:t>
      </w:r>
      <w:r w:rsidRPr="007F6E95">
        <w:rPr>
          <w:rFonts w:ascii="Arial" w:hAnsi="Arial" w:cs="Arial"/>
          <w:color w:val="000000"/>
          <w:sz w:val="20"/>
          <w:szCs w:val="20"/>
          <w:lang w:val="sv-SE"/>
        </w:rPr>
        <w:t>Pada kasus preeklampsia berat dan eklampsia tidak ditemukan dengan mola hidatidosa (0%).</w:t>
      </w:r>
      <w:r>
        <w:rPr>
          <w:rFonts w:ascii="Arial" w:hAnsi="Arial" w:cs="Arial"/>
          <w:color w:val="000000"/>
          <w:sz w:val="20"/>
          <w:szCs w:val="20"/>
          <w:lang w:val="sv-SE"/>
        </w:rPr>
        <w:t xml:space="preserve"> Berdasarkan frekuensi asuhan antenatal, preeklampsia berat </w:t>
      </w:r>
      <w:r w:rsidRPr="007F6E95">
        <w:rPr>
          <w:rFonts w:ascii="Arial" w:hAnsi="Arial" w:cs="Arial"/>
          <w:color w:val="000000"/>
          <w:sz w:val="20"/>
          <w:szCs w:val="20"/>
          <w:lang w:val="sv-SE"/>
        </w:rPr>
        <w:t xml:space="preserve">yang paling banyak pada ibu dengan frekuensi asuhan antenatal &lt; 4 </w:t>
      </w:r>
      <w:r>
        <w:rPr>
          <w:rFonts w:ascii="Arial" w:hAnsi="Arial" w:cs="Arial"/>
          <w:color w:val="000000"/>
          <w:sz w:val="20"/>
          <w:szCs w:val="20"/>
          <w:lang w:val="sv-SE"/>
        </w:rPr>
        <w:t xml:space="preserve">kali (73%), begitu juga dengan eklampsia terbanyak pada </w:t>
      </w:r>
      <w:r w:rsidRPr="007F6E95">
        <w:rPr>
          <w:rFonts w:ascii="Arial" w:hAnsi="Arial" w:cs="Arial"/>
          <w:color w:val="000000"/>
          <w:sz w:val="20"/>
          <w:szCs w:val="20"/>
          <w:lang w:val="sv-SE"/>
        </w:rPr>
        <w:t xml:space="preserve">frekuensi asuhan antenatal &lt; 4 </w:t>
      </w:r>
      <w:r>
        <w:rPr>
          <w:rFonts w:ascii="Arial" w:hAnsi="Arial" w:cs="Arial"/>
          <w:color w:val="000000"/>
          <w:sz w:val="20"/>
          <w:szCs w:val="20"/>
          <w:lang w:val="sv-SE"/>
        </w:rPr>
        <w:t>kali yaitu (75,6%). Perlu adanya peningkatan asuhan antenatal dan pendidikan kesehatan baik kepada tenaga kesehatan maupun masyarakat secara umum, juga dilakukan penelitian lebih lanjut yang bersifat kualitatif.</w:t>
      </w:r>
    </w:p>
    <w:p w:rsidR="00CF22FD" w:rsidRDefault="00CF22FD" w:rsidP="00CF22FD">
      <w:pPr>
        <w:tabs>
          <w:tab w:val="left" w:pos="900"/>
        </w:tabs>
        <w:jc w:val="both"/>
        <w:rPr>
          <w:rFonts w:ascii="Arial" w:hAnsi="Arial" w:cs="Arial"/>
          <w:color w:val="000000"/>
          <w:sz w:val="20"/>
          <w:szCs w:val="20"/>
          <w:lang w:val="sv-SE"/>
        </w:rPr>
      </w:pPr>
    </w:p>
    <w:p w:rsidR="00CF22FD" w:rsidRDefault="00CF22FD" w:rsidP="00CF22FD">
      <w:pPr>
        <w:tabs>
          <w:tab w:val="left" w:pos="900"/>
        </w:tabs>
        <w:jc w:val="both"/>
        <w:rPr>
          <w:rFonts w:ascii="Arial" w:hAnsi="Arial" w:cs="Arial"/>
          <w:color w:val="000000"/>
          <w:sz w:val="20"/>
          <w:szCs w:val="20"/>
          <w:lang w:val="sv-SE"/>
        </w:rPr>
      </w:pPr>
    </w:p>
    <w:p w:rsidR="00CF22FD" w:rsidRDefault="00CF22FD" w:rsidP="00CF22FD">
      <w:pPr>
        <w:tabs>
          <w:tab w:val="left" w:pos="900"/>
        </w:tabs>
        <w:jc w:val="both"/>
        <w:rPr>
          <w:rFonts w:ascii="Arial" w:hAnsi="Arial" w:cs="Arial"/>
          <w:sz w:val="20"/>
          <w:szCs w:val="20"/>
          <w:lang w:val="sv-SE"/>
        </w:rPr>
      </w:pPr>
      <w:r w:rsidRPr="00C226DC">
        <w:rPr>
          <w:rFonts w:ascii="Arial" w:hAnsi="Arial" w:cs="Arial"/>
          <w:sz w:val="20"/>
          <w:szCs w:val="20"/>
          <w:lang w:val="sv-SE"/>
        </w:rPr>
        <w:t xml:space="preserve">Kata Kunci: </w:t>
      </w:r>
      <w:r>
        <w:rPr>
          <w:rFonts w:ascii="Arial" w:hAnsi="Arial" w:cs="Arial"/>
          <w:sz w:val="20"/>
          <w:szCs w:val="20"/>
          <w:lang w:val="sv-SE"/>
        </w:rPr>
        <w:t>P</w:t>
      </w:r>
      <w:r w:rsidRPr="00C226DC">
        <w:rPr>
          <w:rFonts w:ascii="Arial" w:hAnsi="Arial" w:cs="Arial"/>
          <w:sz w:val="20"/>
          <w:szCs w:val="20"/>
          <w:lang w:val="sv-SE"/>
        </w:rPr>
        <w:t>reeklampsia berat, eklampsia</w:t>
      </w:r>
    </w:p>
    <w:p w:rsidR="00CF22FD" w:rsidRDefault="00CF22FD" w:rsidP="00CF22FD">
      <w:pPr>
        <w:tabs>
          <w:tab w:val="left" w:pos="900"/>
        </w:tabs>
        <w:jc w:val="both"/>
        <w:rPr>
          <w:rFonts w:ascii="Arial" w:hAnsi="Arial" w:cs="Arial"/>
          <w:sz w:val="20"/>
          <w:szCs w:val="20"/>
          <w:lang w:val="sv-SE"/>
        </w:rPr>
      </w:pPr>
    </w:p>
    <w:p w:rsidR="00CF22FD" w:rsidRPr="00DF2B4C" w:rsidRDefault="00CF22FD" w:rsidP="00CF22FD">
      <w:pPr>
        <w:jc w:val="center"/>
        <w:rPr>
          <w:rFonts w:ascii="Arial" w:hAnsi="Arial" w:cs="Arial"/>
          <w:b/>
          <w:i/>
          <w:sz w:val="20"/>
          <w:szCs w:val="20"/>
          <w:lang w:val="sv-SE"/>
        </w:rPr>
      </w:pPr>
      <w:r w:rsidRPr="00DF2B4C">
        <w:rPr>
          <w:rFonts w:ascii="Arial" w:hAnsi="Arial" w:cs="Arial"/>
          <w:b/>
          <w:i/>
          <w:sz w:val="20"/>
          <w:szCs w:val="20"/>
          <w:lang w:val="sv-SE"/>
        </w:rPr>
        <w:t>ABSTRACT</w:t>
      </w:r>
    </w:p>
    <w:p w:rsidR="00CF22FD" w:rsidRPr="00DF2B4C" w:rsidRDefault="00CF22FD" w:rsidP="00CF22FD">
      <w:pPr>
        <w:jc w:val="both"/>
        <w:rPr>
          <w:rFonts w:ascii="Arial" w:hAnsi="Arial" w:cs="Arial"/>
          <w:b/>
          <w:i/>
          <w:sz w:val="20"/>
          <w:szCs w:val="20"/>
          <w:lang w:val="sv-SE"/>
        </w:rPr>
      </w:pPr>
    </w:p>
    <w:p w:rsidR="00CF22FD" w:rsidRPr="006D178B" w:rsidRDefault="00CF22FD" w:rsidP="00CF22FD">
      <w:pPr>
        <w:jc w:val="both"/>
        <w:rPr>
          <w:rFonts w:ascii="Arial" w:hAnsi="Arial" w:cs="Arial"/>
          <w:i/>
          <w:color w:val="000000"/>
          <w:sz w:val="20"/>
          <w:szCs w:val="20"/>
        </w:rPr>
      </w:pPr>
      <w:r w:rsidRPr="006D178B">
        <w:rPr>
          <w:rFonts w:ascii="Arial" w:hAnsi="Arial" w:cs="Arial"/>
          <w:i/>
          <w:sz w:val="20"/>
          <w:szCs w:val="20"/>
        </w:rPr>
        <w:t xml:space="preserve">Preeclampsia and eclampsia is indication that occurred to pregnant women, childbirth women and parturition period, which consist of these following three : hypertense, proteinuria, oedema; in which sometimes are followed by convulsion to coma. Severe preeclampsia and eclampsia is one of cause high number of pregnant women and childbirth women’s mortality in </w:t>
      </w:r>
      <w:smartTag w:uri="urn:schemas-microsoft-com:office:smarttags" w:element="place">
        <w:smartTag w:uri="urn:schemas-microsoft-com:office:smarttags" w:element="country-region">
          <w:r w:rsidRPr="006D178B">
            <w:rPr>
              <w:rFonts w:ascii="Arial" w:hAnsi="Arial" w:cs="Arial"/>
              <w:i/>
              <w:sz w:val="20"/>
              <w:szCs w:val="20"/>
            </w:rPr>
            <w:t>Indonesia</w:t>
          </w:r>
        </w:smartTag>
      </w:smartTag>
      <w:r w:rsidRPr="006D178B">
        <w:rPr>
          <w:rFonts w:ascii="Arial" w:hAnsi="Arial" w:cs="Arial"/>
          <w:i/>
          <w:sz w:val="20"/>
          <w:szCs w:val="20"/>
        </w:rPr>
        <w:t xml:space="preserve">. This research aimed to investigate the number of case and characteristic of patient with severe preeclampsia and eclampsia in Dr. Mohammad Hoesin Public Hospital Palembang 2006. Research design used in this study was descriptif. Population of this research was all of patient with severe preeclampsia and eclampsia in Dr. Mohammad Hoesin Public Hospital Palembang 2006 which was 367 women in total sampling. In collecting of data, the researcher used observation of medical record documents. The data were analyzed by using univariat analysis During in 2006 period, they are 2578 parturition in Dr. Mohammad Hoesin Public Hospital Palembang, it was found 12,50% cases severe preeclampsia and 1,7% cases of eclampsia. The highest of severe preeclampsia cases by age 20-34 years old (64,6%), and 20-34 years for eclampsia (71,1%). Based on parity, the highest of severe preeclampsia cases in multiparas (46,9%), for eclampsia was in nulliparas (71,1%). Based on gestational age, mostly severe preeclampsia occurred </w:t>
      </w:r>
      <w:r w:rsidRPr="006D178B">
        <w:rPr>
          <w:rFonts w:ascii="Arial" w:hAnsi="Arial" w:cs="Arial"/>
          <w:i/>
          <w:sz w:val="20"/>
          <w:szCs w:val="20"/>
        </w:rPr>
        <w:lastRenderedPageBreak/>
        <w:t>at ≥ 37 weeks at pregnancy (78,9%). And for eclampsia mostly occurred at ≥ 37 weeks at pregnancy (68,9%). Based on disease that over suffered, some of severe preeclampsia patient had hypertention disease (39,8%), DM 0,6%, and 0,3% renal disease. Eclampsia patient had mostly occurred hypertention disease (33,3%), but had nothing DM and renal disease. Based on gestation with over trofoblast which add villi chorion, some severe preeclampsia with multiple gestation (4%), but eclampsia patient had nothing multiple gestation. Severe preeclampsia and eclampsia had nothing with mola hidatidosa (0%). Based on frequency of antenatal care, the highest of severe preeclampsia cases in &lt; 4 times (73%), and the highest of eclampsia cases in &lt; 4 times (75,6%). In this case, it is necessary to improve antenatal care and health education to healthy worker and public society, and also more long research which qualitative characteristic.</w:t>
      </w:r>
    </w:p>
    <w:p w:rsidR="00CF22FD" w:rsidRPr="006D178B" w:rsidRDefault="00CF22FD" w:rsidP="00CF22FD">
      <w:pPr>
        <w:tabs>
          <w:tab w:val="left" w:pos="900"/>
        </w:tabs>
        <w:jc w:val="both"/>
        <w:rPr>
          <w:rFonts w:ascii="Arial" w:hAnsi="Arial" w:cs="Arial"/>
          <w:i/>
          <w:color w:val="000000"/>
          <w:sz w:val="20"/>
          <w:szCs w:val="20"/>
        </w:rPr>
      </w:pPr>
    </w:p>
    <w:p w:rsidR="00CF22FD" w:rsidRPr="006D178B" w:rsidRDefault="00CF22FD" w:rsidP="00CF22FD">
      <w:pPr>
        <w:tabs>
          <w:tab w:val="left" w:pos="900"/>
        </w:tabs>
        <w:jc w:val="both"/>
        <w:rPr>
          <w:rFonts w:ascii="Arial" w:hAnsi="Arial" w:cs="Arial"/>
          <w:i/>
          <w:color w:val="000000"/>
          <w:sz w:val="20"/>
          <w:szCs w:val="20"/>
        </w:rPr>
      </w:pPr>
    </w:p>
    <w:p w:rsidR="00CF22FD" w:rsidRPr="00BA70B0" w:rsidRDefault="00CF22FD" w:rsidP="00CF22FD">
      <w:pPr>
        <w:spacing w:line="480" w:lineRule="auto"/>
        <w:rPr>
          <w:rFonts w:ascii="Arial" w:hAnsi="Arial" w:cs="Arial"/>
          <w:b/>
          <w:color w:val="000000"/>
          <w:sz w:val="20"/>
          <w:szCs w:val="20"/>
        </w:rPr>
      </w:pPr>
      <w:r w:rsidRPr="00BA70B0">
        <w:rPr>
          <w:rFonts w:ascii="Arial" w:hAnsi="Arial" w:cs="Arial"/>
          <w:b/>
          <w:color w:val="000000"/>
          <w:sz w:val="20"/>
          <w:szCs w:val="20"/>
        </w:rPr>
        <w:t>PENDAHULUAN</w:t>
      </w:r>
    </w:p>
    <w:p w:rsidR="00CF22FD" w:rsidRPr="00BA70B0" w:rsidRDefault="00CF22FD" w:rsidP="00CF22FD">
      <w:pPr>
        <w:tabs>
          <w:tab w:val="left" w:pos="-540"/>
        </w:tabs>
        <w:spacing w:line="480" w:lineRule="auto"/>
        <w:ind w:firstLine="720"/>
        <w:jc w:val="both"/>
        <w:rPr>
          <w:rFonts w:ascii="Arial" w:hAnsi="Arial" w:cs="Arial"/>
          <w:color w:val="000000"/>
          <w:sz w:val="20"/>
          <w:szCs w:val="20"/>
        </w:rPr>
      </w:pPr>
      <w:r w:rsidRPr="00BA70B0">
        <w:rPr>
          <w:rFonts w:ascii="Arial" w:hAnsi="Arial" w:cs="Arial"/>
          <w:color w:val="000000"/>
          <w:sz w:val="20"/>
          <w:szCs w:val="20"/>
          <w:lang w:val="sv-SE"/>
        </w:rPr>
        <w:t xml:space="preserve">Salah satu indikator untuk mengevaluasi derajat kesehatan masyarakat yaitu dengan melihat status kesehatan ibu dan anak. </w:t>
      </w:r>
      <w:r w:rsidRPr="00BA70B0">
        <w:rPr>
          <w:rFonts w:ascii="Arial" w:hAnsi="Arial" w:cs="Arial"/>
          <w:color w:val="000000"/>
          <w:sz w:val="20"/>
          <w:szCs w:val="20"/>
        </w:rPr>
        <w:t xml:space="preserve">Indikator yang paling peka untuk menilai derajat kesehatan masyarakat, pelayanan kesehatan bahkan sosial ekonomi di suatu negara adalah Angka Kematian Ibu (AKI) (Prawirohardjo &amp; Wiknjosastro dalam Wiknjosastro, 2005; Mahyuddin, 2006). Pada tahun 2003, AKI Indonesia yaitu 307 per 100.000 kelahiran hidup (Soefoewan, 2005). Target penurunan AKI yang dicanangkan pemerintah </w:t>
      </w:r>
      <w:smartTag w:uri="urn:schemas-microsoft-com:office:smarttags" w:element="country-region">
        <w:smartTag w:uri="urn:schemas-microsoft-com:office:smarttags" w:element="place">
          <w:r w:rsidRPr="00BA70B0">
            <w:rPr>
              <w:rFonts w:ascii="Arial" w:hAnsi="Arial" w:cs="Arial"/>
              <w:color w:val="000000"/>
              <w:sz w:val="20"/>
              <w:szCs w:val="20"/>
            </w:rPr>
            <w:t>Indonesia</w:t>
          </w:r>
        </w:smartTag>
      </w:smartTag>
      <w:r w:rsidRPr="00BA70B0">
        <w:rPr>
          <w:rFonts w:ascii="Arial" w:hAnsi="Arial" w:cs="Arial"/>
          <w:color w:val="000000"/>
          <w:sz w:val="20"/>
          <w:szCs w:val="20"/>
        </w:rPr>
        <w:t xml:space="preserve"> dalam Gerakan Nasional </w:t>
      </w:r>
      <w:r w:rsidRPr="00BA70B0">
        <w:rPr>
          <w:rFonts w:ascii="Arial" w:hAnsi="Arial" w:cs="Arial"/>
          <w:i/>
          <w:color w:val="000000"/>
          <w:sz w:val="20"/>
          <w:szCs w:val="20"/>
        </w:rPr>
        <w:t>Making Pregnancy Safer</w:t>
      </w:r>
      <w:r w:rsidRPr="00BA70B0">
        <w:rPr>
          <w:rFonts w:ascii="Arial" w:hAnsi="Arial" w:cs="Arial"/>
          <w:color w:val="000000"/>
          <w:sz w:val="20"/>
          <w:szCs w:val="20"/>
        </w:rPr>
        <w:t xml:space="preserve"> (MPS) pada tahun 2010 yaitu 125 per 100.000 kelahiran hidup (Djaya, 2003). Di Sumatera Selatan AKI tahun 2003 yaitu 467 per 100.000 kelahiran hidup. Sasaran Sumatera Selatan Sehat 2008, yaitu penurunan AKI menjadi 175 per 100.000 kelahiran hidup (BPS , 2005 dalam Mahyuddin,  2006).</w:t>
      </w:r>
    </w:p>
    <w:p w:rsidR="00CF22FD" w:rsidRDefault="00CF22FD" w:rsidP="00CF22FD">
      <w:pPr>
        <w:tabs>
          <w:tab w:val="left" w:pos="720"/>
        </w:tabs>
        <w:spacing w:line="480" w:lineRule="auto"/>
        <w:jc w:val="both"/>
        <w:rPr>
          <w:rFonts w:ascii="Arial" w:hAnsi="Arial" w:cs="Arial"/>
          <w:color w:val="000000"/>
          <w:sz w:val="20"/>
          <w:szCs w:val="20"/>
          <w:lang w:val="sv-SE"/>
        </w:rPr>
      </w:pPr>
      <w:r>
        <w:rPr>
          <w:rFonts w:ascii="Arial" w:hAnsi="Arial" w:cs="Arial"/>
          <w:color w:val="000000"/>
          <w:sz w:val="20"/>
          <w:szCs w:val="20"/>
        </w:rPr>
        <w:tab/>
      </w:r>
      <w:r w:rsidRPr="00BA70B0">
        <w:rPr>
          <w:rFonts w:ascii="Arial" w:hAnsi="Arial" w:cs="Arial"/>
          <w:color w:val="000000"/>
          <w:sz w:val="20"/>
          <w:szCs w:val="20"/>
        </w:rPr>
        <w:t xml:space="preserve">Salah satu penyebab langsung kematian ibu di </w:t>
      </w:r>
      <w:smartTag w:uri="urn:schemas-microsoft-com:office:smarttags" w:element="place">
        <w:smartTag w:uri="urn:schemas-microsoft-com:office:smarttags" w:element="country-region">
          <w:r w:rsidRPr="00BA70B0">
            <w:rPr>
              <w:rFonts w:ascii="Arial" w:hAnsi="Arial" w:cs="Arial"/>
              <w:color w:val="000000"/>
              <w:sz w:val="20"/>
              <w:szCs w:val="20"/>
            </w:rPr>
            <w:t>Indonesia</w:t>
          </w:r>
        </w:smartTag>
      </w:smartTag>
      <w:r w:rsidRPr="00BA70B0">
        <w:rPr>
          <w:rFonts w:ascii="Arial" w:hAnsi="Arial" w:cs="Arial"/>
          <w:color w:val="000000"/>
          <w:sz w:val="20"/>
          <w:szCs w:val="20"/>
        </w:rPr>
        <w:t xml:space="preserve"> adalah eklampsia yaitu 24% (Soefoewan, 2005). Angka kejadian preeklampsia berat dan eklampsia di </w:t>
      </w:r>
      <w:smartTag w:uri="urn:schemas-microsoft-com:office:smarttags" w:element="place">
        <w:smartTag w:uri="urn:schemas-microsoft-com:office:smarttags" w:element="country-region">
          <w:r w:rsidRPr="00BA70B0">
            <w:rPr>
              <w:rFonts w:ascii="Arial" w:hAnsi="Arial" w:cs="Arial"/>
              <w:color w:val="000000"/>
              <w:sz w:val="20"/>
              <w:szCs w:val="20"/>
            </w:rPr>
            <w:t>Indonesia</w:t>
          </w:r>
        </w:smartTag>
      </w:smartTag>
      <w:r w:rsidRPr="00BA70B0">
        <w:rPr>
          <w:rFonts w:ascii="Arial" w:hAnsi="Arial" w:cs="Arial"/>
          <w:color w:val="000000"/>
          <w:sz w:val="20"/>
          <w:szCs w:val="20"/>
        </w:rPr>
        <w:t xml:space="preserve"> menurut WHO sekitar 3,4%-8,5% (Saifuddin, 2002). </w:t>
      </w:r>
      <w:r w:rsidRPr="007F6E95">
        <w:rPr>
          <w:rFonts w:ascii="Arial" w:hAnsi="Arial" w:cs="Arial"/>
          <w:color w:val="000000"/>
          <w:sz w:val="20"/>
          <w:szCs w:val="20"/>
          <w:lang w:val="sv-SE"/>
        </w:rPr>
        <w:t>Insiden eklampsia yang dilaporkan berkisar antara 0,5 sampai 2% untuk semua kehamilan (Bobak, Lowdermilk, &amp; Jensen, 2005). Kejadian eklampsia di Sumatera Selatan yaitu 22,9%, yang merupakan penyebab kedua setelah perdarahan (Mahyuddin, 2006).</w:t>
      </w:r>
      <w:r>
        <w:rPr>
          <w:rFonts w:ascii="Arial" w:hAnsi="Arial" w:cs="Arial"/>
          <w:color w:val="000000"/>
          <w:sz w:val="20"/>
          <w:szCs w:val="20"/>
          <w:lang w:val="sv-SE"/>
        </w:rPr>
        <w:t xml:space="preserve"> </w:t>
      </w:r>
      <w:r w:rsidRPr="007F6E95">
        <w:rPr>
          <w:rFonts w:ascii="Arial" w:hAnsi="Arial" w:cs="Arial"/>
          <w:color w:val="000000"/>
          <w:sz w:val="20"/>
          <w:szCs w:val="20"/>
          <w:lang w:val="sv-SE"/>
        </w:rPr>
        <w:t>Firmansyah dkk (2002) mendapatkan 84 kasus eklampsia (1,7%) dari 4.204 persalinan di RSUP Dr. Mohammad Hoesin Palembang selama periode 1 Januari 2000-31 Desember 2002</w:t>
      </w:r>
      <w:r>
        <w:rPr>
          <w:rFonts w:ascii="Arial" w:hAnsi="Arial" w:cs="Arial"/>
          <w:color w:val="000000"/>
          <w:sz w:val="20"/>
          <w:szCs w:val="20"/>
          <w:lang w:val="sv-SE"/>
        </w:rPr>
        <w:t>.</w:t>
      </w:r>
    </w:p>
    <w:p w:rsidR="00CF22FD" w:rsidRPr="00125CD9" w:rsidRDefault="00CF22FD" w:rsidP="00CF22FD">
      <w:pPr>
        <w:tabs>
          <w:tab w:val="left" w:pos="720"/>
        </w:tabs>
        <w:spacing w:line="480" w:lineRule="auto"/>
        <w:jc w:val="both"/>
        <w:rPr>
          <w:lang w:val="sv-SE"/>
        </w:rPr>
      </w:pPr>
      <w:r>
        <w:rPr>
          <w:rFonts w:ascii="Arial" w:hAnsi="Arial" w:cs="Arial"/>
          <w:color w:val="000000"/>
          <w:sz w:val="20"/>
          <w:szCs w:val="20"/>
          <w:lang w:val="sv-SE"/>
        </w:rPr>
        <w:tab/>
        <w:t>A</w:t>
      </w:r>
      <w:r w:rsidRPr="007F6E95">
        <w:rPr>
          <w:rFonts w:ascii="Arial" w:hAnsi="Arial" w:cs="Arial"/>
          <w:color w:val="000000"/>
          <w:sz w:val="20"/>
          <w:szCs w:val="20"/>
          <w:lang w:val="sv-SE"/>
        </w:rPr>
        <w:t xml:space="preserve">ngka kejadian preeklampsia berat di Indonesia cukup tinggi, berkisar antara 2,8-5,8% (Anwar &amp; Anita, 1998). Di RSUP </w:t>
      </w:r>
      <w:r>
        <w:rPr>
          <w:rFonts w:ascii="Arial" w:hAnsi="Arial" w:cs="Arial"/>
          <w:color w:val="000000"/>
          <w:sz w:val="20"/>
          <w:szCs w:val="20"/>
          <w:lang w:val="sv-SE"/>
        </w:rPr>
        <w:t>D</w:t>
      </w:r>
      <w:r w:rsidRPr="007F6E95">
        <w:rPr>
          <w:rFonts w:ascii="Arial" w:hAnsi="Arial" w:cs="Arial"/>
          <w:color w:val="000000"/>
          <w:sz w:val="20"/>
          <w:szCs w:val="20"/>
          <w:lang w:val="sv-SE"/>
        </w:rPr>
        <w:t>r. Mohammad Hoesin Palembang, Usman (1990) melaporkan angka kejadian preklampsia berat sebesar 3,73%. Pada tahun 1994, terjadi peningkatan angka kejadian preeklampsia berat di RSUP Palembang menjadi 3,87% (Adriaansz dkk, 1994)</w:t>
      </w:r>
      <w:r>
        <w:rPr>
          <w:rFonts w:ascii="Arial" w:hAnsi="Arial" w:cs="Arial"/>
          <w:color w:val="000000"/>
          <w:sz w:val="20"/>
          <w:szCs w:val="20"/>
          <w:lang w:val="sv-SE"/>
        </w:rPr>
        <w:t xml:space="preserve">. </w:t>
      </w:r>
      <w:r w:rsidRPr="007F6E95">
        <w:rPr>
          <w:rFonts w:ascii="Arial" w:hAnsi="Arial" w:cs="Arial"/>
          <w:color w:val="000000"/>
          <w:sz w:val="20"/>
          <w:szCs w:val="20"/>
          <w:lang w:val="sv-SE"/>
        </w:rPr>
        <w:t xml:space="preserve">Tahun 2003 sebanyak 7,12%, tahun 2004 sebanyak 12,6%, tahun 2005 sebanyak 11,7% (Rekam Medik RSUP </w:t>
      </w:r>
      <w:r>
        <w:rPr>
          <w:rFonts w:ascii="Arial" w:hAnsi="Arial" w:cs="Arial"/>
          <w:color w:val="000000"/>
          <w:sz w:val="20"/>
          <w:szCs w:val="20"/>
          <w:lang w:val="sv-SE"/>
        </w:rPr>
        <w:t>D</w:t>
      </w:r>
      <w:r w:rsidRPr="007F6E95">
        <w:rPr>
          <w:rFonts w:ascii="Arial" w:hAnsi="Arial" w:cs="Arial"/>
          <w:color w:val="000000"/>
          <w:sz w:val="20"/>
          <w:szCs w:val="20"/>
          <w:lang w:val="sv-SE"/>
        </w:rPr>
        <w:t xml:space="preserve">r. Mohammad Hoesin </w:t>
      </w:r>
      <w:r w:rsidRPr="007F6E95">
        <w:rPr>
          <w:rFonts w:ascii="Arial" w:hAnsi="Arial" w:cs="Arial"/>
          <w:color w:val="000000"/>
          <w:sz w:val="20"/>
          <w:szCs w:val="20"/>
          <w:lang w:val="sv-SE"/>
        </w:rPr>
        <w:lastRenderedPageBreak/>
        <w:t xml:space="preserve">Palembang). Dengan demikian, dapat disimpulkan bahwa adanya kecenderungan peningkatan angka kejadian penderita preeklampsia berat dan eklampsia di RSUP </w:t>
      </w:r>
      <w:r>
        <w:rPr>
          <w:rFonts w:ascii="Arial" w:hAnsi="Arial" w:cs="Arial"/>
          <w:color w:val="000000"/>
          <w:sz w:val="20"/>
          <w:szCs w:val="20"/>
          <w:lang w:val="sv-SE"/>
        </w:rPr>
        <w:t>D</w:t>
      </w:r>
      <w:r w:rsidRPr="007F6E95">
        <w:rPr>
          <w:rFonts w:ascii="Arial" w:hAnsi="Arial" w:cs="Arial"/>
          <w:color w:val="000000"/>
          <w:sz w:val="20"/>
          <w:szCs w:val="20"/>
          <w:lang w:val="sv-SE"/>
        </w:rPr>
        <w:t>r. Mohammad Hoesin Palembang.</w:t>
      </w:r>
    </w:p>
    <w:p w:rsidR="00CF22FD" w:rsidRPr="007F6E95" w:rsidRDefault="00CF22FD" w:rsidP="00CF22FD">
      <w:pPr>
        <w:tabs>
          <w:tab w:val="left" w:pos="720"/>
        </w:tabs>
        <w:spacing w:line="480" w:lineRule="auto"/>
        <w:jc w:val="both"/>
        <w:rPr>
          <w:rFonts w:ascii="Arial" w:hAnsi="Arial" w:cs="Arial"/>
          <w:color w:val="000000"/>
          <w:sz w:val="20"/>
          <w:szCs w:val="20"/>
          <w:lang w:val="sv-SE"/>
        </w:rPr>
      </w:pPr>
      <w:r>
        <w:rPr>
          <w:rFonts w:ascii="Arial" w:hAnsi="Arial" w:cs="Arial"/>
          <w:color w:val="000000"/>
          <w:sz w:val="20"/>
          <w:szCs w:val="20"/>
          <w:lang w:val="sv-SE"/>
        </w:rPr>
        <w:tab/>
      </w:r>
      <w:r w:rsidRPr="007F6E95">
        <w:rPr>
          <w:rFonts w:ascii="Arial" w:hAnsi="Arial" w:cs="Arial"/>
          <w:color w:val="000000"/>
          <w:sz w:val="20"/>
          <w:szCs w:val="20"/>
          <w:lang w:val="sv-SE"/>
        </w:rPr>
        <w:t>Eklampsia adalah kumpulan gejala yang timbul pada ibu hamil, bersalin dan masa nifas yang terdiri dari trias: hipertensi, proteinuria dan edema, disertai konvulsi sampai koma. Konvulsi atau koma dapat muncul tanpa didahului gangguan neurologis. Gejala eklampsia tanpa disertai konvulsi sampai koma disebut preeklampsia (Mochtar, 1998; Bobak, Lowdermilk, &amp; Jensen, 2005). Preeklampsia yang tidak diperhatikan, dalam waktu singkat dapat menimbulkan preeklampsia berat bahkan eklampsia (Sudhaberata, 2001b; Wibowo &amp; Rachimhadhi</w:t>
      </w:r>
      <w:r w:rsidRPr="009B7B8C">
        <w:rPr>
          <w:rFonts w:ascii="Arial" w:hAnsi="Arial" w:cs="Arial"/>
          <w:color w:val="000000"/>
          <w:sz w:val="20"/>
          <w:szCs w:val="20"/>
          <w:lang w:val="sv-SE"/>
        </w:rPr>
        <w:t xml:space="preserve"> </w:t>
      </w:r>
      <w:r>
        <w:rPr>
          <w:rFonts w:ascii="Arial" w:hAnsi="Arial" w:cs="Arial"/>
          <w:color w:val="000000"/>
          <w:sz w:val="20"/>
          <w:szCs w:val="20"/>
          <w:lang w:val="sv-SE"/>
        </w:rPr>
        <w:t xml:space="preserve">dalam </w:t>
      </w:r>
      <w:r w:rsidRPr="007F6E95">
        <w:rPr>
          <w:rFonts w:ascii="Arial" w:hAnsi="Arial" w:cs="Arial"/>
          <w:color w:val="000000"/>
          <w:sz w:val="20"/>
          <w:szCs w:val="20"/>
          <w:lang w:val="sv-SE"/>
        </w:rPr>
        <w:t>Wiknjosastro</w:t>
      </w:r>
      <w:r>
        <w:rPr>
          <w:rFonts w:ascii="Arial" w:hAnsi="Arial" w:cs="Arial"/>
          <w:color w:val="000000"/>
          <w:sz w:val="20"/>
          <w:szCs w:val="20"/>
          <w:lang w:val="sv-SE"/>
        </w:rPr>
        <w:t xml:space="preserve"> </w:t>
      </w:r>
      <w:r w:rsidRPr="007F6E95">
        <w:rPr>
          <w:rFonts w:ascii="Arial" w:hAnsi="Arial" w:cs="Arial"/>
          <w:color w:val="000000"/>
          <w:sz w:val="20"/>
          <w:szCs w:val="20"/>
          <w:lang w:val="sv-SE"/>
        </w:rPr>
        <w:t>, 2005).</w:t>
      </w:r>
    </w:p>
    <w:p w:rsidR="00CF22FD" w:rsidRPr="007F6E95" w:rsidRDefault="00CF22FD" w:rsidP="00CF22FD">
      <w:pPr>
        <w:spacing w:line="480" w:lineRule="auto"/>
        <w:jc w:val="both"/>
        <w:rPr>
          <w:rFonts w:ascii="Arial" w:hAnsi="Arial" w:cs="Arial"/>
          <w:color w:val="000000"/>
          <w:sz w:val="20"/>
          <w:szCs w:val="20"/>
          <w:lang w:val="sv-SE"/>
        </w:rPr>
      </w:pPr>
      <w:r>
        <w:rPr>
          <w:rFonts w:ascii="Arial" w:hAnsi="Arial" w:cs="Arial"/>
          <w:color w:val="000000"/>
          <w:sz w:val="20"/>
          <w:szCs w:val="20"/>
          <w:lang w:val="sv-SE"/>
        </w:rPr>
        <w:tab/>
      </w:r>
      <w:r w:rsidRPr="007F6E95">
        <w:rPr>
          <w:rFonts w:ascii="Arial" w:hAnsi="Arial" w:cs="Arial"/>
          <w:color w:val="000000"/>
          <w:sz w:val="20"/>
          <w:szCs w:val="20"/>
          <w:lang w:val="sv-SE"/>
        </w:rPr>
        <w:t>Selain kematian ibu, preeklampsia berat dan eklampsia juga ikut berperan dalam tingginya angka mortalitas dan morbiditas perinatal, yaitu sekitar 35-300 kematian dari 1000 kelahiran (Brooks, 2005</w:t>
      </w:r>
      <w:r>
        <w:rPr>
          <w:rFonts w:ascii="Arial" w:hAnsi="Arial" w:cs="Arial"/>
          <w:color w:val="000000"/>
          <w:sz w:val="20"/>
          <w:szCs w:val="20"/>
          <w:lang w:val="sv-SE"/>
        </w:rPr>
        <w:t>)</w:t>
      </w:r>
      <w:r w:rsidRPr="007F6E95">
        <w:rPr>
          <w:rFonts w:ascii="Arial" w:hAnsi="Arial" w:cs="Arial"/>
          <w:color w:val="000000"/>
          <w:sz w:val="20"/>
          <w:szCs w:val="20"/>
          <w:lang w:val="sv-SE"/>
        </w:rPr>
        <w:t>. Di RSUP Palembang pada tahun 1989-1990 didapatkan 70 kasus (1,56%) eklampsia dari 4499 persalinan, kematian ibu karena eklampsia adalah 17,14%, sementara kematian perinatal 32,86% (Usman, 1990). Pada preeklampsia dan eklampsia juga didapatkan risiko persalinan prematur 2,67 kali lebih besar, persalinan buatan 4,39 kali lebih banyak, dan mempunyai kecenderungan lebih tinggi untuk mendapatkan bayi dengan berat badan lahir rendah (Sudhaberata, 2001b).</w:t>
      </w:r>
    </w:p>
    <w:p w:rsidR="00CF22FD" w:rsidRPr="007F6E95" w:rsidRDefault="00CF22FD" w:rsidP="00CF22FD">
      <w:pPr>
        <w:spacing w:line="480" w:lineRule="auto"/>
        <w:jc w:val="both"/>
        <w:rPr>
          <w:rFonts w:ascii="Arial" w:hAnsi="Arial" w:cs="Arial"/>
          <w:color w:val="000000"/>
          <w:sz w:val="20"/>
          <w:szCs w:val="20"/>
          <w:lang w:val="sv-SE"/>
        </w:rPr>
      </w:pPr>
      <w:r>
        <w:rPr>
          <w:rFonts w:ascii="Arial" w:hAnsi="Arial" w:cs="Arial"/>
          <w:color w:val="000000"/>
          <w:sz w:val="20"/>
          <w:szCs w:val="20"/>
          <w:lang w:val="sv-SE"/>
        </w:rPr>
        <w:tab/>
      </w:r>
      <w:r w:rsidRPr="007F6E95">
        <w:rPr>
          <w:rFonts w:ascii="Arial" w:hAnsi="Arial" w:cs="Arial"/>
          <w:color w:val="000000"/>
          <w:sz w:val="20"/>
          <w:szCs w:val="20"/>
          <w:lang w:val="sv-SE"/>
        </w:rPr>
        <w:t xml:space="preserve">Faktor-faktor yang mempengaruhi preeklampsia berat dan eklampsia yaitu umur ibu, paritas, usia kehamilan, penyakit yang pernah diderita seperti diabetes mellitus, ginjal dan hipertensi, kehamilan dengan trofoblas yang berlebihan ditambah vili korion seperti kehamilan ganda, dan mola hidatidosa. Selain itu faktor lain yang mempengaruhi yaitu frekuensi asuhan antenatal yang dilakukan, mempunyai riwayat preeklampsia dan eklampsia dalam keluarga, ras dan etnis, pendidikan, obesitas, tingkah laku, sosioekonomi, dan lingkungan (Usman, 1990; Taber, 1994; Brudenell &amp; Doddridge, 1994; Cunningham dkk, 1995; Cunningham et al, 1997; </w:t>
      </w:r>
      <w:r w:rsidRPr="007F6E95">
        <w:rPr>
          <w:rFonts w:ascii="Arial" w:hAnsi="Arial" w:cs="Arial"/>
          <w:color w:val="000000"/>
          <w:sz w:val="20"/>
          <w:szCs w:val="20"/>
          <w:lang w:val="id-ID"/>
        </w:rPr>
        <w:t xml:space="preserve">Reeder, Martin, Koniak-Griffin, 1997; Mochtar, 1998; </w:t>
      </w:r>
      <w:r w:rsidRPr="007F6E95">
        <w:rPr>
          <w:rFonts w:ascii="Arial" w:hAnsi="Arial" w:cs="Arial"/>
          <w:color w:val="000000"/>
          <w:sz w:val="20"/>
          <w:szCs w:val="20"/>
          <w:lang w:val="sv-SE"/>
        </w:rPr>
        <w:t>Manuaba, 1998; Pilliteri, 1999; Sudhaberata, 2001a; Sudhaberata, 2001b;</w:t>
      </w:r>
      <w:r w:rsidRPr="007F6E95">
        <w:rPr>
          <w:rFonts w:ascii="Arial" w:hAnsi="Arial" w:cs="Arial"/>
          <w:color w:val="000000"/>
          <w:sz w:val="20"/>
          <w:szCs w:val="20"/>
          <w:lang w:val="id-ID"/>
        </w:rPr>
        <w:t xml:space="preserve"> Varney et all, 2002; </w:t>
      </w:r>
      <w:r w:rsidRPr="007F6E95">
        <w:rPr>
          <w:rFonts w:ascii="Arial" w:hAnsi="Arial" w:cs="Arial"/>
          <w:color w:val="000000"/>
          <w:sz w:val="20"/>
          <w:szCs w:val="20"/>
          <w:lang w:val="sv-SE"/>
        </w:rPr>
        <w:t xml:space="preserve">Sudinaya, 2003; Myers &amp; Brockelsby, 2004; Angsar, 2005; </w:t>
      </w:r>
      <w:r w:rsidRPr="007F6E95">
        <w:rPr>
          <w:rFonts w:ascii="Arial" w:hAnsi="Arial" w:cs="Arial"/>
          <w:color w:val="000000"/>
          <w:sz w:val="20"/>
          <w:szCs w:val="20"/>
          <w:lang w:val="id-ID"/>
        </w:rPr>
        <w:t xml:space="preserve">Brooks, 2005; Wibowo </w:t>
      </w:r>
      <w:r w:rsidRPr="007F6E95">
        <w:rPr>
          <w:rFonts w:ascii="Arial" w:hAnsi="Arial" w:cs="Arial"/>
          <w:color w:val="000000"/>
          <w:sz w:val="20"/>
          <w:szCs w:val="20"/>
          <w:lang w:val="sv-SE"/>
        </w:rPr>
        <w:t>&amp; Rachimhadhi</w:t>
      </w:r>
      <w:r>
        <w:rPr>
          <w:rFonts w:ascii="Arial" w:hAnsi="Arial" w:cs="Arial"/>
          <w:color w:val="000000"/>
          <w:sz w:val="20"/>
          <w:szCs w:val="20"/>
          <w:lang w:val="sv-SE"/>
        </w:rPr>
        <w:t xml:space="preserve"> dalam </w:t>
      </w:r>
      <w:r w:rsidRPr="007F6E95">
        <w:rPr>
          <w:rFonts w:ascii="Arial" w:hAnsi="Arial" w:cs="Arial"/>
          <w:color w:val="000000"/>
          <w:sz w:val="20"/>
          <w:szCs w:val="20"/>
          <w:lang w:val="sv-SE"/>
        </w:rPr>
        <w:t>Wiknjosastro</w:t>
      </w:r>
      <w:r w:rsidRPr="007F6E95">
        <w:rPr>
          <w:rFonts w:ascii="Arial" w:hAnsi="Arial" w:cs="Arial"/>
          <w:color w:val="000000"/>
          <w:sz w:val="20"/>
          <w:szCs w:val="20"/>
          <w:lang w:val="id-ID"/>
        </w:rPr>
        <w:t>, 2005; Cunningham dkk, 2006</w:t>
      </w:r>
      <w:r w:rsidRPr="007F6E95">
        <w:rPr>
          <w:rFonts w:ascii="Arial" w:hAnsi="Arial" w:cs="Arial"/>
          <w:color w:val="000000"/>
          <w:sz w:val="20"/>
          <w:szCs w:val="20"/>
          <w:lang w:val="sv-SE"/>
        </w:rPr>
        <w:t>).</w:t>
      </w:r>
    </w:p>
    <w:p w:rsidR="00CF22FD" w:rsidRDefault="00CF22FD" w:rsidP="00CF22FD">
      <w:pPr>
        <w:tabs>
          <w:tab w:val="left" w:pos="-540"/>
          <w:tab w:val="left" w:pos="720"/>
        </w:tabs>
        <w:spacing w:line="480" w:lineRule="auto"/>
        <w:jc w:val="both"/>
        <w:rPr>
          <w:rFonts w:ascii="Arial" w:hAnsi="Arial" w:cs="Arial"/>
          <w:color w:val="000000"/>
          <w:sz w:val="20"/>
          <w:szCs w:val="20"/>
          <w:lang w:val="sv-SE"/>
        </w:rPr>
      </w:pPr>
      <w:r w:rsidRPr="007F6E95">
        <w:rPr>
          <w:rFonts w:ascii="Arial" w:hAnsi="Arial" w:cs="Arial"/>
          <w:color w:val="000000"/>
          <w:sz w:val="20"/>
          <w:szCs w:val="20"/>
          <w:lang w:val="sv-SE"/>
        </w:rPr>
        <w:tab/>
        <w:t xml:space="preserve">Pelayanan keperawatan merupakan bagian integral dari pelayanan kesehatan secara umum. Perawat sebagai salah satu petugas kesehatan secara tidak langsung berhubungan dengan upaya mengantisipasi agar preeklampsia berat dan eklampsia tidak menyebabkan kematian maternal maupun </w:t>
      </w:r>
      <w:r w:rsidRPr="007F6E95">
        <w:rPr>
          <w:rFonts w:ascii="Arial" w:hAnsi="Arial" w:cs="Arial"/>
          <w:color w:val="000000"/>
          <w:sz w:val="20"/>
          <w:szCs w:val="20"/>
          <w:lang w:val="sv-SE"/>
        </w:rPr>
        <w:lastRenderedPageBreak/>
        <w:t>kematian perinatal. Perawat diharapkan berperan dalam memberikan pendidikan kesehatan berupa informasi dan edukasi pada ibu hamil yang berisiko preeklampsia berat dan eklampsia sesuai dengan peran perawat sebagai pendidik (</w:t>
      </w:r>
      <w:r w:rsidRPr="007F6E95">
        <w:rPr>
          <w:rFonts w:ascii="Arial" w:hAnsi="Arial" w:cs="Arial"/>
          <w:i/>
          <w:color w:val="000000"/>
          <w:sz w:val="20"/>
          <w:szCs w:val="20"/>
          <w:lang w:val="sv-SE"/>
        </w:rPr>
        <w:t>health educator</w:t>
      </w:r>
      <w:r w:rsidRPr="007F6E95">
        <w:rPr>
          <w:rFonts w:ascii="Arial" w:hAnsi="Arial" w:cs="Arial"/>
          <w:color w:val="000000"/>
          <w:sz w:val="20"/>
          <w:szCs w:val="20"/>
          <w:lang w:val="sv-SE"/>
        </w:rPr>
        <w:t xml:space="preserve">). </w:t>
      </w:r>
    </w:p>
    <w:p w:rsidR="00CF22FD" w:rsidRPr="007F6E95" w:rsidRDefault="00CF22FD" w:rsidP="00CF22FD">
      <w:pPr>
        <w:tabs>
          <w:tab w:val="left" w:pos="-540"/>
          <w:tab w:val="left" w:pos="720"/>
        </w:tabs>
        <w:spacing w:line="480" w:lineRule="auto"/>
        <w:jc w:val="both"/>
        <w:rPr>
          <w:rFonts w:ascii="Arial" w:hAnsi="Arial" w:cs="Arial"/>
          <w:color w:val="000000"/>
          <w:sz w:val="20"/>
          <w:szCs w:val="20"/>
          <w:lang w:val="sv-SE"/>
        </w:rPr>
      </w:pPr>
      <w:r w:rsidRPr="007F6E95">
        <w:rPr>
          <w:rFonts w:ascii="Arial" w:hAnsi="Arial" w:cs="Arial"/>
          <w:color w:val="000000"/>
          <w:sz w:val="20"/>
          <w:szCs w:val="20"/>
          <w:lang w:val="sv-SE"/>
        </w:rPr>
        <w:tab/>
      </w:r>
      <w:r w:rsidRPr="007F6E95">
        <w:rPr>
          <w:rFonts w:ascii="Arial" w:hAnsi="Arial" w:cs="Arial"/>
          <w:color w:val="000000"/>
          <w:sz w:val="20"/>
          <w:szCs w:val="20"/>
          <w:lang w:val="sv-SE"/>
        </w:rPr>
        <w:tab/>
      </w:r>
      <w:r w:rsidRPr="007F6E95">
        <w:rPr>
          <w:rFonts w:ascii="Arial" w:hAnsi="Arial" w:cs="Arial"/>
          <w:color w:val="000000"/>
          <w:sz w:val="20"/>
          <w:szCs w:val="20"/>
          <w:lang w:val="sv-SE"/>
        </w:rPr>
        <w:tab/>
      </w:r>
      <w:r w:rsidRPr="007F6E95">
        <w:rPr>
          <w:rFonts w:ascii="Arial" w:hAnsi="Arial" w:cs="Arial"/>
          <w:color w:val="000000"/>
          <w:sz w:val="20"/>
          <w:szCs w:val="20"/>
          <w:lang w:val="sv-SE"/>
        </w:rPr>
        <w:tab/>
      </w:r>
    </w:p>
    <w:p w:rsidR="00CF22FD" w:rsidRPr="007F6E95" w:rsidRDefault="00CF22FD" w:rsidP="00CF22FD">
      <w:pPr>
        <w:tabs>
          <w:tab w:val="left" w:pos="540"/>
          <w:tab w:val="left" w:pos="720"/>
        </w:tabs>
        <w:spacing w:line="480" w:lineRule="auto"/>
        <w:jc w:val="both"/>
        <w:rPr>
          <w:rFonts w:ascii="Arial" w:hAnsi="Arial" w:cs="Arial"/>
          <w:b/>
          <w:color w:val="000000"/>
          <w:sz w:val="20"/>
          <w:szCs w:val="20"/>
          <w:lang w:val="sv-SE"/>
        </w:rPr>
      </w:pPr>
      <w:r w:rsidRPr="007F6E95">
        <w:rPr>
          <w:rFonts w:ascii="Arial" w:hAnsi="Arial" w:cs="Arial"/>
          <w:b/>
          <w:color w:val="000000"/>
          <w:sz w:val="20"/>
          <w:szCs w:val="20"/>
          <w:lang w:val="sv-SE"/>
        </w:rPr>
        <w:t>Perumusan Masalah</w:t>
      </w:r>
    </w:p>
    <w:p w:rsidR="00CF22FD" w:rsidRPr="007F6E95" w:rsidRDefault="00CF22FD" w:rsidP="00CF22FD">
      <w:pPr>
        <w:spacing w:line="480" w:lineRule="auto"/>
        <w:ind w:firstLine="540"/>
        <w:jc w:val="both"/>
        <w:rPr>
          <w:rFonts w:ascii="Arial" w:hAnsi="Arial" w:cs="Arial"/>
          <w:color w:val="000000"/>
          <w:sz w:val="20"/>
          <w:szCs w:val="20"/>
          <w:lang w:val="sv-SE"/>
        </w:rPr>
      </w:pPr>
      <w:r w:rsidRPr="007F6E95">
        <w:rPr>
          <w:rFonts w:ascii="Arial" w:hAnsi="Arial" w:cs="Arial"/>
          <w:color w:val="000000"/>
          <w:sz w:val="20"/>
          <w:szCs w:val="20"/>
          <w:lang w:val="sv-SE"/>
        </w:rPr>
        <w:t xml:space="preserve">“Berapa angka kejadian preeklampsia berat dan eklampsia dan bagaimana karakteristik penderita preeklampsia berat dan eklampsia berdasarkan umur ibu, paritas, usia kehamilan, penyakit yang pernah diderita: diabetes melitus, ginjal dan hipertensi, dan </w:t>
      </w:r>
      <w:r>
        <w:rPr>
          <w:rFonts w:ascii="Arial" w:hAnsi="Arial" w:cs="Arial"/>
          <w:color w:val="000000"/>
          <w:sz w:val="20"/>
          <w:szCs w:val="20"/>
          <w:lang w:val="sv-SE"/>
        </w:rPr>
        <w:t>kehamilan</w:t>
      </w:r>
      <w:r w:rsidRPr="007F6E95">
        <w:rPr>
          <w:rFonts w:ascii="Arial" w:hAnsi="Arial" w:cs="Arial"/>
          <w:color w:val="000000"/>
          <w:sz w:val="20"/>
          <w:szCs w:val="20"/>
          <w:lang w:val="sv-SE"/>
        </w:rPr>
        <w:t xml:space="preserve"> dengan trofoblas yang berlebihan ditambah vili korion:</w:t>
      </w:r>
      <w:r>
        <w:rPr>
          <w:rFonts w:ascii="Arial" w:hAnsi="Arial" w:cs="Arial"/>
          <w:color w:val="000000"/>
          <w:sz w:val="20"/>
          <w:szCs w:val="20"/>
          <w:lang w:val="sv-SE"/>
        </w:rPr>
        <w:t xml:space="preserve"> </w:t>
      </w:r>
      <w:r w:rsidRPr="007F6E95">
        <w:rPr>
          <w:rFonts w:ascii="Arial" w:hAnsi="Arial" w:cs="Arial"/>
          <w:color w:val="000000"/>
          <w:sz w:val="20"/>
          <w:szCs w:val="20"/>
          <w:lang w:val="sv-SE"/>
        </w:rPr>
        <w:t xml:space="preserve">kehamilan ganda dan mola hidatidosa, serta frekuensi asuhan antenatal di RSUP </w:t>
      </w:r>
      <w:r>
        <w:rPr>
          <w:rFonts w:ascii="Arial" w:hAnsi="Arial" w:cs="Arial"/>
          <w:color w:val="000000"/>
          <w:sz w:val="20"/>
          <w:szCs w:val="20"/>
          <w:lang w:val="sv-SE"/>
        </w:rPr>
        <w:t>D</w:t>
      </w:r>
      <w:r w:rsidRPr="007F6E95">
        <w:rPr>
          <w:rFonts w:ascii="Arial" w:hAnsi="Arial" w:cs="Arial"/>
          <w:color w:val="000000"/>
          <w:sz w:val="20"/>
          <w:szCs w:val="20"/>
          <w:lang w:val="sv-SE"/>
        </w:rPr>
        <w:t>r. Mohammad Hoesin Palembang tahun 2006?”.</w:t>
      </w:r>
    </w:p>
    <w:p w:rsidR="00CF22FD" w:rsidRPr="007F6E95" w:rsidRDefault="00CF22FD" w:rsidP="00CF22FD">
      <w:pPr>
        <w:tabs>
          <w:tab w:val="left" w:pos="540"/>
          <w:tab w:val="left" w:pos="900"/>
        </w:tabs>
        <w:spacing w:line="480" w:lineRule="auto"/>
        <w:ind w:left="540" w:hanging="540"/>
        <w:jc w:val="both"/>
        <w:rPr>
          <w:rFonts w:ascii="Arial" w:hAnsi="Arial" w:cs="Arial"/>
          <w:color w:val="000000"/>
          <w:sz w:val="20"/>
          <w:szCs w:val="20"/>
          <w:lang w:val="sv-SE"/>
        </w:rPr>
      </w:pPr>
    </w:p>
    <w:p w:rsidR="00CF22FD" w:rsidRDefault="00CF22FD" w:rsidP="00CF22FD">
      <w:pPr>
        <w:tabs>
          <w:tab w:val="left" w:pos="540"/>
          <w:tab w:val="left" w:pos="900"/>
        </w:tabs>
        <w:spacing w:line="480" w:lineRule="auto"/>
        <w:ind w:left="540" w:hanging="540"/>
        <w:jc w:val="both"/>
        <w:rPr>
          <w:rFonts w:ascii="Arial" w:hAnsi="Arial" w:cs="Arial"/>
          <w:b/>
          <w:color w:val="000000"/>
          <w:sz w:val="20"/>
          <w:szCs w:val="20"/>
          <w:lang w:val="sv-SE"/>
        </w:rPr>
      </w:pPr>
      <w:r w:rsidRPr="007F6E95">
        <w:rPr>
          <w:rFonts w:ascii="Arial" w:hAnsi="Arial" w:cs="Arial"/>
          <w:b/>
          <w:color w:val="000000"/>
          <w:sz w:val="20"/>
          <w:szCs w:val="20"/>
          <w:lang w:val="sv-SE"/>
        </w:rPr>
        <w:t>Tujuan Penelitia</w:t>
      </w:r>
      <w:r>
        <w:rPr>
          <w:rFonts w:ascii="Arial" w:hAnsi="Arial" w:cs="Arial"/>
          <w:b/>
          <w:color w:val="000000"/>
          <w:sz w:val="20"/>
          <w:szCs w:val="20"/>
          <w:lang w:val="sv-SE"/>
        </w:rPr>
        <w:t>n</w:t>
      </w:r>
    </w:p>
    <w:p w:rsidR="00CF22FD" w:rsidRDefault="00CF22FD" w:rsidP="00CF22FD">
      <w:pPr>
        <w:tabs>
          <w:tab w:val="left" w:pos="-360"/>
        </w:tabs>
        <w:spacing w:line="480" w:lineRule="auto"/>
        <w:jc w:val="both"/>
        <w:rPr>
          <w:rFonts w:ascii="Arial" w:hAnsi="Arial" w:cs="Arial"/>
          <w:color w:val="000000"/>
          <w:sz w:val="20"/>
          <w:szCs w:val="20"/>
          <w:lang w:val="sv-SE"/>
        </w:rPr>
      </w:pPr>
      <w:r>
        <w:rPr>
          <w:rFonts w:ascii="Arial" w:hAnsi="Arial" w:cs="Arial"/>
          <w:color w:val="000000"/>
          <w:sz w:val="20"/>
          <w:szCs w:val="20"/>
          <w:lang w:val="sv-SE"/>
        </w:rPr>
        <w:tab/>
      </w:r>
      <w:r w:rsidRPr="007F6E95">
        <w:rPr>
          <w:rFonts w:ascii="Arial" w:hAnsi="Arial" w:cs="Arial"/>
          <w:color w:val="000000"/>
          <w:sz w:val="20"/>
          <w:szCs w:val="20"/>
          <w:lang w:val="sv-SE"/>
        </w:rPr>
        <w:t xml:space="preserve">Mengidentifikasi angka kejadian dan karakteristik penderita preeklampsia berat dan eklampsia di RSUP </w:t>
      </w:r>
      <w:r>
        <w:rPr>
          <w:rFonts w:ascii="Arial" w:hAnsi="Arial" w:cs="Arial"/>
          <w:color w:val="000000"/>
          <w:sz w:val="20"/>
          <w:szCs w:val="20"/>
          <w:lang w:val="sv-SE"/>
        </w:rPr>
        <w:t>D</w:t>
      </w:r>
      <w:r w:rsidRPr="007F6E95">
        <w:rPr>
          <w:rFonts w:ascii="Arial" w:hAnsi="Arial" w:cs="Arial"/>
          <w:color w:val="000000"/>
          <w:sz w:val="20"/>
          <w:szCs w:val="20"/>
          <w:lang w:val="sv-SE"/>
        </w:rPr>
        <w:t>r. Mohammad Hoesin Palembang tahun 2006.</w:t>
      </w:r>
    </w:p>
    <w:p w:rsidR="00CF22FD" w:rsidRDefault="00CF22FD" w:rsidP="00CF22FD">
      <w:pPr>
        <w:tabs>
          <w:tab w:val="left" w:pos="-360"/>
        </w:tabs>
        <w:spacing w:line="480" w:lineRule="auto"/>
        <w:jc w:val="both"/>
        <w:rPr>
          <w:b/>
          <w:lang w:val="sv-SE"/>
        </w:rPr>
      </w:pPr>
    </w:p>
    <w:p w:rsidR="00CF22FD" w:rsidRPr="00BA70B0" w:rsidRDefault="00CF22FD" w:rsidP="00CF22FD">
      <w:pPr>
        <w:tabs>
          <w:tab w:val="left" w:pos="540"/>
          <w:tab w:val="left" w:pos="900"/>
          <w:tab w:val="left" w:pos="1080"/>
        </w:tabs>
        <w:spacing w:line="480" w:lineRule="auto"/>
        <w:jc w:val="both"/>
        <w:rPr>
          <w:rFonts w:ascii="Arial" w:hAnsi="Arial" w:cs="Arial"/>
          <w:b/>
          <w:sz w:val="20"/>
          <w:szCs w:val="20"/>
          <w:lang w:val="sv-SE"/>
        </w:rPr>
      </w:pPr>
      <w:r w:rsidRPr="00BA70B0">
        <w:rPr>
          <w:rFonts w:ascii="Arial" w:hAnsi="Arial" w:cs="Arial"/>
          <w:b/>
          <w:sz w:val="20"/>
          <w:szCs w:val="20"/>
          <w:lang w:val="sv-SE"/>
        </w:rPr>
        <w:t>Metode Penelitian</w:t>
      </w:r>
    </w:p>
    <w:p w:rsidR="00CF22FD" w:rsidRDefault="00CF22FD" w:rsidP="00CF22FD">
      <w:pPr>
        <w:tabs>
          <w:tab w:val="left" w:pos="360"/>
          <w:tab w:val="left" w:pos="720"/>
          <w:tab w:val="left" w:pos="900"/>
          <w:tab w:val="left" w:pos="1080"/>
        </w:tabs>
        <w:spacing w:line="480" w:lineRule="auto"/>
        <w:jc w:val="both"/>
        <w:outlineLvl w:val="0"/>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r>
      <w:r w:rsidRPr="007F6E95">
        <w:rPr>
          <w:rFonts w:ascii="Arial" w:hAnsi="Arial" w:cs="Arial"/>
          <w:color w:val="000000"/>
          <w:sz w:val="20"/>
          <w:szCs w:val="20"/>
          <w:lang w:val="sv-SE"/>
        </w:rPr>
        <w:t xml:space="preserve">Penelitian ini menggunakan rancangan penelitian deskriptif </w:t>
      </w:r>
      <w:r>
        <w:rPr>
          <w:rFonts w:ascii="Arial" w:hAnsi="Arial" w:cs="Arial"/>
          <w:color w:val="000000"/>
          <w:sz w:val="20"/>
          <w:szCs w:val="20"/>
          <w:lang w:val="sv-SE"/>
        </w:rPr>
        <w:t>dengan p</w:t>
      </w:r>
      <w:r w:rsidRPr="007F6E95">
        <w:rPr>
          <w:rFonts w:ascii="Arial" w:hAnsi="Arial" w:cs="Arial"/>
          <w:color w:val="000000"/>
          <w:sz w:val="20"/>
          <w:szCs w:val="20"/>
          <w:lang w:val="sv-SE"/>
        </w:rPr>
        <w:t xml:space="preserve">opulasi pada penelitian ini adalah seluruh penderita preeklampsia berat dan eklampsia di RSUP </w:t>
      </w:r>
      <w:r>
        <w:rPr>
          <w:rFonts w:ascii="Arial" w:hAnsi="Arial" w:cs="Arial"/>
          <w:color w:val="000000"/>
          <w:sz w:val="20"/>
          <w:szCs w:val="20"/>
          <w:lang w:val="sv-SE"/>
        </w:rPr>
        <w:t>D</w:t>
      </w:r>
      <w:r w:rsidRPr="007F6E95">
        <w:rPr>
          <w:rFonts w:ascii="Arial" w:hAnsi="Arial" w:cs="Arial"/>
          <w:color w:val="000000"/>
          <w:sz w:val="20"/>
          <w:szCs w:val="20"/>
          <w:lang w:val="sv-SE"/>
        </w:rPr>
        <w:t>r. Mohammad Hoesin Palembang</w:t>
      </w:r>
      <w:r>
        <w:rPr>
          <w:rFonts w:ascii="Arial" w:hAnsi="Arial" w:cs="Arial"/>
          <w:color w:val="000000"/>
          <w:sz w:val="20"/>
          <w:szCs w:val="20"/>
          <w:lang w:val="sv-SE"/>
        </w:rPr>
        <w:t xml:space="preserve"> selama</w:t>
      </w:r>
      <w:r w:rsidRPr="007F6E95">
        <w:rPr>
          <w:rFonts w:ascii="Arial" w:hAnsi="Arial" w:cs="Arial"/>
          <w:color w:val="000000"/>
          <w:sz w:val="20"/>
          <w:szCs w:val="20"/>
          <w:lang w:val="sv-SE"/>
        </w:rPr>
        <w:t xml:space="preserve"> tahun 2006</w:t>
      </w:r>
      <w:r>
        <w:rPr>
          <w:rFonts w:ascii="Arial" w:hAnsi="Arial" w:cs="Arial"/>
          <w:color w:val="000000"/>
          <w:sz w:val="20"/>
          <w:szCs w:val="20"/>
          <w:lang w:val="sv-SE"/>
        </w:rPr>
        <w:t xml:space="preserve"> yaitu sebanyak 367 orang, s</w:t>
      </w:r>
      <w:r w:rsidRPr="007F6E95">
        <w:rPr>
          <w:rFonts w:ascii="Arial" w:hAnsi="Arial" w:cs="Arial"/>
          <w:color w:val="000000"/>
          <w:sz w:val="20"/>
          <w:szCs w:val="20"/>
          <w:lang w:val="sv-SE"/>
        </w:rPr>
        <w:t xml:space="preserve">ampel pada penelitian ini adalah seluruh penderita preeklampsia berat dan eklampsia di RSUP </w:t>
      </w:r>
      <w:r>
        <w:rPr>
          <w:rFonts w:ascii="Arial" w:hAnsi="Arial" w:cs="Arial"/>
          <w:color w:val="000000"/>
          <w:sz w:val="20"/>
          <w:szCs w:val="20"/>
          <w:lang w:val="sv-SE"/>
        </w:rPr>
        <w:t>D</w:t>
      </w:r>
      <w:r w:rsidRPr="007F6E95">
        <w:rPr>
          <w:rFonts w:ascii="Arial" w:hAnsi="Arial" w:cs="Arial"/>
          <w:color w:val="000000"/>
          <w:sz w:val="20"/>
          <w:szCs w:val="20"/>
          <w:lang w:val="sv-SE"/>
        </w:rPr>
        <w:t xml:space="preserve">r. Mohammad Hoesin Palembang </w:t>
      </w:r>
      <w:r>
        <w:rPr>
          <w:rFonts w:ascii="Arial" w:hAnsi="Arial" w:cs="Arial"/>
          <w:color w:val="000000"/>
          <w:sz w:val="20"/>
          <w:szCs w:val="20"/>
          <w:lang w:val="sv-SE"/>
        </w:rPr>
        <w:t xml:space="preserve">selama </w:t>
      </w:r>
      <w:r w:rsidRPr="007F6E95">
        <w:rPr>
          <w:rFonts w:ascii="Arial" w:hAnsi="Arial" w:cs="Arial"/>
          <w:color w:val="000000"/>
          <w:sz w:val="20"/>
          <w:szCs w:val="20"/>
          <w:lang w:val="sv-SE"/>
        </w:rPr>
        <w:t>tahun 2006</w:t>
      </w:r>
      <w:r>
        <w:rPr>
          <w:rFonts w:ascii="Arial" w:hAnsi="Arial" w:cs="Arial"/>
          <w:color w:val="000000"/>
          <w:sz w:val="20"/>
          <w:szCs w:val="20"/>
          <w:lang w:val="sv-SE"/>
        </w:rPr>
        <w:t xml:space="preserve">. Penentuan jumlah sampel dalam penelitian ini menggunakan total sampling, yaitu </w:t>
      </w:r>
      <w:r w:rsidRPr="007F6E95">
        <w:rPr>
          <w:rFonts w:ascii="Arial" w:hAnsi="Arial" w:cs="Arial"/>
          <w:color w:val="000000"/>
          <w:sz w:val="20"/>
          <w:szCs w:val="20"/>
          <w:lang w:val="sv-SE"/>
        </w:rPr>
        <w:t xml:space="preserve">seluruh penderita preeklampsia berat dan eklampsia di RSUP </w:t>
      </w:r>
      <w:r>
        <w:rPr>
          <w:rFonts w:ascii="Arial" w:hAnsi="Arial" w:cs="Arial"/>
          <w:color w:val="000000"/>
          <w:sz w:val="20"/>
          <w:szCs w:val="20"/>
          <w:lang w:val="sv-SE"/>
        </w:rPr>
        <w:t>D</w:t>
      </w:r>
      <w:r w:rsidRPr="007F6E95">
        <w:rPr>
          <w:rFonts w:ascii="Arial" w:hAnsi="Arial" w:cs="Arial"/>
          <w:color w:val="000000"/>
          <w:sz w:val="20"/>
          <w:szCs w:val="20"/>
          <w:lang w:val="sv-SE"/>
        </w:rPr>
        <w:t xml:space="preserve">r. Mohammad Hoesin Palembang </w:t>
      </w:r>
      <w:r>
        <w:rPr>
          <w:rFonts w:ascii="Arial" w:hAnsi="Arial" w:cs="Arial"/>
          <w:color w:val="000000"/>
          <w:sz w:val="20"/>
          <w:szCs w:val="20"/>
          <w:lang w:val="sv-SE"/>
        </w:rPr>
        <w:t xml:space="preserve">selama </w:t>
      </w:r>
      <w:r w:rsidRPr="007F6E95">
        <w:rPr>
          <w:rFonts w:ascii="Arial" w:hAnsi="Arial" w:cs="Arial"/>
          <w:color w:val="000000"/>
          <w:sz w:val="20"/>
          <w:szCs w:val="20"/>
          <w:lang w:val="sv-SE"/>
        </w:rPr>
        <w:t>tahun 2006</w:t>
      </w:r>
      <w:r w:rsidRPr="00856EBE">
        <w:rPr>
          <w:rFonts w:ascii="Arial" w:hAnsi="Arial" w:cs="Arial"/>
          <w:color w:val="000000"/>
          <w:sz w:val="20"/>
          <w:szCs w:val="20"/>
          <w:lang w:val="sv-SE"/>
        </w:rPr>
        <w:t xml:space="preserve"> </w:t>
      </w:r>
      <w:r>
        <w:rPr>
          <w:rFonts w:ascii="Arial" w:hAnsi="Arial" w:cs="Arial"/>
          <w:color w:val="000000"/>
          <w:sz w:val="20"/>
          <w:szCs w:val="20"/>
          <w:lang w:val="sv-SE"/>
        </w:rPr>
        <w:t>sebanyak 367 orang terdiri dari 322 penderita preeklampsia berat dan 45 penderita eklampsia.</w:t>
      </w:r>
    </w:p>
    <w:p w:rsidR="00CF22FD" w:rsidRDefault="00CF22FD" w:rsidP="00CF22FD">
      <w:pPr>
        <w:tabs>
          <w:tab w:val="left" w:pos="540"/>
          <w:tab w:val="left" w:pos="900"/>
          <w:tab w:val="left" w:pos="1080"/>
        </w:tabs>
        <w:spacing w:line="480" w:lineRule="auto"/>
        <w:jc w:val="both"/>
        <w:rPr>
          <w:rFonts w:ascii="Arial" w:hAnsi="Arial" w:cs="Arial"/>
          <w:b/>
          <w:color w:val="000000"/>
          <w:sz w:val="20"/>
          <w:szCs w:val="20"/>
          <w:lang w:val="sv-SE"/>
        </w:rPr>
      </w:pPr>
    </w:p>
    <w:p w:rsidR="00CF22FD" w:rsidRDefault="00CF22FD" w:rsidP="00CF22FD">
      <w:pPr>
        <w:tabs>
          <w:tab w:val="left" w:pos="540"/>
          <w:tab w:val="left" w:pos="900"/>
          <w:tab w:val="left" w:pos="1080"/>
        </w:tabs>
        <w:spacing w:line="480" w:lineRule="auto"/>
        <w:jc w:val="both"/>
        <w:rPr>
          <w:rFonts w:ascii="Arial" w:hAnsi="Arial" w:cs="Arial"/>
          <w:b/>
          <w:color w:val="000000"/>
          <w:sz w:val="20"/>
          <w:szCs w:val="20"/>
          <w:lang w:val="sv-SE"/>
        </w:rPr>
      </w:pPr>
      <w:r>
        <w:rPr>
          <w:rFonts w:ascii="Arial" w:hAnsi="Arial" w:cs="Arial"/>
          <w:b/>
          <w:color w:val="000000"/>
          <w:sz w:val="20"/>
          <w:szCs w:val="20"/>
          <w:lang w:val="sv-SE"/>
        </w:rPr>
        <w:t>Bahan dan Cara</w:t>
      </w:r>
    </w:p>
    <w:p w:rsidR="00CF22FD" w:rsidRPr="007F6E95" w:rsidRDefault="00CF22FD" w:rsidP="00CF22FD">
      <w:pPr>
        <w:tabs>
          <w:tab w:val="left" w:pos="360"/>
          <w:tab w:val="left" w:pos="540"/>
          <w:tab w:val="left" w:pos="720"/>
          <w:tab w:val="left" w:pos="900"/>
          <w:tab w:val="left" w:pos="1080"/>
        </w:tabs>
        <w:spacing w:line="480" w:lineRule="auto"/>
        <w:jc w:val="both"/>
        <w:outlineLvl w:val="0"/>
        <w:rPr>
          <w:rFonts w:ascii="Arial" w:hAnsi="Arial" w:cs="Arial"/>
          <w:color w:val="000000"/>
          <w:sz w:val="20"/>
          <w:szCs w:val="20"/>
          <w:lang w:val="sv-SE"/>
        </w:rPr>
      </w:pPr>
      <w:r w:rsidRPr="007F6E95">
        <w:rPr>
          <w:rFonts w:ascii="Arial" w:hAnsi="Arial" w:cs="Arial"/>
          <w:color w:val="000000"/>
          <w:sz w:val="20"/>
          <w:szCs w:val="20"/>
          <w:lang w:val="sv-SE"/>
        </w:rPr>
        <w:t xml:space="preserve">Pengumpulan data didapatkan dari data sekunder yang diperoleh penulis pada Instalasi Rawat Inap Bagian Kebidanan dan Kandungan dan Instalasi Rekam Medik RSUP </w:t>
      </w:r>
      <w:r>
        <w:rPr>
          <w:rFonts w:ascii="Arial" w:hAnsi="Arial" w:cs="Arial"/>
          <w:color w:val="000000"/>
          <w:sz w:val="20"/>
          <w:szCs w:val="20"/>
          <w:lang w:val="sv-SE"/>
        </w:rPr>
        <w:t>D</w:t>
      </w:r>
      <w:r w:rsidRPr="007F6E95">
        <w:rPr>
          <w:rFonts w:ascii="Arial" w:hAnsi="Arial" w:cs="Arial"/>
          <w:color w:val="000000"/>
          <w:sz w:val="20"/>
          <w:szCs w:val="20"/>
          <w:lang w:val="sv-SE"/>
        </w:rPr>
        <w:t xml:space="preserve">r. Mohammad Hoesin Palembang. Pengumpulan data dalam penelitian ini adalah dengan menggunakan tabel observasi </w:t>
      </w:r>
      <w:r w:rsidRPr="007F6E95">
        <w:rPr>
          <w:rFonts w:ascii="Arial" w:hAnsi="Arial" w:cs="Arial"/>
          <w:color w:val="000000"/>
          <w:sz w:val="20"/>
          <w:szCs w:val="20"/>
          <w:lang w:val="sv-SE"/>
        </w:rPr>
        <w:lastRenderedPageBreak/>
        <w:t>dokumen rekam medik yang berisikan nomor, nomor rekam medik, nama ibu, umur ibu, paritas, usia kehamilan, penyakit yang pernah diderita: diabetes mellitus, ginjal, dan hipertensi, kehamilan dengan trofoblas yang berlebihan ditambah vili korion: kehamilan ganda dan mola hidatidosa, serta frekuensi asuhan antena</w:t>
      </w:r>
      <w:r>
        <w:rPr>
          <w:rFonts w:ascii="Arial" w:hAnsi="Arial" w:cs="Arial"/>
          <w:color w:val="000000"/>
          <w:sz w:val="20"/>
          <w:szCs w:val="20"/>
          <w:lang w:val="sv-SE"/>
        </w:rPr>
        <w:t xml:space="preserve">tal yang dilakukan </w:t>
      </w:r>
    </w:p>
    <w:p w:rsidR="00CF22FD" w:rsidRDefault="00CF22FD" w:rsidP="00CF22FD">
      <w:pPr>
        <w:tabs>
          <w:tab w:val="left" w:pos="540"/>
          <w:tab w:val="left" w:pos="900"/>
          <w:tab w:val="left" w:pos="1620"/>
          <w:tab w:val="left" w:pos="1800"/>
        </w:tabs>
        <w:spacing w:line="480" w:lineRule="auto"/>
        <w:jc w:val="both"/>
        <w:rPr>
          <w:rFonts w:ascii="Arial" w:hAnsi="Arial" w:cs="Arial"/>
          <w:b/>
          <w:color w:val="000000"/>
          <w:sz w:val="20"/>
          <w:szCs w:val="20"/>
          <w:lang w:val="sv-SE"/>
        </w:rPr>
      </w:pPr>
    </w:p>
    <w:p w:rsidR="00CF22FD" w:rsidRPr="00BA70B0" w:rsidRDefault="00CF22FD" w:rsidP="00CF22FD">
      <w:pPr>
        <w:tabs>
          <w:tab w:val="left" w:pos="540"/>
          <w:tab w:val="left" w:pos="900"/>
          <w:tab w:val="left" w:pos="1620"/>
          <w:tab w:val="left" w:pos="1800"/>
        </w:tabs>
        <w:spacing w:line="480" w:lineRule="auto"/>
        <w:jc w:val="both"/>
        <w:rPr>
          <w:rFonts w:ascii="Arial" w:hAnsi="Arial" w:cs="Arial"/>
          <w:color w:val="000000"/>
          <w:sz w:val="20"/>
          <w:szCs w:val="20"/>
          <w:lang w:val="sv-SE"/>
        </w:rPr>
      </w:pPr>
      <w:r w:rsidRPr="00BA70B0">
        <w:rPr>
          <w:rFonts w:ascii="Arial" w:hAnsi="Arial" w:cs="Arial"/>
          <w:b/>
          <w:color w:val="000000"/>
          <w:sz w:val="20"/>
          <w:szCs w:val="20"/>
          <w:lang w:val="sv-SE"/>
        </w:rPr>
        <w:t>Hasil Penelitian</w:t>
      </w:r>
      <w:r w:rsidRPr="00BA70B0">
        <w:rPr>
          <w:rFonts w:ascii="Arial" w:hAnsi="Arial" w:cs="Arial"/>
          <w:b/>
          <w:color w:val="000000"/>
          <w:sz w:val="20"/>
          <w:szCs w:val="20"/>
          <w:lang w:val="sv-SE"/>
        </w:rPr>
        <w:tab/>
      </w:r>
      <w:r w:rsidRPr="00BA70B0">
        <w:rPr>
          <w:rFonts w:ascii="Arial" w:hAnsi="Arial" w:cs="Arial"/>
          <w:color w:val="000000"/>
          <w:sz w:val="20"/>
          <w:szCs w:val="20"/>
          <w:lang w:val="sv-SE"/>
        </w:rPr>
        <w:t>.</w:t>
      </w:r>
    </w:p>
    <w:p w:rsidR="00CF22FD" w:rsidRDefault="00CF22FD" w:rsidP="00CF22FD">
      <w:pPr>
        <w:tabs>
          <w:tab w:val="left" w:pos="-720"/>
        </w:tabs>
        <w:spacing w:line="480" w:lineRule="auto"/>
        <w:ind w:left="540" w:hanging="540"/>
        <w:jc w:val="both"/>
        <w:rPr>
          <w:rFonts w:ascii="Arial" w:hAnsi="Arial" w:cs="Arial"/>
          <w:b/>
          <w:color w:val="000000"/>
          <w:sz w:val="20"/>
          <w:szCs w:val="20"/>
          <w:lang w:val="sv-SE"/>
        </w:rPr>
      </w:pPr>
      <w:r w:rsidRPr="007F6E95">
        <w:rPr>
          <w:rFonts w:ascii="Arial" w:hAnsi="Arial" w:cs="Arial"/>
          <w:b/>
          <w:color w:val="000000"/>
          <w:sz w:val="20"/>
          <w:szCs w:val="20"/>
          <w:lang w:val="sv-SE"/>
        </w:rPr>
        <w:t>1</w:t>
      </w:r>
      <w:r>
        <w:rPr>
          <w:rFonts w:ascii="Arial" w:hAnsi="Arial" w:cs="Arial"/>
          <w:b/>
          <w:color w:val="000000"/>
          <w:sz w:val="20"/>
          <w:szCs w:val="20"/>
          <w:lang w:val="sv-SE"/>
        </w:rPr>
        <w:t xml:space="preserve">. </w:t>
      </w:r>
      <w:r w:rsidRPr="007F6E95">
        <w:rPr>
          <w:rFonts w:ascii="Arial" w:hAnsi="Arial" w:cs="Arial"/>
          <w:b/>
          <w:color w:val="000000"/>
          <w:sz w:val="20"/>
          <w:szCs w:val="20"/>
          <w:lang w:val="sv-SE"/>
        </w:rPr>
        <w:t>Angka Kejadian Penderita Preeklampsia Berat dan</w:t>
      </w:r>
      <w:r>
        <w:rPr>
          <w:rFonts w:ascii="Arial" w:hAnsi="Arial" w:cs="Arial"/>
          <w:b/>
          <w:color w:val="000000"/>
          <w:sz w:val="20"/>
          <w:szCs w:val="20"/>
          <w:lang w:val="sv-SE"/>
        </w:rPr>
        <w:t xml:space="preserve"> Eklampsia </w:t>
      </w:r>
    </w:p>
    <w:p w:rsidR="00CF22FD" w:rsidRPr="007F6E95" w:rsidRDefault="00CF22FD" w:rsidP="00CF22FD">
      <w:pPr>
        <w:tabs>
          <w:tab w:val="left" w:pos="540"/>
          <w:tab w:val="left" w:pos="1080"/>
          <w:tab w:val="left" w:pos="1260"/>
          <w:tab w:val="left" w:pos="1800"/>
        </w:tabs>
        <w:jc w:val="center"/>
        <w:rPr>
          <w:rFonts w:ascii="Arial" w:hAnsi="Arial" w:cs="Arial"/>
          <w:b/>
          <w:color w:val="000000"/>
          <w:sz w:val="20"/>
          <w:szCs w:val="20"/>
          <w:lang w:val="sv-SE"/>
        </w:rPr>
      </w:pPr>
      <w:r>
        <w:rPr>
          <w:rFonts w:ascii="Arial" w:hAnsi="Arial" w:cs="Arial"/>
          <w:b/>
          <w:color w:val="000000"/>
          <w:sz w:val="20"/>
          <w:szCs w:val="20"/>
          <w:lang w:val="sv-SE"/>
        </w:rPr>
        <w:tab/>
      </w:r>
      <w:r>
        <w:rPr>
          <w:rFonts w:ascii="Arial" w:hAnsi="Arial" w:cs="Arial"/>
          <w:b/>
          <w:color w:val="000000"/>
          <w:sz w:val="20"/>
          <w:szCs w:val="20"/>
          <w:lang w:val="sv-SE"/>
        </w:rPr>
        <w:tab/>
        <w:t xml:space="preserve">Tabel </w:t>
      </w:r>
      <w:r w:rsidRPr="007F6E95">
        <w:rPr>
          <w:rFonts w:ascii="Arial" w:hAnsi="Arial" w:cs="Arial"/>
          <w:b/>
          <w:color w:val="000000"/>
          <w:sz w:val="20"/>
          <w:szCs w:val="20"/>
          <w:lang w:val="sv-SE"/>
        </w:rPr>
        <w:t>1</w:t>
      </w:r>
    </w:p>
    <w:p w:rsidR="00CF22FD" w:rsidRDefault="00CF22FD" w:rsidP="00CF22FD">
      <w:pPr>
        <w:tabs>
          <w:tab w:val="left" w:pos="540"/>
          <w:tab w:val="left" w:pos="1080"/>
          <w:tab w:val="left" w:pos="1260"/>
          <w:tab w:val="left" w:pos="1800"/>
        </w:tabs>
        <w:ind w:left="540" w:hanging="540"/>
        <w:jc w:val="center"/>
        <w:rPr>
          <w:rFonts w:ascii="Arial" w:hAnsi="Arial" w:cs="Arial"/>
          <w:b/>
          <w:color w:val="000000"/>
          <w:sz w:val="20"/>
          <w:szCs w:val="20"/>
          <w:lang w:val="sv-SE"/>
        </w:rPr>
      </w:pPr>
      <w:r>
        <w:rPr>
          <w:rFonts w:ascii="Arial" w:hAnsi="Arial" w:cs="Arial"/>
          <w:b/>
          <w:color w:val="000000"/>
          <w:sz w:val="20"/>
          <w:szCs w:val="20"/>
          <w:lang w:val="sv-SE"/>
        </w:rPr>
        <w:tab/>
      </w:r>
      <w:r>
        <w:rPr>
          <w:rFonts w:ascii="Arial" w:hAnsi="Arial" w:cs="Arial"/>
          <w:b/>
          <w:color w:val="000000"/>
          <w:sz w:val="20"/>
          <w:szCs w:val="20"/>
          <w:lang w:val="sv-SE"/>
        </w:rPr>
        <w:tab/>
      </w:r>
      <w:r>
        <w:rPr>
          <w:rFonts w:ascii="Arial" w:hAnsi="Arial" w:cs="Arial"/>
          <w:b/>
          <w:color w:val="000000"/>
          <w:sz w:val="20"/>
          <w:szCs w:val="20"/>
          <w:lang w:val="sv-SE"/>
        </w:rPr>
        <w:tab/>
        <w:t xml:space="preserve">Distribusi </w:t>
      </w:r>
      <w:r w:rsidRPr="007F6E95">
        <w:rPr>
          <w:rFonts w:ascii="Arial" w:hAnsi="Arial" w:cs="Arial"/>
          <w:b/>
          <w:color w:val="000000"/>
          <w:sz w:val="20"/>
          <w:szCs w:val="20"/>
          <w:lang w:val="sv-SE"/>
        </w:rPr>
        <w:t>Angka Kejadian Penderita Preeklampsia Berat dan Eklampsia</w:t>
      </w:r>
    </w:p>
    <w:p w:rsidR="00CF22FD" w:rsidRDefault="00CF22FD" w:rsidP="00CF22FD">
      <w:pPr>
        <w:tabs>
          <w:tab w:val="left" w:pos="540"/>
          <w:tab w:val="left" w:pos="1080"/>
          <w:tab w:val="left" w:pos="1260"/>
          <w:tab w:val="left" w:pos="1800"/>
        </w:tabs>
        <w:ind w:left="540" w:hanging="540"/>
        <w:jc w:val="center"/>
        <w:rPr>
          <w:rFonts w:ascii="Arial" w:hAnsi="Arial" w:cs="Arial"/>
          <w:b/>
          <w:color w:val="000000"/>
          <w:sz w:val="20"/>
          <w:szCs w:val="20"/>
          <w:lang w:val="sv-SE"/>
        </w:rPr>
      </w:pPr>
      <w:r>
        <w:rPr>
          <w:rFonts w:ascii="Arial" w:hAnsi="Arial" w:cs="Arial"/>
          <w:b/>
          <w:color w:val="000000"/>
          <w:sz w:val="20"/>
          <w:szCs w:val="20"/>
          <w:lang w:val="sv-SE"/>
        </w:rPr>
        <w:tab/>
      </w:r>
      <w:r>
        <w:rPr>
          <w:rFonts w:ascii="Arial" w:hAnsi="Arial" w:cs="Arial"/>
          <w:b/>
          <w:color w:val="000000"/>
          <w:sz w:val="20"/>
          <w:szCs w:val="20"/>
          <w:lang w:val="sv-SE"/>
        </w:rPr>
        <w:tab/>
      </w:r>
      <w:r w:rsidRPr="007F6E95">
        <w:rPr>
          <w:rFonts w:ascii="Arial" w:hAnsi="Arial" w:cs="Arial"/>
          <w:b/>
          <w:color w:val="000000"/>
          <w:sz w:val="20"/>
          <w:szCs w:val="20"/>
          <w:lang w:val="sv-SE"/>
        </w:rPr>
        <w:t>di RSUP Dr. Mohammad Hoesin Palembang Tahun 2006</w:t>
      </w:r>
    </w:p>
    <w:p w:rsidR="00CF22FD" w:rsidRPr="007F6E95" w:rsidRDefault="00CF22FD" w:rsidP="00CF22FD">
      <w:pPr>
        <w:tabs>
          <w:tab w:val="left" w:pos="540"/>
          <w:tab w:val="left" w:pos="1080"/>
          <w:tab w:val="left" w:pos="1260"/>
          <w:tab w:val="left" w:pos="1800"/>
        </w:tabs>
        <w:ind w:left="540" w:hanging="540"/>
        <w:jc w:val="center"/>
        <w:rPr>
          <w:rFonts w:ascii="Arial" w:hAnsi="Arial" w:cs="Arial"/>
          <w:b/>
          <w:color w:val="000000"/>
          <w:sz w:val="20"/>
          <w:szCs w:val="20"/>
          <w:lang w:val="sv-SE"/>
        </w:rPr>
      </w:pPr>
    </w:p>
    <w:tbl>
      <w:tblPr>
        <w:tblW w:w="7020" w:type="dxa"/>
        <w:tblInd w:w="1368" w:type="dxa"/>
        <w:tblLook w:val="0000"/>
      </w:tblPr>
      <w:tblGrid>
        <w:gridCol w:w="2160"/>
        <w:gridCol w:w="1260"/>
        <w:gridCol w:w="1260"/>
        <w:gridCol w:w="1260"/>
        <w:gridCol w:w="1080"/>
      </w:tblGrid>
      <w:tr w:rsidR="00CF22FD" w:rsidRPr="007F6E95" w:rsidTr="00721B8C">
        <w:trPr>
          <w:trHeight w:val="255"/>
        </w:trPr>
        <w:tc>
          <w:tcPr>
            <w:tcW w:w="2160" w:type="dxa"/>
            <w:tcBorders>
              <w:top w:val="single" w:sz="4" w:space="0" w:color="auto"/>
              <w:left w:val="single" w:sz="4" w:space="0" w:color="auto"/>
              <w:bottom w:val="nil"/>
              <w:right w:val="nil"/>
            </w:tcBorders>
            <w:shd w:val="clear" w:color="auto" w:fill="auto"/>
            <w:noWrap/>
            <w:vAlign w:val="center"/>
          </w:tcPr>
          <w:p w:rsidR="00CF22FD" w:rsidRPr="00003AAF" w:rsidRDefault="00CF22FD" w:rsidP="00721B8C">
            <w:pPr>
              <w:jc w:val="center"/>
              <w:rPr>
                <w:rFonts w:ascii="Arial" w:hAnsi="Arial" w:cs="Arial"/>
                <w:b/>
                <w:color w:val="000000"/>
                <w:sz w:val="20"/>
                <w:szCs w:val="20"/>
              </w:rPr>
            </w:pPr>
            <w:r w:rsidRPr="00003AAF">
              <w:rPr>
                <w:rFonts w:ascii="Arial" w:hAnsi="Arial" w:cs="Arial"/>
                <w:b/>
                <w:color w:val="000000"/>
                <w:sz w:val="20"/>
                <w:szCs w:val="20"/>
              </w:rPr>
              <w:t>Total</w:t>
            </w:r>
          </w:p>
        </w:tc>
        <w:tc>
          <w:tcPr>
            <w:tcW w:w="2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F22FD" w:rsidRPr="00003AAF" w:rsidRDefault="00CF22FD" w:rsidP="00721B8C">
            <w:pPr>
              <w:jc w:val="center"/>
              <w:rPr>
                <w:rFonts w:ascii="Arial" w:hAnsi="Arial" w:cs="Arial"/>
                <w:b/>
                <w:color w:val="000000"/>
                <w:sz w:val="20"/>
                <w:szCs w:val="20"/>
              </w:rPr>
            </w:pPr>
            <w:r w:rsidRPr="00003AAF">
              <w:rPr>
                <w:rFonts w:ascii="Arial" w:hAnsi="Arial" w:cs="Arial"/>
                <w:b/>
                <w:color w:val="000000"/>
                <w:sz w:val="20"/>
                <w:szCs w:val="20"/>
              </w:rPr>
              <w:t>Preeklampsia Berat</w:t>
            </w:r>
          </w:p>
        </w:tc>
        <w:tc>
          <w:tcPr>
            <w:tcW w:w="2340" w:type="dxa"/>
            <w:gridSpan w:val="2"/>
            <w:tcBorders>
              <w:top w:val="single" w:sz="4" w:space="0" w:color="auto"/>
              <w:left w:val="nil"/>
              <w:bottom w:val="single" w:sz="4" w:space="0" w:color="auto"/>
              <w:right w:val="single" w:sz="4" w:space="0" w:color="000000"/>
            </w:tcBorders>
            <w:shd w:val="clear" w:color="auto" w:fill="auto"/>
            <w:noWrap/>
            <w:vAlign w:val="center"/>
          </w:tcPr>
          <w:p w:rsidR="00CF22FD" w:rsidRPr="00003AAF" w:rsidRDefault="00CF22FD" w:rsidP="00721B8C">
            <w:pPr>
              <w:jc w:val="center"/>
              <w:rPr>
                <w:rFonts w:ascii="Arial" w:hAnsi="Arial" w:cs="Arial"/>
                <w:b/>
                <w:color w:val="000000"/>
                <w:sz w:val="20"/>
                <w:szCs w:val="20"/>
              </w:rPr>
            </w:pPr>
            <w:r w:rsidRPr="00003AAF">
              <w:rPr>
                <w:rFonts w:ascii="Arial" w:hAnsi="Arial" w:cs="Arial"/>
                <w:b/>
                <w:color w:val="000000"/>
                <w:sz w:val="20"/>
                <w:szCs w:val="20"/>
              </w:rPr>
              <w:t>Eklampsia</w:t>
            </w:r>
          </w:p>
        </w:tc>
      </w:tr>
      <w:tr w:rsidR="00CF22FD" w:rsidRPr="007F6E95" w:rsidTr="00721B8C">
        <w:trPr>
          <w:trHeight w:val="255"/>
        </w:trPr>
        <w:tc>
          <w:tcPr>
            <w:tcW w:w="2160" w:type="dxa"/>
            <w:tcBorders>
              <w:top w:val="nil"/>
              <w:left w:val="single" w:sz="4" w:space="0" w:color="auto"/>
              <w:bottom w:val="nil"/>
              <w:right w:val="nil"/>
            </w:tcBorders>
            <w:shd w:val="clear" w:color="auto" w:fill="auto"/>
            <w:noWrap/>
            <w:vAlign w:val="center"/>
          </w:tcPr>
          <w:p w:rsidR="00CF22FD" w:rsidRDefault="00CF22FD" w:rsidP="00721B8C">
            <w:pPr>
              <w:jc w:val="center"/>
              <w:rPr>
                <w:rFonts w:ascii="Arial" w:hAnsi="Arial" w:cs="Arial"/>
                <w:b/>
                <w:color w:val="000000"/>
                <w:sz w:val="20"/>
                <w:szCs w:val="20"/>
              </w:rPr>
            </w:pPr>
            <w:r w:rsidRPr="00003AAF">
              <w:rPr>
                <w:rFonts w:ascii="Arial" w:hAnsi="Arial" w:cs="Arial"/>
                <w:b/>
                <w:color w:val="000000"/>
                <w:sz w:val="20"/>
                <w:szCs w:val="20"/>
              </w:rPr>
              <w:t>Persalinan</w:t>
            </w:r>
          </w:p>
          <w:p w:rsidR="00CF22FD" w:rsidRPr="00003AAF" w:rsidRDefault="00CF22FD" w:rsidP="00721B8C">
            <w:pPr>
              <w:jc w:val="center"/>
              <w:rPr>
                <w:rFonts w:ascii="Arial" w:hAnsi="Arial" w:cs="Arial"/>
                <w:b/>
                <w:color w:val="000000"/>
                <w:sz w:val="20"/>
                <w:szCs w:val="20"/>
              </w:rPr>
            </w:pPr>
          </w:p>
        </w:tc>
        <w:tc>
          <w:tcPr>
            <w:tcW w:w="1260" w:type="dxa"/>
            <w:tcBorders>
              <w:top w:val="nil"/>
              <w:left w:val="single" w:sz="4" w:space="0" w:color="auto"/>
              <w:bottom w:val="nil"/>
              <w:right w:val="single" w:sz="4" w:space="0" w:color="auto"/>
            </w:tcBorders>
            <w:shd w:val="clear" w:color="auto" w:fill="auto"/>
            <w:noWrap/>
            <w:vAlign w:val="center"/>
          </w:tcPr>
          <w:p w:rsidR="00CF22FD" w:rsidRPr="00003AAF" w:rsidRDefault="00CF22FD" w:rsidP="00721B8C">
            <w:pPr>
              <w:jc w:val="center"/>
              <w:rPr>
                <w:rFonts w:ascii="Arial" w:hAnsi="Arial" w:cs="Arial"/>
                <w:b/>
                <w:color w:val="000000"/>
                <w:sz w:val="20"/>
                <w:szCs w:val="20"/>
              </w:rPr>
            </w:pPr>
            <w:r w:rsidRPr="00003AAF">
              <w:rPr>
                <w:rFonts w:ascii="Arial" w:hAnsi="Arial" w:cs="Arial"/>
                <w:b/>
                <w:color w:val="000000"/>
                <w:sz w:val="20"/>
                <w:szCs w:val="20"/>
              </w:rPr>
              <w:t>Σ</w:t>
            </w:r>
          </w:p>
        </w:tc>
        <w:tc>
          <w:tcPr>
            <w:tcW w:w="1260" w:type="dxa"/>
            <w:tcBorders>
              <w:top w:val="nil"/>
              <w:left w:val="nil"/>
              <w:bottom w:val="nil"/>
              <w:right w:val="single" w:sz="4" w:space="0" w:color="auto"/>
            </w:tcBorders>
            <w:shd w:val="clear" w:color="auto" w:fill="auto"/>
            <w:noWrap/>
            <w:vAlign w:val="center"/>
          </w:tcPr>
          <w:p w:rsidR="00CF22FD" w:rsidRPr="00003AAF" w:rsidRDefault="00CF22FD" w:rsidP="00721B8C">
            <w:pPr>
              <w:jc w:val="center"/>
              <w:rPr>
                <w:rFonts w:ascii="Arial" w:hAnsi="Arial" w:cs="Arial"/>
                <w:b/>
                <w:color w:val="000000"/>
                <w:sz w:val="20"/>
                <w:szCs w:val="20"/>
              </w:rPr>
            </w:pPr>
            <w:r w:rsidRPr="00003AAF">
              <w:rPr>
                <w:rFonts w:ascii="Arial" w:hAnsi="Arial" w:cs="Arial"/>
                <w:b/>
                <w:color w:val="000000"/>
                <w:sz w:val="20"/>
                <w:szCs w:val="20"/>
              </w:rPr>
              <w:t>%</w:t>
            </w:r>
          </w:p>
        </w:tc>
        <w:tc>
          <w:tcPr>
            <w:tcW w:w="1260" w:type="dxa"/>
            <w:tcBorders>
              <w:top w:val="nil"/>
              <w:left w:val="nil"/>
              <w:bottom w:val="nil"/>
              <w:right w:val="single" w:sz="4" w:space="0" w:color="auto"/>
            </w:tcBorders>
            <w:shd w:val="clear" w:color="auto" w:fill="auto"/>
            <w:noWrap/>
            <w:vAlign w:val="center"/>
          </w:tcPr>
          <w:p w:rsidR="00CF22FD" w:rsidRPr="00003AAF" w:rsidRDefault="00CF22FD" w:rsidP="00721B8C">
            <w:pPr>
              <w:jc w:val="center"/>
              <w:rPr>
                <w:rFonts w:ascii="Arial" w:hAnsi="Arial" w:cs="Arial"/>
                <w:b/>
                <w:color w:val="000000"/>
                <w:sz w:val="20"/>
                <w:szCs w:val="20"/>
              </w:rPr>
            </w:pPr>
            <w:r w:rsidRPr="00003AAF">
              <w:rPr>
                <w:rFonts w:ascii="Arial" w:hAnsi="Arial" w:cs="Arial"/>
                <w:b/>
                <w:color w:val="000000"/>
                <w:sz w:val="20"/>
                <w:szCs w:val="20"/>
              </w:rPr>
              <w:t>Σ</w:t>
            </w:r>
          </w:p>
        </w:tc>
        <w:tc>
          <w:tcPr>
            <w:tcW w:w="1080" w:type="dxa"/>
            <w:tcBorders>
              <w:top w:val="nil"/>
              <w:left w:val="nil"/>
              <w:bottom w:val="nil"/>
              <w:right w:val="single" w:sz="4" w:space="0" w:color="auto"/>
            </w:tcBorders>
            <w:shd w:val="clear" w:color="auto" w:fill="auto"/>
            <w:noWrap/>
            <w:vAlign w:val="center"/>
          </w:tcPr>
          <w:p w:rsidR="00CF22FD" w:rsidRPr="00003AAF" w:rsidRDefault="00CF22FD" w:rsidP="00721B8C">
            <w:pPr>
              <w:jc w:val="center"/>
              <w:rPr>
                <w:rFonts w:ascii="Arial" w:hAnsi="Arial" w:cs="Arial"/>
                <w:b/>
                <w:color w:val="000000"/>
                <w:sz w:val="20"/>
                <w:szCs w:val="20"/>
              </w:rPr>
            </w:pPr>
            <w:r w:rsidRPr="00003AAF">
              <w:rPr>
                <w:rFonts w:ascii="Arial" w:hAnsi="Arial" w:cs="Arial"/>
                <w:b/>
                <w:color w:val="000000"/>
                <w:sz w:val="20"/>
                <w:szCs w:val="20"/>
              </w:rPr>
              <w:t>%</w:t>
            </w:r>
          </w:p>
        </w:tc>
      </w:tr>
      <w:tr w:rsidR="00CF22FD" w:rsidRPr="007F6E95" w:rsidTr="00721B8C">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2578</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322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F22FD" w:rsidRPr="007F6E95" w:rsidRDefault="00CF22FD" w:rsidP="00721B8C">
            <w:pPr>
              <w:jc w:val="center"/>
              <w:rPr>
                <w:rFonts w:ascii="Arial" w:hAnsi="Arial" w:cs="Arial"/>
                <w:color w:val="000000"/>
                <w:sz w:val="20"/>
                <w:szCs w:val="20"/>
              </w:rPr>
            </w:pPr>
            <w:r>
              <w:rPr>
                <w:rFonts w:ascii="Arial" w:hAnsi="Arial" w:cs="Arial"/>
                <w:color w:val="000000"/>
                <w:sz w:val="20"/>
                <w:szCs w:val="20"/>
              </w:rPr>
              <w:t>12,5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45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F22FD" w:rsidRPr="007F6E95" w:rsidRDefault="00CF22FD" w:rsidP="00721B8C">
            <w:pPr>
              <w:jc w:val="center"/>
              <w:rPr>
                <w:rFonts w:ascii="Arial" w:hAnsi="Arial" w:cs="Arial"/>
                <w:color w:val="000000"/>
                <w:sz w:val="20"/>
                <w:szCs w:val="20"/>
              </w:rPr>
            </w:pPr>
            <w:r>
              <w:rPr>
                <w:rFonts w:ascii="Arial" w:hAnsi="Arial" w:cs="Arial"/>
                <w:color w:val="000000"/>
                <w:sz w:val="20"/>
                <w:szCs w:val="20"/>
              </w:rPr>
              <w:t>1,7</w:t>
            </w:r>
          </w:p>
        </w:tc>
      </w:tr>
    </w:tbl>
    <w:p w:rsidR="00CF22FD" w:rsidRDefault="00CF22FD" w:rsidP="00CF22FD">
      <w:pPr>
        <w:tabs>
          <w:tab w:val="left" w:pos="1080"/>
          <w:tab w:val="left" w:pos="1800"/>
          <w:tab w:val="left" w:pos="2340"/>
        </w:tabs>
        <w:spacing w:line="480" w:lineRule="auto"/>
        <w:ind w:left="540" w:firstLine="540"/>
        <w:jc w:val="both"/>
        <w:rPr>
          <w:rFonts w:ascii="Arial" w:hAnsi="Arial" w:cs="Arial"/>
          <w:color w:val="000000"/>
          <w:sz w:val="20"/>
          <w:szCs w:val="20"/>
          <w:lang w:val="sv-SE"/>
        </w:rPr>
      </w:pPr>
    </w:p>
    <w:p w:rsidR="00CF22FD" w:rsidRDefault="00CF22FD" w:rsidP="00CF22FD">
      <w:pPr>
        <w:tabs>
          <w:tab w:val="left" w:pos="1080"/>
          <w:tab w:val="left" w:pos="1800"/>
          <w:tab w:val="left" w:pos="2340"/>
        </w:tabs>
        <w:spacing w:line="480" w:lineRule="auto"/>
        <w:jc w:val="both"/>
        <w:rPr>
          <w:rFonts w:ascii="Arial" w:hAnsi="Arial" w:cs="Arial"/>
          <w:color w:val="000000"/>
          <w:sz w:val="20"/>
          <w:szCs w:val="20"/>
          <w:lang w:val="sv-SE"/>
        </w:rPr>
      </w:pPr>
      <w:r>
        <w:rPr>
          <w:rFonts w:ascii="Arial" w:hAnsi="Arial" w:cs="Arial"/>
          <w:color w:val="000000"/>
          <w:sz w:val="20"/>
          <w:szCs w:val="20"/>
          <w:lang w:val="sv-SE"/>
        </w:rPr>
        <w:t xml:space="preserve">2. </w:t>
      </w:r>
      <w:r w:rsidRPr="007F6E95">
        <w:rPr>
          <w:rFonts w:ascii="Arial" w:hAnsi="Arial" w:cs="Arial"/>
          <w:b/>
          <w:color w:val="000000"/>
          <w:sz w:val="20"/>
          <w:szCs w:val="20"/>
          <w:lang w:val="sv-SE"/>
        </w:rPr>
        <w:t>Angka Kejadian Preeklampsia Berat da</w:t>
      </w:r>
      <w:r>
        <w:rPr>
          <w:rFonts w:ascii="Arial" w:hAnsi="Arial" w:cs="Arial"/>
          <w:b/>
          <w:color w:val="000000"/>
          <w:sz w:val="20"/>
          <w:szCs w:val="20"/>
          <w:lang w:val="sv-SE"/>
        </w:rPr>
        <w:t>n Eklampsia Berdasarkan karakteristik ibu</w:t>
      </w:r>
    </w:p>
    <w:p w:rsidR="00CF22FD" w:rsidRPr="00741974" w:rsidRDefault="00CF22FD" w:rsidP="00CF22FD">
      <w:pPr>
        <w:tabs>
          <w:tab w:val="left" w:pos="1080"/>
          <w:tab w:val="left" w:pos="1800"/>
          <w:tab w:val="left" w:pos="2340"/>
          <w:tab w:val="left" w:pos="3960"/>
        </w:tabs>
        <w:ind w:left="540" w:firstLine="540"/>
        <w:rPr>
          <w:rFonts w:ascii="Arial" w:hAnsi="Arial" w:cs="Arial"/>
          <w:color w:val="000000"/>
          <w:sz w:val="20"/>
          <w:szCs w:val="20"/>
          <w:lang w:val="sv-SE"/>
        </w:rPr>
      </w:pPr>
      <w:r>
        <w:rPr>
          <w:rFonts w:ascii="Arial" w:hAnsi="Arial" w:cs="Arial"/>
          <w:b/>
          <w:color w:val="000000"/>
          <w:sz w:val="20"/>
          <w:szCs w:val="20"/>
          <w:lang w:val="sv-SE"/>
        </w:rPr>
        <w:tab/>
      </w:r>
      <w:r>
        <w:rPr>
          <w:rFonts w:ascii="Arial" w:hAnsi="Arial" w:cs="Arial"/>
          <w:b/>
          <w:color w:val="000000"/>
          <w:sz w:val="20"/>
          <w:szCs w:val="20"/>
          <w:lang w:val="sv-SE"/>
        </w:rPr>
        <w:tab/>
      </w:r>
      <w:r>
        <w:rPr>
          <w:rFonts w:ascii="Arial" w:hAnsi="Arial" w:cs="Arial"/>
          <w:b/>
          <w:color w:val="000000"/>
          <w:sz w:val="20"/>
          <w:szCs w:val="20"/>
          <w:lang w:val="sv-SE"/>
        </w:rPr>
        <w:tab/>
      </w:r>
      <w:r>
        <w:rPr>
          <w:rFonts w:ascii="Arial" w:hAnsi="Arial" w:cs="Arial"/>
          <w:b/>
          <w:color w:val="000000"/>
          <w:sz w:val="20"/>
          <w:szCs w:val="20"/>
          <w:lang w:val="sv-SE"/>
        </w:rPr>
        <w:tab/>
        <w:t xml:space="preserve">Tabel </w:t>
      </w:r>
      <w:r w:rsidRPr="007F6E95">
        <w:rPr>
          <w:rFonts w:ascii="Arial" w:hAnsi="Arial" w:cs="Arial"/>
          <w:b/>
          <w:color w:val="000000"/>
          <w:sz w:val="20"/>
          <w:szCs w:val="20"/>
          <w:lang w:val="sv-SE"/>
        </w:rPr>
        <w:t>2</w:t>
      </w:r>
    </w:p>
    <w:p w:rsidR="00CF22FD" w:rsidRDefault="00CF22FD" w:rsidP="00CF22FD">
      <w:pPr>
        <w:tabs>
          <w:tab w:val="left" w:pos="540"/>
          <w:tab w:val="left" w:pos="1260"/>
        </w:tabs>
        <w:ind w:left="540" w:hanging="540"/>
        <w:jc w:val="center"/>
        <w:rPr>
          <w:rFonts w:ascii="Arial" w:hAnsi="Arial" w:cs="Arial"/>
          <w:b/>
          <w:color w:val="000000"/>
          <w:sz w:val="20"/>
          <w:szCs w:val="20"/>
          <w:lang w:val="sv-SE"/>
        </w:rPr>
      </w:pPr>
      <w:r>
        <w:rPr>
          <w:rFonts w:ascii="Arial" w:hAnsi="Arial" w:cs="Arial"/>
          <w:b/>
          <w:color w:val="000000"/>
          <w:sz w:val="20"/>
          <w:szCs w:val="20"/>
          <w:lang w:val="sv-SE"/>
        </w:rPr>
        <w:tab/>
      </w:r>
      <w:r>
        <w:rPr>
          <w:rFonts w:ascii="Arial" w:hAnsi="Arial" w:cs="Arial"/>
          <w:b/>
          <w:color w:val="000000"/>
          <w:sz w:val="20"/>
          <w:szCs w:val="20"/>
          <w:lang w:val="sv-SE"/>
        </w:rPr>
        <w:tab/>
        <w:t xml:space="preserve">Distribusi </w:t>
      </w:r>
      <w:r w:rsidRPr="007F6E95">
        <w:rPr>
          <w:rFonts w:ascii="Arial" w:hAnsi="Arial" w:cs="Arial"/>
          <w:b/>
          <w:color w:val="000000"/>
          <w:sz w:val="20"/>
          <w:szCs w:val="20"/>
          <w:lang w:val="sv-SE"/>
        </w:rPr>
        <w:t>Angka Kejadian P</w:t>
      </w:r>
      <w:r>
        <w:rPr>
          <w:rFonts w:ascii="Arial" w:hAnsi="Arial" w:cs="Arial"/>
          <w:b/>
          <w:color w:val="000000"/>
          <w:sz w:val="20"/>
          <w:szCs w:val="20"/>
          <w:lang w:val="sv-SE"/>
        </w:rPr>
        <w:t>reeklampsia Berat dan Eklampsia</w:t>
      </w:r>
    </w:p>
    <w:p w:rsidR="00CF22FD" w:rsidRPr="007F6E95" w:rsidRDefault="00CF22FD" w:rsidP="00CF22FD">
      <w:pPr>
        <w:tabs>
          <w:tab w:val="left" w:pos="540"/>
          <w:tab w:val="left" w:pos="1260"/>
        </w:tabs>
        <w:ind w:left="540" w:hanging="540"/>
        <w:jc w:val="center"/>
        <w:rPr>
          <w:rFonts w:ascii="Arial" w:hAnsi="Arial" w:cs="Arial"/>
          <w:b/>
          <w:color w:val="000000"/>
          <w:sz w:val="20"/>
          <w:szCs w:val="20"/>
          <w:lang w:val="sv-SE"/>
        </w:rPr>
      </w:pPr>
      <w:r>
        <w:rPr>
          <w:rFonts w:ascii="Arial" w:hAnsi="Arial" w:cs="Arial"/>
          <w:b/>
          <w:color w:val="000000"/>
          <w:sz w:val="20"/>
          <w:szCs w:val="20"/>
          <w:lang w:val="sv-SE"/>
        </w:rPr>
        <w:tab/>
      </w:r>
      <w:r>
        <w:rPr>
          <w:rFonts w:ascii="Arial" w:hAnsi="Arial" w:cs="Arial"/>
          <w:b/>
          <w:color w:val="000000"/>
          <w:sz w:val="20"/>
          <w:szCs w:val="20"/>
          <w:lang w:val="sv-SE"/>
        </w:rPr>
        <w:tab/>
        <w:t xml:space="preserve">Berdasarkan Karakteristik </w:t>
      </w:r>
      <w:r w:rsidRPr="007F6E95">
        <w:rPr>
          <w:rFonts w:ascii="Arial" w:hAnsi="Arial" w:cs="Arial"/>
          <w:b/>
          <w:color w:val="000000"/>
          <w:sz w:val="20"/>
          <w:szCs w:val="20"/>
          <w:lang w:val="sv-SE"/>
        </w:rPr>
        <w:t xml:space="preserve"> Ibu</w:t>
      </w:r>
      <w:r>
        <w:rPr>
          <w:rFonts w:ascii="Arial" w:hAnsi="Arial" w:cs="Arial"/>
          <w:b/>
          <w:color w:val="000000"/>
          <w:sz w:val="20"/>
          <w:szCs w:val="20"/>
          <w:lang w:val="sv-SE"/>
        </w:rPr>
        <w:t xml:space="preserve"> di RSUP Dr. Mohammad Hoesin </w:t>
      </w:r>
      <w:r w:rsidRPr="007F6E95">
        <w:rPr>
          <w:rFonts w:ascii="Arial" w:hAnsi="Arial" w:cs="Arial"/>
          <w:b/>
          <w:color w:val="000000"/>
          <w:sz w:val="20"/>
          <w:szCs w:val="20"/>
          <w:lang w:val="sv-SE"/>
        </w:rPr>
        <w:t>Palembang Tahun 2006</w:t>
      </w:r>
    </w:p>
    <w:p w:rsidR="00CF22FD" w:rsidRPr="007F6E95" w:rsidRDefault="00CF22FD" w:rsidP="00CF22FD">
      <w:pPr>
        <w:tabs>
          <w:tab w:val="left" w:pos="540"/>
          <w:tab w:val="left" w:pos="1080"/>
          <w:tab w:val="left" w:pos="1800"/>
        </w:tabs>
        <w:ind w:left="540" w:hanging="540"/>
        <w:jc w:val="center"/>
        <w:rPr>
          <w:rFonts w:ascii="Arial" w:hAnsi="Arial" w:cs="Arial"/>
          <w:b/>
          <w:color w:val="000000"/>
          <w:sz w:val="20"/>
          <w:szCs w:val="20"/>
          <w:lang w:val="sv-SE"/>
        </w:rPr>
      </w:pPr>
    </w:p>
    <w:tbl>
      <w:tblPr>
        <w:tblpPr w:leftFromText="180" w:rightFromText="180" w:vertAnchor="text" w:tblpY="1"/>
        <w:tblOverlap w:val="never"/>
        <w:tblW w:w="702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260"/>
        <w:gridCol w:w="1260"/>
        <w:gridCol w:w="1260"/>
        <w:gridCol w:w="1080"/>
      </w:tblGrid>
      <w:tr w:rsidR="00CF22FD" w:rsidRPr="007F6E95" w:rsidTr="00721B8C">
        <w:trPr>
          <w:trHeight w:val="255"/>
        </w:trPr>
        <w:tc>
          <w:tcPr>
            <w:tcW w:w="2160" w:type="dxa"/>
            <w:vMerge w:val="restart"/>
            <w:shd w:val="clear" w:color="auto" w:fill="auto"/>
            <w:noWrap/>
            <w:vAlign w:val="center"/>
          </w:tcPr>
          <w:p w:rsidR="00CF22FD" w:rsidRPr="00741974" w:rsidRDefault="00CF22FD" w:rsidP="00721B8C">
            <w:pPr>
              <w:jc w:val="center"/>
              <w:rPr>
                <w:rFonts w:ascii="Arial" w:hAnsi="Arial" w:cs="Arial"/>
                <w:b/>
                <w:color w:val="000000"/>
                <w:sz w:val="20"/>
                <w:szCs w:val="20"/>
                <w:lang w:val="sv-SE"/>
              </w:rPr>
            </w:pPr>
          </w:p>
          <w:p w:rsidR="00CF22FD" w:rsidRPr="004920E1" w:rsidRDefault="00CF22FD" w:rsidP="00721B8C">
            <w:pPr>
              <w:jc w:val="center"/>
              <w:rPr>
                <w:rFonts w:ascii="Arial" w:hAnsi="Arial" w:cs="Arial"/>
                <w:b/>
                <w:color w:val="000000"/>
                <w:sz w:val="20"/>
                <w:szCs w:val="20"/>
                <w:lang w:val="sv-SE"/>
              </w:rPr>
            </w:pPr>
            <w:r>
              <w:rPr>
                <w:rFonts w:ascii="Arial" w:hAnsi="Arial" w:cs="Arial"/>
                <w:b/>
                <w:color w:val="000000"/>
                <w:sz w:val="20"/>
                <w:szCs w:val="20"/>
                <w:lang w:val="sv-SE"/>
              </w:rPr>
              <w:t>Karakteristik</w:t>
            </w:r>
          </w:p>
          <w:p w:rsidR="00CF22FD" w:rsidRPr="004920E1" w:rsidRDefault="00CF22FD" w:rsidP="00721B8C">
            <w:pPr>
              <w:jc w:val="center"/>
              <w:rPr>
                <w:rFonts w:ascii="Arial" w:hAnsi="Arial" w:cs="Arial"/>
                <w:b/>
                <w:color w:val="000000"/>
                <w:sz w:val="20"/>
                <w:szCs w:val="20"/>
                <w:lang w:val="sv-SE"/>
              </w:rPr>
            </w:pPr>
          </w:p>
        </w:tc>
        <w:tc>
          <w:tcPr>
            <w:tcW w:w="2520" w:type="dxa"/>
            <w:gridSpan w:val="2"/>
            <w:shd w:val="clear" w:color="auto" w:fill="auto"/>
            <w:noWrap/>
            <w:vAlign w:val="center"/>
          </w:tcPr>
          <w:p w:rsidR="00CF22FD" w:rsidRPr="00F33528" w:rsidRDefault="00CF22FD" w:rsidP="00721B8C">
            <w:pPr>
              <w:jc w:val="center"/>
              <w:rPr>
                <w:rFonts w:ascii="Arial" w:hAnsi="Arial" w:cs="Arial"/>
                <w:b/>
                <w:color w:val="000000"/>
                <w:sz w:val="20"/>
                <w:szCs w:val="20"/>
              </w:rPr>
            </w:pPr>
            <w:r w:rsidRPr="00F33528">
              <w:rPr>
                <w:rFonts w:ascii="Arial" w:hAnsi="Arial" w:cs="Arial"/>
                <w:b/>
                <w:color w:val="000000"/>
                <w:sz w:val="20"/>
                <w:szCs w:val="20"/>
              </w:rPr>
              <w:t>Preeklampsia berat</w:t>
            </w:r>
          </w:p>
        </w:tc>
        <w:tc>
          <w:tcPr>
            <w:tcW w:w="2340" w:type="dxa"/>
            <w:gridSpan w:val="2"/>
            <w:shd w:val="clear" w:color="auto" w:fill="auto"/>
            <w:noWrap/>
            <w:vAlign w:val="center"/>
          </w:tcPr>
          <w:p w:rsidR="00CF22FD" w:rsidRPr="00F33528" w:rsidRDefault="00CF22FD" w:rsidP="00721B8C">
            <w:pPr>
              <w:jc w:val="center"/>
              <w:rPr>
                <w:rFonts w:ascii="Arial" w:hAnsi="Arial" w:cs="Arial"/>
                <w:b/>
                <w:color w:val="000000"/>
                <w:sz w:val="20"/>
                <w:szCs w:val="20"/>
              </w:rPr>
            </w:pPr>
            <w:r w:rsidRPr="00F33528">
              <w:rPr>
                <w:rFonts w:ascii="Arial" w:hAnsi="Arial" w:cs="Arial"/>
                <w:b/>
                <w:color w:val="000000"/>
                <w:sz w:val="20"/>
                <w:szCs w:val="20"/>
              </w:rPr>
              <w:t>Eklampsia</w:t>
            </w:r>
          </w:p>
        </w:tc>
      </w:tr>
      <w:tr w:rsidR="00CF22FD" w:rsidRPr="007F6E95" w:rsidTr="00721B8C">
        <w:trPr>
          <w:trHeight w:val="255"/>
        </w:trPr>
        <w:tc>
          <w:tcPr>
            <w:tcW w:w="2160" w:type="dxa"/>
            <w:vMerge/>
            <w:vAlign w:val="center"/>
          </w:tcPr>
          <w:p w:rsidR="00CF22FD" w:rsidRPr="00F33528" w:rsidRDefault="00CF22FD" w:rsidP="00721B8C">
            <w:pPr>
              <w:jc w:val="center"/>
              <w:rPr>
                <w:rFonts w:ascii="Arial" w:hAnsi="Arial" w:cs="Arial"/>
                <w:b/>
                <w:color w:val="000000"/>
                <w:sz w:val="20"/>
                <w:szCs w:val="20"/>
              </w:rPr>
            </w:pPr>
          </w:p>
        </w:tc>
        <w:tc>
          <w:tcPr>
            <w:tcW w:w="1260" w:type="dxa"/>
            <w:shd w:val="clear" w:color="auto" w:fill="auto"/>
            <w:noWrap/>
            <w:vAlign w:val="center"/>
          </w:tcPr>
          <w:p w:rsidR="00CF22FD" w:rsidRPr="00F33528" w:rsidRDefault="00CF22FD" w:rsidP="00721B8C">
            <w:pPr>
              <w:jc w:val="center"/>
              <w:rPr>
                <w:rFonts w:ascii="Arial" w:hAnsi="Arial" w:cs="Arial"/>
                <w:b/>
                <w:color w:val="000000"/>
                <w:sz w:val="20"/>
                <w:szCs w:val="20"/>
              </w:rPr>
            </w:pPr>
            <w:r w:rsidRPr="00F33528">
              <w:rPr>
                <w:rFonts w:ascii="Arial" w:hAnsi="Arial" w:cs="Arial"/>
                <w:b/>
                <w:color w:val="000000"/>
                <w:sz w:val="20"/>
                <w:szCs w:val="20"/>
              </w:rPr>
              <w:t>Σ</w:t>
            </w:r>
          </w:p>
        </w:tc>
        <w:tc>
          <w:tcPr>
            <w:tcW w:w="1260" w:type="dxa"/>
            <w:shd w:val="clear" w:color="auto" w:fill="auto"/>
            <w:noWrap/>
            <w:vAlign w:val="center"/>
          </w:tcPr>
          <w:p w:rsidR="00CF22FD" w:rsidRPr="00F33528" w:rsidRDefault="00CF22FD" w:rsidP="00721B8C">
            <w:pPr>
              <w:jc w:val="center"/>
              <w:rPr>
                <w:rFonts w:ascii="Arial" w:hAnsi="Arial" w:cs="Arial"/>
                <w:b/>
                <w:color w:val="000000"/>
                <w:sz w:val="20"/>
                <w:szCs w:val="20"/>
              </w:rPr>
            </w:pPr>
            <w:r w:rsidRPr="00F33528">
              <w:rPr>
                <w:rFonts w:ascii="Arial" w:hAnsi="Arial" w:cs="Arial"/>
                <w:b/>
                <w:color w:val="000000"/>
                <w:sz w:val="20"/>
                <w:szCs w:val="20"/>
              </w:rPr>
              <w:t>%</w:t>
            </w:r>
          </w:p>
        </w:tc>
        <w:tc>
          <w:tcPr>
            <w:tcW w:w="1260" w:type="dxa"/>
            <w:shd w:val="clear" w:color="auto" w:fill="auto"/>
            <w:noWrap/>
            <w:vAlign w:val="center"/>
          </w:tcPr>
          <w:p w:rsidR="00CF22FD" w:rsidRPr="00F33528" w:rsidRDefault="00CF22FD" w:rsidP="00721B8C">
            <w:pPr>
              <w:jc w:val="center"/>
              <w:rPr>
                <w:rFonts w:ascii="Arial" w:hAnsi="Arial" w:cs="Arial"/>
                <w:b/>
                <w:color w:val="000000"/>
                <w:sz w:val="20"/>
                <w:szCs w:val="20"/>
              </w:rPr>
            </w:pPr>
            <w:r w:rsidRPr="00F33528">
              <w:rPr>
                <w:rFonts w:ascii="Arial" w:hAnsi="Arial" w:cs="Arial"/>
                <w:b/>
                <w:color w:val="000000"/>
                <w:sz w:val="20"/>
                <w:szCs w:val="20"/>
              </w:rPr>
              <w:t>Σ</w:t>
            </w:r>
          </w:p>
        </w:tc>
        <w:tc>
          <w:tcPr>
            <w:tcW w:w="1080" w:type="dxa"/>
            <w:shd w:val="clear" w:color="auto" w:fill="auto"/>
            <w:noWrap/>
            <w:vAlign w:val="center"/>
          </w:tcPr>
          <w:p w:rsidR="00CF22FD" w:rsidRPr="00F33528" w:rsidRDefault="00CF22FD" w:rsidP="00721B8C">
            <w:pPr>
              <w:jc w:val="center"/>
              <w:rPr>
                <w:rFonts w:ascii="Arial" w:hAnsi="Arial" w:cs="Arial"/>
                <w:b/>
                <w:color w:val="000000"/>
                <w:sz w:val="20"/>
                <w:szCs w:val="20"/>
              </w:rPr>
            </w:pPr>
            <w:r w:rsidRPr="00F33528">
              <w:rPr>
                <w:rFonts w:ascii="Arial" w:hAnsi="Arial" w:cs="Arial"/>
                <w:b/>
                <w:color w:val="000000"/>
                <w:sz w:val="20"/>
                <w:szCs w:val="20"/>
              </w:rPr>
              <w:t>%</w:t>
            </w:r>
          </w:p>
        </w:tc>
      </w:tr>
      <w:tr w:rsidR="00CF22FD" w:rsidRPr="007F6E95" w:rsidTr="00721B8C">
        <w:trPr>
          <w:trHeight w:val="905"/>
        </w:trPr>
        <w:tc>
          <w:tcPr>
            <w:tcW w:w="2160" w:type="dxa"/>
            <w:shd w:val="clear" w:color="auto" w:fill="auto"/>
            <w:noWrap/>
            <w:vAlign w:val="center"/>
          </w:tcPr>
          <w:p w:rsidR="00CF22FD" w:rsidRDefault="00CF22FD" w:rsidP="00721B8C">
            <w:pPr>
              <w:jc w:val="center"/>
              <w:rPr>
                <w:rFonts w:ascii="Arial" w:hAnsi="Arial" w:cs="Arial"/>
                <w:b/>
                <w:color w:val="000000"/>
                <w:sz w:val="20"/>
                <w:szCs w:val="20"/>
              </w:rPr>
            </w:pPr>
            <w:r w:rsidRPr="00F33528">
              <w:rPr>
                <w:rFonts w:ascii="Arial" w:hAnsi="Arial" w:cs="Arial"/>
                <w:b/>
                <w:color w:val="000000"/>
                <w:sz w:val="20"/>
                <w:szCs w:val="20"/>
              </w:rPr>
              <w:t>Umur Ibu</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 19</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20-34</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 35</w:t>
            </w:r>
          </w:p>
        </w:tc>
        <w:tc>
          <w:tcPr>
            <w:tcW w:w="126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9</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208</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105</w:t>
            </w:r>
          </w:p>
        </w:tc>
        <w:tc>
          <w:tcPr>
            <w:tcW w:w="126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2,8</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64,6</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32,6</w:t>
            </w:r>
          </w:p>
        </w:tc>
        <w:tc>
          <w:tcPr>
            <w:tcW w:w="126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10</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32</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3</w:t>
            </w:r>
          </w:p>
        </w:tc>
        <w:tc>
          <w:tcPr>
            <w:tcW w:w="108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22,2</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71,1</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6,7</w:t>
            </w:r>
          </w:p>
        </w:tc>
      </w:tr>
      <w:tr w:rsidR="00CF22FD" w:rsidRPr="007F6E95" w:rsidTr="00721B8C">
        <w:trPr>
          <w:trHeight w:val="685"/>
        </w:trPr>
        <w:tc>
          <w:tcPr>
            <w:tcW w:w="2160" w:type="dxa"/>
            <w:shd w:val="clear" w:color="auto" w:fill="auto"/>
            <w:noWrap/>
            <w:vAlign w:val="center"/>
          </w:tcPr>
          <w:p w:rsidR="00CF22FD" w:rsidRPr="00654913" w:rsidRDefault="00CF22FD" w:rsidP="00721B8C">
            <w:pPr>
              <w:jc w:val="center"/>
              <w:rPr>
                <w:rFonts w:ascii="Arial" w:hAnsi="Arial" w:cs="Arial"/>
                <w:b/>
                <w:color w:val="000000"/>
                <w:sz w:val="20"/>
                <w:szCs w:val="20"/>
              </w:rPr>
            </w:pPr>
            <w:r w:rsidRPr="00654913">
              <w:rPr>
                <w:rFonts w:ascii="Arial" w:hAnsi="Arial" w:cs="Arial"/>
                <w:b/>
                <w:color w:val="000000"/>
                <w:sz w:val="20"/>
                <w:szCs w:val="20"/>
              </w:rPr>
              <w:t>Paritas</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Nulipara</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Multipara</w:t>
            </w:r>
          </w:p>
        </w:tc>
        <w:tc>
          <w:tcPr>
            <w:tcW w:w="126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122</w:t>
            </w:r>
          </w:p>
          <w:p w:rsidR="00CF22FD" w:rsidRPr="007F6E95" w:rsidRDefault="00CF22FD" w:rsidP="00721B8C">
            <w:pPr>
              <w:jc w:val="center"/>
              <w:rPr>
                <w:rFonts w:ascii="Arial" w:hAnsi="Arial" w:cs="Arial"/>
                <w:color w:val="000000"/>
                <w:sz w:val="20"/>
                <w:szCs w:val="20"/>
              </w:rPr>
            </w:pPr>
            <w:r>
              <w:rPr>
                <w:rFonts w:ascii="Arial" w:hAnsi="Arial" w:cs="Arial"/>
                <w:color w:val="000000"/>
                <w:sz w:val="20"/>
                <w:szCs w:val="20"/>
              </w:rPr>
              <w:t>20</w:t>
            </w:r>
            <w:r w:rsidRPr="007F6E95">
              <w:rPr>
                <w:rFonts w:ascii="Arial" w:hAnsi="Arial" w:cs="Arial"/>
                <w:color w:val="000000"/>
                <w:sz w:val="20"/>
                <w:szCs w:val="20"/>
              </w:rPr>
              <w:t>0</w:t>
            </w:r>
          </w:p>
        </w:tc>
        <w:tc>
          <w:tcPr>
            <w:tcW w:w="126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37,9</w:t>
            </w:r>
          </w:p>
          <w:p w:rsidR="00CF22FD" w:rsidRPr="007F6E95" w:rsidRDefault="00CF22FD" w:rsidP="00721B8C">
            <w:pPr>
              <w:jc w:val="center"/>
              <w:rPr>
                <w:rFonts w:ascii="Arial" w:hAnsi="Arial" w:cs="Arial"/>
                <w:color w:val="000000"/>
                <w:sz w:val="20"/>
                <w:szCs w:val="20"/>
              </w:rPr>
            </w:pPr>
            <w:r>
              <w:rPr>
                <w:rFonts w:ascii="Arial" w:hAnsi="Arial" w:cs="Arial"/>
                <w:color w:val="000000"/>
                <w:sz w:val="20"/>
                <w:szCs w:val="20"/>
              </w:rPr>
              <w:t>62,1</w:t>
            </w:r>
          </w:p>
        </w:tc>
        <w:tc>
          <w:tcPr>
            <w:tcW w:w="126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32</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13</w:t>
            </w:r>
          </w:p>
        </w:tc>
        <w:tc>
          <w:tcPr>
            <w:tcW w:w="108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71,1</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28,9</w:t>
            </w:r>
          </w:p>
        </w:tc>
      </w:tr>
      <w:tr w:rsidR="00CF22FD" w:rsidRPr="007F6E95" w:rsidTr="00721B8C">
        <w:trPr>
          <w:trHeight w:val="895"/>
        </w:trPr>
        <w:tc>
          <w:tcPr>
            <w:tcW w:w="2160" w:type="dxa"/>
            <w:shd w:val="clear" w:color="auto" w:fill="auto"/>
            <w:noWrap/>
            <w:vAlign w:val="center"/>
          </w:tcPr>
          <w:p w:rsidR="00CF22FD" w:rsidRPr="00654913" w:rsidRDefault="00CF22FD" w:rsidP="00721B8C">
            <w:pPr>
              <w:jc w:val="center"/>
              <w:rPr>
                <w:rFonts w:ascii="Arial" w:hAnsi="Arial" w:cs="Arial"/>
                <w:b/>
                <w:color w:val="000000"/>
                <w:sz w:val="20"/>
                <w:szCs w:val="20"/>
              </w:rPr>
            </w:pPr>
            <w:r w:rsidRPr="00654913">
              <w:rPr>
                <w:rFonts w:ascii="Arial" w:hAnsi="Arial" w:cs="Arial"/>
                <w:b/>
                <w:color w:val="000000"/>
                <w:sz w:val="20"/>
                <w:szCs w:val="20"/>
              </w:rPr>
              <w:t>Usia kehamilan</w:t>
            </w:r>
          </w:p>
          <w:p w:rsidR="00CF22FD" w:rsidRPr="007F6E95" w:rsidRDefault="00CF22FD" w:rsidP="00721B8C">
            <w:pPr>
              <w:tabs>
                <w:tab w:val="center" w:pos="972"/>
              </w:tabs>
              <w:jc w:val="center"/>
              <w:rPr>
                <w:rFonts w:ascii="Arial" w:hAnsi="Arial" w:cs="Arial"/>
                <w:color w:val="000000"/>
                <w:sz w:val="20"/>
                <w:szCs w:val="20"/>
              </w:rPr>
            </w:pPr>
            <w:r w:rsidRPr="007F6E95">
              <w:rPr>
                <w:rFonts w:ascii="Arial" w:hAnsi="Arial" w:cs="Arial"/>
                <w:color w:val="000000"/>
                <w:sz w:val="20"/>
                <w:szCs w:val="20"/>
              </w:rPr>
              <w:t>&lt; 28</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28-36</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 37</w:t>
            </w:r>
          </w:p>
        </w:tc>
        <w:tc>
          <w:tcPr>
            <w:tcW w:w="126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4</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64</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254</w:t>
            </w:r>
          </w:p>
        </w:tc>
        <w:tc>
          <w:tcPr>
            <w:tcW w:w="126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1,2</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18,9</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78,9</w:t>
            </w:r>
          </w:p>
        </w:tc>
        <w:tc>
          <w:tcPr>
            <w:tcW w:w="126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1</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13</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3</w:t>
            </w:r>
            <w:r>
              <w:rPr>
                <w:rFonts w:ascii="Arial" w:hAnsi="Arial" w:cs="Arial"/>
                <w:color w:val="000000"/>
                <w:sz w:val="20"/>
                <w:szCs w:val="20"/>
              </w:rPr>
              <w:t>1</w:t>
            </w:r>
          </w:p>
        </w:tc>
        <w:tc>
          <w:tcPr>
            <w:tcW w:w="1080" w:type="dxa"/>
            <w:shd w:val="clear" w:color="auto" w:fill="auto"/>
            <w:noWrap/>
            <w:vAlign w:val="center"/>
          </w:tcPr>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2,2</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28,9</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68,9</w:t>
            </w:r>
          </w:p>
        </w:tc>
      </w:tr>
      <w:tr w:rsidR="00CF22FD" w:rsidRPr="00654913" w:rsidTr="00721B8C">
        <w:trPr>
          <w:trHeight w:val="1825"/>
        </w:trPr>
        <w:tc>
          <w:tcPr>
            <w:tcW w:w="2160" w:type="dxa"/>
            <w:shd w:val="clear" w:color="auto" w:fill="auto"/>
            <w:noWrap/>
            <w:vAlign w:val="center"/>
          </w:tcPr>
          <w:p w:rsidR="00CF22FD" w:rsidRPr="00654913" w:rsidRDefault="00CF22FD" w:rsidP="00721B8C">
            <w:pPr>
              <w:jc w:val="center"/>
              <w:rPr>
                <w:rFonts w:ascii="Arial" w:hAnsi="Arial" w:cs="Arial"/>
                <w:b/>
                <w:color w:val="000000"/>
                <w:sz w:val="20"/>
                <w:szCs w:val="20"/>
                <w:lang w:val="sv-SE"/>
              </w:rPr>
            </w:pPr>
            <w:r w:rsidRPr="00654913">
              <w:rPr>
                <w:rFonts w:ascii="Arial" w:hAnsi="Arial" w:cs="Arial"/>
                <w:b/>
                <w:color w:val="000000"/>
                <w:sz w:val="20"/>
                <w:szCs w:val="20"/>
                <w:lang w:val="sv-SE"/>
              </w:rPr>
              <w:t>Penyakit yang Pernah Diderita</w:t>
            </w:r>
          </w:p>
          <w:p w:rsidR="00CF22FD" w:rsidRPr="00654913" w:rsidRDefault="00CF22FD" w:rsidP="00721B8C">
            <w:pPr>
              <w:jc w:val="center"/>
              <w:rPr>
                <w:rFonts w:ascii="Arial" w:hAnsi="Arial" w:cs="Arial"/>
                <w:color w:val="000000"/>
                <w:sz w:val="20"/>
                <w:szCs w:val="20"/>
                <w:lang w:val="sv-SE"/>
              </w:rPr>
            </w:pPr>
            <w:r w:rsidRPr="00654913">
              <w:rPr>
                <w:rFonts w:ascii="Arial" w:hAnsi="Arial" w:cs="Arial"/>
                <w:color w:val="000000"/>
                <w:sz w:val="20"/>
                <w:szCs w:val="20"/>
                <w:lang w:val="sv-SE"/>
              </w:rPr>
              <w:t>DM</w:t>
            </w:r>
          </w:p>
          <w:p w:rsidR="00CF22FD" w:rsidRPr="00654913" w:rsidRDefault="00CF22FD" w:rsidP="00721B8C">
            <w:pPr>
              <w:jc w:val="center"/>
              <w:rPr>
                <w:rFonts w:ascii="Arial" w:hAnsi="Arial" w:cs="Arial"/>
                <w:color w:val="000000"/>
                <w:sz w:val="20"/>
                <w:szCs w:val="20"/>
                <w:lang w:val="sv-SE"/>
              </w:rPr>
            </w:pPr>
            <w:r w:rsidRPr="00654913">
              <w:rPr>
                <w:rFonts w:ascii="Arial" w:hAnsi="Arial" w:cs="Arial"/>
                <w:color w:val="000000"/>
                <w:sz w:val="20"/>
                <w:szCs w:val="20"/>
                <w:lang w:val="sv-SE"/>
              </w:rPr>
              <w:t>Ginjal</w:t>
            </w:r>
          </w:p>
          <w:p w:rsidR="00CF22FD" w:rsidRPr="00654913" w:rsidRDefault="00CF22FD" w:rsidP="00721B8C">
            <w:pPr>
              <w:jc w:val="center"/>
              <w:rPr>
                <w:rFonts w:ascii="Arial" w:hAnsi="Arial" w:cs="Arial"/>
                <w:color w:val="000000"/>
                <w:sz w:val="20"/>
                <w:szCs w:val="20"/>
                <w:lang w:val="sv-SE"/>
              </w:rPr>
            </w:pPr>
            <w:r w:rsidRPr="00654913">
              <w:rPr>
                <w:rFonts w:ascii="Arial" w:hAnsi="Arial" w:cs="Arial"/>
                <w:color w:val="000000"/>
                <w:sz w:val="20"/>
                <w:szCs w:val="20"/>
                <w:lang w:val="sv-SE"/>
              </w:rPr>
              <w:t>Hipertensi</w:t>
            </w:r>
          </w:p>
          <w:p w:rsidR="00CF22FD" w:rsidRDefault="00CF22FD" w:rsidP="00721B8C">
            <w:pPr>
              <w:jc w:val="center"/>
              <w:rPr>
                <w:rFonts w:ascii="Arial" w:hAnsi="Arial" w:cs="Arial"/>
                <w:sz w:val="20"/>
                <w:szCs w:val="20"/>
                <w:lang w:val="sv-SE"/>
              </w:rPr>
            </w:pPr>
            <w:r w:rsidRPr="0047707A">
              <w:rPr>
                <w:rFonts w:ascii="Arial" w:hAnsi="Arial" w:cs="Arial"/>
                <w:sz w:val="20"/>
                <w:szCs w:val="20"/>
                <w:lang w:val="sv-SE"/>
              </w:rPr>
              <w:t>Tidak dengan penyakit</w:t>
            </w:r>
          </w:p>
          <w:p w:rsidR="00CF22FD" w:rsidRPr="00654913" w:rsidRDefault="00CF22FD" w:rsidP="00721B8C">
            <w:pPr>
              <w:jc w:val="center"/>
              <w:rPr>
                <w:rFonts w:ascii="Arial" w:hAnsi="Arial" w:cs="Arial"/>
                <w:b/>
                <w:color w:val="000000"/>
                <w:sz w:val="20"/>
                <w:szCs w:val="20"/>
                <w:lang w:val="sv-SE"/>
              </w:rPr>
            </w:pPr>
            <w:r w:rsidRPr="0047707A">
              <w:rPr>
                <w:rFonts w:ascii="Arial" w:hAnsi="Arial" w:cs="Arial"/>
                <w:sz w:val="20"/>
                <w:szCs w:val="20"/>
                <w:lang w:val="sv-SE"/>
              </w:rPr>
              <w:t>di atas</w:t>
            </w:r>
          </w:p>
        </w:tc>
        <w:tc>
          <w:tcPr>
            <w:tcW w:w="1260" w:type="dxa"/>
            <w:shd w:val="clear" w:color="auto" w:fill="auto"/>
            <w:noWrap/>
            <w:vAlign w:val="center"/>
          </w:tcPr>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r>
              <w:rPr>
                <w:rFonts w:ascii="Arial" w:hAnsi="Arial" w:cs="Arial"/>
                <w:color w:val="000000"/>
                <w:sz w:val="20"/>
                <w:szCs w:val="20"/>
              </w:rPr>
              <w:t>2</w:t>
            </w:r>
          </w:p>
          <w:p w:rsidR="00CF22FD" w:rsidRDefault="00CF22FD" w:rsidP="00721B8C">
            <w:pPr>
              <w:jc w:val="center"/>
              <w:rPr>
                <w:rFonts w:ascii="Arial" w:hAnsi="Arial" w:cs="Arial"/>
                <w:color w:val="000000"/>
                <w:sz w:val="20"/>
                <w:szCs w:val="20"/>
              </w:rPr>
            </w:pPr>
            <w:r>
              <w:rPr>
                <w:rFonts w:ascii="Arial" w:hAnsi="Arial" w:cs="Arial"/>
                <w:color w:val="000000"/>
                <w:sz w:val="20"/>
                <w:szCs w:val="20"/>
              </w:rPr>
              <w:t>1</w:t>
            </w:r>
          </w:p>
          <w:p w:rsidR="00CF22FD" w:rsidRDefault="00CF22FD" w:rsidP="00721B8C">
            <w:pPr>
              <w:jc w:val="center"/>
              <w:rPr>
                <w:rFonts w:ascii="Arial" w:hAnsi="Arial" w:cs="Arial"/>
                <w:color w:val="000000"/>
                <w:sz w:val="20"/>
                <w:szCs w:val="20"/>
              </w:rPr>
            </w:pPr>
            <w:r>
              <w:rPr>
                <w:rFonts w:ascii="Arial" w:hAnsi="Arial" w:cs="Arial"/>
                <w:color w:val="000000"/>
                <w:sz w:val="20"/>
                <w:szCs w:val="20"/>
              </w:rPr>
              <w:t>128</w:t>
            </w:r>
          </w:p>
          <w:p w:rsidR="00CF22FD" w:rsidRPr="00654913" w:rsidRDefault="00CF22FD" w:rsidP="00721B8C">
            <w:pPr>
              <w:jc w:val="center"/>
              <w:rPr>
                <w:rFonts w:ascii="Arial" w:hAnsi="Arial" w:cs="Arial"/>
                <w:color w:val="000000"/>
                <w:sz w:val="20"/>
                <w:szCs w:val="20"/>
                <w:lang w:val="sv-SE"/>
              </w:rPr>
            </w:pPr>
            <w:r>
              <w:rPr>
                <w:rFonts w:ascii="Arial" w:hAnsi="Arial" w:cs="Arial"/>
                <w:sz w:val="20"/>
                <w:szCs w:val="20"/>
              </w:rPr>
              <w:t>191</w:t>
            </w:r>
          </w:p>
        </w:tc>
        <w:tc>
          <w:tcPr>
            <w:tcW w:w="1260" w:type="dxa"/>
            <w:shd w:val="clear" w:color="auto" w:fill="auto"/>
            <w:noWrap/>
            <w:vAlign w:val="center"/>
          </w:tcPr>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r>
              <w:rPr>
                <w:rFonts w:ascii="Arial" w:hAnsi="Arial" w:cs="Arial"/>
                <w:color w:val="000000"/>
                <w:sz w:val="20"/>
                <w:szCs w:val="20"/>
              </w:rPr>
              <w:t>0,6</w:t>
            </w:r>
          </w:p>
          <w:p w:rsidR="00CF22FD" w:rsidRDefault="00CF22FD" w:rsidP="00721B8C">
            <w:pPr>
              <w:jc w:val="center"/>
              <w:rPr>
                <w:rFonts w:ascii="Arial" w:hAnsi="Arial" w:cs="Arial"/>
                <w:color w:val="000000"/>
                <w:sz w:val="20"/>
                <w:szCs w:val="20"/>
              </w:rPr>
            </w:pPr>
            <w:r>
              <w:rPr>
                <w:rFonts w:ascii="Arial" w:hAnsi="Arial" w:cs="Arial"/>
                <w:color w:val="000000"/>
                <w:sz w:val="20"/>
                <w:szCs w:val="20"/>
              </w:rPr>
              <w:t>0,3</w:t>
            </w:r>
          </w:p>
          <w:p w:rsidR="00CF22FD" w:rsidRDefault="00CF22FD" w:rsidP="00721B8C">
            <w:pPr>
              <w:jc w:val="center"/>
              <w:rPr>
                <w:rFonts w:ascii="Arial" w:hAnsi="Arial" w:cs="Arial"/>
                <w:color w:val="000000"/>
                <w:sz w:val="20"/>
                <w:szCs w:val="20"/>
              </w:rPr>
            </w:pPr>
            <w:r>
              <w:rPr>
                <w:rFonts w:ascii="Arial" w:hAnsi="Arial" w:cs="Arial"/>
                <w:color w:val="000000"/>
                <w:sz w:val="20"/>
                <w:szCs w:val="20"/>
              </w:rPr>
              <w:t>39,8</w:t>
            </w:r>
          </w:p>
          <w:p w:rsidR="00CF22FD" w:rsidRPr="00654913" w:rsidRDefault="00CF22FD" w:rsidP="00721B8C">
            <w:pPr>
              <w:jc w:val="center"/>
              <w:rPr>
                <w:rFonts w:ascii="Arial" w:hAnsi="Arial" w:cs="Arial"/>
                <w:color w:val="000000"/>
                <w:sz w:val="20"/>
                <w:szCs w:val="20"/>
                <w:lang w:val="sv-SE"/>
              </w:rPr>
            </w:pPr>
            <w:r>
              <w:rPr>
                <w:rFonts w:ascii="Arial" w:hAnsi="Arial" w:cs="Arial"/>
                <w:sz w:val="20"/>
                <w:szCs w:val="20"/>
              </w:rPr>
              <w:t>59,3</w:t>
            </w:r>
          </w:p>
        </w:tc>
        <w:tc>
          <w:tcPr>
            <w:tcW w:w="1260" w:type="dxa"/>
            <w:shd w:val="clear" w:color="auto" w:fill="auto"/>
            <w:noWrap/>
            <w:vAlign w:val="center"/>
          </w:tcPr>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r>
              <w:rPr>
                <w:rFonts w:ascii="Arial" w:hAnsi="Arial" w:cs="Arial"/>
                <w:color w:val="000000"/>
                <w:sz w:val="20"/>
                <w:szCs w:val="20"/>
              </w:rPr>
              <w:t>0</w:t>
            </w:r>
          </w:p>
          <w:p w:rsidR="00CF22FD" w:rsidRDefault="00CF22FD" w:rsidP="00721B8C">
            <w:pPr>
              <w:jc w:val="center"/>
              <w:rPr>
                <w:rFonts w:ascii="Arial" w:hAnsi="Arial" w:cs="Arial"/>
                <w:color w:val="000000"/>
                <w:sz w:val="20"/>
                <w:szCs w:val="20"/>
              </w:rPr>
            </w:pPr>
            <w:r>
              <w:rPr>
                <w:rFonts w:ascii="Arial" w:hAnsi="Arial" w:cs="Arial"/>
                <w:color w:val="000000"/>
                <w:sz w:val="20"/>
                <w:szCs w:val="20"/>
              </w:rPr>
              <w:t>0</w:t>
            </w:r>
          </w:p>
          <w:p w:rsidR="00CF22FD" w:rsidRDefault="00CF22FD" w:rsidP="00721B8C">
            <w:pPr>
              <w:jc w:val="center"/>
              <w:rPr>
                <w:rFonts w:ascii="Arial" w:hAnsi="Arial" w:cs="Arial"/>
                <w:color w:val="000000"/>
                <w:sz w:val="20"/>
                <w:szCs w:val="20"/>
              </w:rPr>
            </w:pPr>
            <w:r>
              <w:rPr>
                <w:rFonts w:ascii="Arial" w:hAnsi="Arial" w:cs="Arial"/>
                <w:color w:val="000000"/>
                <w:sz w:val="20"/>
                <w:szCs w:val="20"/>
              </w:rPr>
              <w:t>15</w:t>
            </w:r>
          </w:p>
          <w:p w:rsidR="00CF22FD" w:rsidRPr="00654913" w:rsidRDefault="00CF22FD" w:rsidP="00721B8C">
            <w:pPr>
              <w:jc w:val="center"/>
              <w:rPr>
                <w:rFonts w:ascii="Arial" w:hAnsi="Arial" w:cs="Arial"/>
                <w:color w:val="000000"/>
                <w:sz w:val="20"/>
                <w:szCs w:val="20"/>
                <w:lang w:val="sv-SE"/>
              </w:rPr>
            </w:pPr>
            <w:r>
              <w:rPr>
                <w:rFonts w:ascii="Arial" w:hAnsi="Arial" w:cs="Arial"/>
                <w:sz w:val="20"/>
                <w:szCs w:val="20"/>
              </w:rPr>
              <w:t>30</w:t>
            </w:r>
          </w:p>
        </w:tc>
        <w:tc>
          <w:tcPr>
            <w:tcW w:w="1080" w:type="dxa"/>
            <w:shd w:val="clear" w:color="auto" w:fill="auto"/>
            <w:noWrap/>
            <w:vAlign w:val="center"/>
          </w:tcPr>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r>
              <w:rPr>
                <w:rFonts w:ascii="Arial" w:hAnsi="Arial" w:cs="Arial"/>
                <w:color w:val="000000"/>
                <w:sz w:val="20"/>
                <w:szCs w:val="20"/>
              </w:rPr>
              <w:t>0</w:t>
            </w:r>
          </w:p>
          <w:p w:rsidR="00CF22FD" w:rsidRDefault="00CF22FD" w:rsidP="00721B8C">
            <w:pPr>
              <w:jc w:val="center"/>
              <w:rPr>
                <w:rFonts w:ascii="Arial" w:hAnsi="Arial" w:cs="Arial"/>
                <w:color w:val="000000"/>
                <w:sz w:val="20"/>
                <w:szCs w:val="20"/>
              </w:rPr>
            </w:pPr>
            <w:r>
              <w:rPr>
                <w:rFonts w:ascii="Arial" w:hAnsi="Arial" w:cs="Arial"/>
                <w:color w:val="000000"/>
                <w:sz w:val="20"/>
                <w:szCs w:val="20"/>
              </w:rPr>
              <w:t>0</w:t>
            </w:r>
          </w:p>
          <w:p w:rsidR="00CF22FD" w:rsidRDefault="00CF22FD" w:rsidP="00721B8C">
            <w:pPr>
              <w:jc w:val="center"/>
              <w:rPr>
                <w:rFonts w:ascii="Arial" w:hAnsi="Arial" w:cs="Arial"/>
                <w:color w:val="000000"/>
                <w:sz w:val="20"/>
                <w:szCs w:val="20"/>
              </w:rPr>
            </w:pPr>
            <w:r>
              <w:rPr>
                <w:rFonts w:ascii="Arial" w:hAnsi="Arial" w:cs="Arial"/>
                <w:color w:val="000000"/>
                <w:sz w:val="20"/>
                <w:szCs w:val="20"/>
              </w:rPr>
              <w:t>33,3</w:t>
            </w:r>
          </w:p>
          <w:p w:rsidR="00CF22FD" w:rsidRPr="00654913" w:rsidRDefault="00CF22FD" w:rsidP="00721B8C">
            <w:pPr>
              <w:jc w:val="center"/>
              <w:rPr>
                <w:rFonts w:ascii="Arial" w:hAnsi="Arial" w:cs="Arial"/>
                <w:color w:val="000000"/>
                <w:sz w:val="20"/>
                <w:szCs w:val="20"/>
                <w:lang w:val="sv-SE"/>
              </w:rPr>
            </w:pPr>
            <w:r>
              <w:rPr>
                <w:rFonts w:ascii="Arial" w:hAnsi="Arial" w:cs="Arial"/>
                <w:sz w:val="20"/>
                <w:szCs w:val="20"/>
              </w:rPr>
              <w:t>66,7</w:t>
            </w:r>
          </w:p>
        </w:tc>
      </w:tr>
      <w:tr w:rsidR="00CF22FD" w:rsidRPr="007F6E95" w:rsidTr="00721B8C">
        <w:trPr>
          <w:trHeight w:val="255"/>
        </w:trPr>
        <w:tc>
          <w:tcPr>
            <w:tcW w:w="2160" w:type="dxa"/>
            <w:shd w:val="clear" w:color="auto" w:fill="auto"/>
            <w:noWrap/>
            <w:vAlign w:val="center"/>
          </w:tcPr>
          <w:p w:rsidR="00CF22FD" w:rsidRPr="00500E46" w:rsidRDefault="00CF22FD" w:rsidP="00721B8C">
            <w:pPr>
              <w:jc w:val="center"/>
              <w:rPr>
                <w:rFonts w:ascii="Arial" w:hAnsi="Arial" w:cs="Arial"/>
                <w:b/>
                <w:color w:val="000000"/>
                <w:sz w:val="20"/>
                <w:szCs w:val="20"/>
              </w:rPr>
            </w:pPr>
            <w:r w:rsidRPr="00500E46">
              <w:rPr>
                <w:rFonts w:ascii="Arial" w:hAnsi="Arial" w:cs="Arial"/>
                <w:b/>
                <w:color w:val="000000"/>
                <w:sz w:val="20"/>
                <w:szCs w:val="20"/>
              </w:rPr>
              <w:t>Kehamilan dengan</w:t>
            </w:r>
          </w:p>
        </w:tc>
        <w:tc>
          <w:tcPr>
            <w:tcW w:w="1260" w:type="dxa"/>
            <w:shd w:val="clear" w:color="auto" w:fill="auto"/>
            <w:noWrap/>
            <w:vAlign w:val="center"/>
          </w:tcPr>
          <w:p w:rsidR="00CF22FD" w:rsidRDefault="00CF22FD" w:rsidP="00721B8C">
            <w:pPr>
              <w:jc w:val="center"/>
              <w:rPr>
                <w:rFonts w:ascii="Arial" w:hAnsi="Arial" w:cs="Arial"/>
                <w:sz w:val="20"/>
                <w:szCs w:val="20"/>
              </w:rPr>
            </w:pPr>
          </w:p>
        </w:tc>
        <w:tc>
          <w:tcPr>
            <w:tcW w:w="1260" w:type="dxa"/>
            <w:shd w:val="clear" w:color="auto" w:fill="auto"/>
            <w:noWrap/>
            <w:vAlign w:val="center"/>
          </w:tcPr>
          <w:p w:rsidR="00CF22FD" w:rsidRDefault="00CF22FD" w:rsidP="00721B8C">
            <w:pPr>
              <w:jc w:val="center"/>
              <w:rPr>
                <w:rFonts w:ascii="Arial" w:hAnsi="Arial" w:cs="Arial"/>
                <w:sz w:val="20"/>
                <w:szCs w:val="20"/>
              </w:rPr>
            </w:pPr>
          </w:p>
        </w:tc>
        <w:tc>
          <w:tcPr>
            <w:tcW w:w="1260" w:type="dxa"/>
            <w:shd w:val="clear" w:color="auto" w:fill="auto"/>
            <w:noWrap/>
            <w:vAlign w:val="center"/>
          </w:tcPr>
          <w:p w:rsidR="00CF22FD" w:rsidRDefault="00CF22FD" w:rsidP="00721B8C">
            <w:pPr>
              <w:jc w:val="center"/>
              <w:rPr>
                <w:rFonts w:ascii="Arial" w:hAnsi="Arial" w:cs="Arial"/>
                <w:sz w:val="20"/>
                <w:szCs w:val="20"/>
              </w:rPr>
            </w:pPr>
          </w:p>
        </w:tc>
        <w:tc>
          <w:tcPr>
            <w:tcW w:w="1080" w:type="dxa"/>
            <w:shd w:val="clear" w:color="auto" w:fill="auto"/>
            <w:noWrap/>
            <w:vAlign w:val="center"/>
          </w:tcPr>
          <w:p w:rsidR="00CF22FD" w:rsidRDefault="00CF22FD" w:rsidP="00721B8C">
            <w:pPr>
              <w:jc w:val="center"/>
              <w:rPr>
                <w:rFonts w:ascii="Arial" w:hAnsi="Arial" w:cs="Arial"/>
                <w:sz w:val="20"/>
                <w:szCs w:val="20"/>
              </w:rPr>
            </w:pPr>
          </w:p>
        </w:tc>
      </w:tr>
      <w:tr w:rsidR="00CF22FD" w:rsidRPr="007F6E95" w:rsidTr="00721B8C">
        <w:trPr>
          <w:trHeight w:val="255"/>
        </w:trPr>
        <w:tc>
          <w:tcPr>
            <w:tcW w:w="2160" w:type="dxa"/>
            <w:shd w:val="clear" w:color="auto" w:fill="auto"/>
            <w:noWrap/>
            <w:vAlign w:val="center"/>
          </w:tcPr>
          <w:p w:rsidR="00CF22FD" w:rsidRPr="00500E46" w:rsidRDefault="00CF22FD" w:rsidP="00721B8C">
            <w:pPr>
              <w:jc w:val="center"/>
              <w:rPr>
                <w:rFonts w:ascii="Arial" w:hAnsi="Arial" w:cs="Arial"/>
                <w:b/>
                <w:color w:val="000000"/>
                <w:sz w:val="20"/>
                <w:szCs w:val="20"/>
              </w:rPr>
            </w:pPr>
            <w:r w:rsidRPr="00500E46">
              <w:rPr>
                <w:rFonts w:ascii="Arial" w:hAnsi="Arial" w:cs="Arial"/>
                <w:b/>
                <w:color w:val="000000"/>
                <w:sz w:val="20"/>
                <w:szCs w:val="20"/>
              </w:rPr>
              <w:t xml:space="preserve">Trofoblas </w:t>
            </w:r>
            <w:r w:rsidRPr="00500E46">
              <w:rPr>
                <w:rFonts w:ascii="Arial" w:hAnsi="Arial" w:cs="Arial"/>
                <w:b/>
                <w:color w:val="000000"/>
                <w:sz w:val="20"/>
                <w:szCs w:val="20"/>
              </w:rPr>
              <w:lastRenderedPageBreak/>
              <w:t>Berlebihan</w:t>
            </w:r>
          </w:p>
          <w:p w:rsidR="00CF22FD" w:rsidRPr="00500E46" w:rsidRDefault="00CF22FD" w:rsidP="00721B8C">
            <w:pPr>
              <w:jc w:val="center"/>
              <w:rPr>
                <w:rFonts w:ascii="Arial" w:hAnsi="Arial" w:cs="Arial"/>
                <w:b/>
                <w:color w:val="000000"/>
                <w:sz w:val="20"/>
                <w:szCs w:val="20"/>
              </w:rPr>
            </w:pPr>
          </w:p>
        </w:tc>
        <w:tc>
          <w:tcPr>
            <w:tcW w:w="1260" w:type="dxa"/>
            <w:shd w:val="clear" w:color="auto" w:fill="auto"/>
            <w:noWrap/>
            <w:vAlign w:val="center"/>
          </w:tcPr>
          <w:p w:rsidR="00CF22FD" w:rsidRDefault="00CF22FD" w:rsidP="00721B8C">
            <w:pPr>
              <w:jc w:val="center"/>
              <w:rPr>
                <w:rFonts w:ascii="Arial" w:hAnsi="Arial" w:cs="Arial"/>
                <w:sz w:val="20"/>
                <w:szCs w:val="20"/>
              </w:rPr>
            </w:pPr>
          </w:p>
        </w:tc>
        <w:tc>
          <w:tcPr>
            <w:tcW w:w="1260" w:type="dxa"/>
            <w:shd w:val="clear" w:color="auto" w:fill="auto"/>
            <w:noWrap/>
            <w:vAlign w:val="center"/>
          </w:tcPr>
          <w:p w:rsidR="00CF22FD" w:rsidRDefault="00CF22FD" w:rsidP="00721B8C">
            <w:pPr>
              <w:jc w:val="center"/>
              <w:rPr>
                <w:rFonts w:ascii="Arial" w:hAnsi="Arial" w:cs="Arial"/>
                <w:sz w:val="20"/>
                <w:szCs w:val="20"/>
              </w:rPr>
            </w:pPr>
          </w:p>
        </w:tc>
        <w:tc>
          <w:tcPr>
            <w:tcW w:w="1260" w:type="dxa"/>
            <w:shd w:val="clear" w:color="auto" w:fill="auto"/>
            <w:noWrap/>
            <w:vAlign w:val="center"/>
          </w:tcPr>
          <w:p w:rsidR="00CF22FD" w:rsidRDefault="00CF22FD" w:rsidP="00721B8C">
            <w:pPr>
              <w:jc w:val="center"/>
              <w:rPr>
                <w:rFonts w:ascii="Arial" w:hAnsi="Arial" w:cs="Arial"/>
                <w:sz w:val="20"/>
                <w:szCs w:val="20"/>
              </w:rPr>
            </w:pPr>
          </w:p>
        </w:tc>
        <w:tc>
          <w:tcPr>
            <w:tcW w:w="1080" w:type="dxa"/>
            <w:shd w:val="clear" w:color="auto" w:fill="auto"/>
            <w:noWrap/>
            <w:vAlign w:val="center"/>
          </w:tcPr>
          <w:p w:rsidR="00CF22FD" w:rsidRDefault="00CF22FD" w:rsidP="00721B8C">
            <w:pPr>
              <w:jc w:val="center"/>
              <w:rPr>
                <w:rFonts w:ascii="Arial" w:hAnsi="Arial" w:cs="Arial"/>
                <w:sz w:val="20"/>
                <w:szCs w:val="20"/>
              </w:rPr>
            </w:pPr>
          </w:p>
        </w:tc>
      </w:tr>
      <w:tr w:rsidR="00CF22FD" w:rsidRPr="007F6E95" w:rsidTr="00721B8C">
        <w:trPr>
          <w:trHeight w:val="255"/>
        </w:trPr>
        <w:tc>
          <w:tcPr>
            <w:tcW w:w="2160" w:type="dxa"/>
            <w:shd w:val="clear" w:color="auto" w:fill="auto"/>
            <w:noWrap/>
            <w:vAlign w:val="bottom"/>
          </w:tcPr>
          <w:p w:rsidR="00CF22FD" w:rsidRDefault="00CF22FD" w:rsidP="00721B8C">
            <w:pPr>
              <w:jc w:val="center"/>
              <w:rPr>
                <w:rFonts w:ascii="Arial" w:hAnsi="Arial" w:cs="Arial"/>
                <w:color w:val="000000"/>
                <w:sz w:val="20"/>
                <w:szCs w:val="20"/>
              </w:rPr>
            </w:pPr>
            <w:r>
              <w:rPr>
                <w:rFonts w:ascii="Arial" w:hAnsi="Arial" w:cs="Arial"/>
                <w:color w:val="000000"/>
                <w:sz w:val="20"/>
                <w:szCs w:val="20"/>
              </w:rPr>
              <w:lastRenderedPageBreak/>
              <w:t>Kehamilan Ganda</w:t>
            </w:r>
          </w:p>
        </w:tc>
        <w:tc>
          <w:tcPr>
            <w:tcW w:w="1260" w:type="dxa"/>
            <w:shd w:val="clear" w:color="auto" w:fill="auto"/>
            <w:noWrap/>
            <w:vAlign w:val="bottom"/>
          </w:tcPr>
          <w:p w:rsidR="00CF22FD" w:rsidRDefault="00CF22FD" w:rsidP="00721B8C">
            <w:pPr>
              <w:jc w:val="center"/>
              <w:rPr>
                <w:rFonts w:ascii="Arial" w:hAnsi="Arial" w:cs="Arial"/>
                <w:color w:val="000000"/>
                <w:sz w:val="20"/>
                <w:szCs w:val="20"/>
              </w:rPr>
            </w:pPr>
            <w:r>
              <w:rPr>
                <w:rFonts w:ascii="Arial" w:hAnsi="Arial" w:cs="Arial"/>
                <w:color w:val="000000"/>
                <w:sz w:val="20"/>
                <w:szCs w:val="20"/>
              </w:rPr>
              <w:t>13</w:t>
            </w:r>
          </w:p>
        </w:tc>
        <w:tc>
          <w:tcPr>
            <w:tcW w:w="1260" w:type="dxa"/>
            <w:shd w:val="clear" w:color="auto" w:fill="auto"/>
            <w:noWrap/>
            <w:vAlign w:val="bottom"/>
          </w:tcPr>
          <w:p w:rsidR="00CF22FD" w:rsidRDefault="00CF22FD" w:rsidP="00721B8C">
            <w:pPr>
              <w:jc w:val="center"/>
              <w:rPr>
                <w:rFonts w:ascii="Arial" w:hAnsi="Arial" w:cs="Arial"/>
                <w:color w:val="000000"/>
                <w:sz w:val="20"/>
                <w:szCs w:val="20"/>
              </w:rPr>
            </w:pPr>
            <w:r>
              <w:rPr>
                <w:rFonts w:ascii="Arial" w:hAnsi="Arial" w:cs="Arial"/>
                <w:color w:val="000000"/>
                <w:sz w:val="20"/>
                <w:szCs w:val="20"/>
              </w:rPr>
              <w:t>4</w:t>
            </w:r>
          </w:p>
        </w:tc>
        <w:tc>
          <w:tcPr>
            <w:tcW w:w="1260" w:type="dxa"/>
            <w:shd w:val="clear" w:color="auto" w:fill="auto"/>
            <w:noWrap/>
            <w:vAlign w:val="bottom"/>
          </w:tcPr>
          <w:p w:rsidR="00CF22FD" w:rsidRDefault="00CF22FD" w:rsidP="00721B8C">
            <w:pPr>
              <w:jc w:val="center"/>
              <w:rPr>
                <w:rFonts w:ascii="Arial" w:hAnsi="Arial" w:cs="Arial"/>
                <w:color w:val="000000"/>
                <w:sz w:val="20"/>
                <w:szCs w:val="20"/>
              </w:rPr>
            </w:pPr>
            <w:r>
              <w:rPr>
                <w:rFonts w:ascii="Arial" w:hAnsi="Arial" w:cs="Arial"/>
                <w:color w:val="000000"/>
                <w:sz w:val="20"/>
                <w:szCs w:val="20"/>
              </w:rPr>
              <w:t>0</w:t>
            </w:r>
          </w:p>
        </w:tc>
        <w:tc>
          <w:tcPr>
            <w:tcW w:w="1080" w:type="dxa"/>
            <w:shd w:val="clear" w:color="auto" w:fill="auto"/>
            <w:noWrap/>
            <w:vAlign w:val="bottom"/>
          </w:tcPr>
          <w:p w:rsidR="00CF22FD" w:rsidRDefault="00CF22FD" w:rsidP="00721B8C">
            <w:pPr>
              <w:jc w:val="center"/>
              <w:rPr>
                <w:rFonts w:ascii="Arial" w:hAnsi="Arial" w:cs="Arial"/>
                <w:color w:val="000000"/>
                <w:sz w:val="20"/>
                <w:szCs w:val="20"/>
              </w:rPr>
            </w:pPr>
            <w:r>
              <w:rPr>
                <w:rFonts w:ascii="Arial" w:hAnsi="Arial" w:cs="Arial"/>
                <w:color w:val="000000"/>
                <w:sz w:val="20"/>
                <w:szCs w:val="20"/>
              </w:rPr>
              <w:t>0</w:t>
            </w:r>
          </w:p>
        </w:tc>
      </w:tr>
      <w:tr w:rsidR="00CF22FD" w:rsidRPr="007F6E95" w:rsidTr="00721B8C">
        <w:trPr>
          <w:trHeight w:val="255"/>
        </w:trPr>
        <w:tc>
          <w:tcPr>
            <w:tcW w:w="2160" w:type="dxa"/>
            <w:shd w:val="clear" w:color="auto" w:fill="auto"/>
            <w:noWrap/>
            <w:vAlign w:val="bottom"/>
          </w:tcPr>
          <w:p w:rsidR="00CF22FD" w:rsidRDefault="00CF22FD" w:rsidP="00721B8C">
            <w:pPr>
              <w:jc w:val="center"/>
              <w:rPr>
                <w:rFonts w:ascii="Arial" w:hAnsi="Arial" w:cs="Arial"/>
                <w:color w:val="000000"/>
                <w:sz w:val="20"/>
                <w:szCs w:val="20"/>
              </w:rPr>
            </w:pPr>
            <w:r>
              <w:rPr>
                <w:rFonts w:ascii="Arial" w:hAnsi="Arial" w:cs="Arial"/>
                <w:color w:val="000000"/>
                <w:sz w:val="20"/>
                <w:szCs w:val="20"/>
              </w:rPr>
              <w:t>Mola Hidatidosa</w:t>
            </w:r>
          </w:p>
        </w:tc>
        <w:tc>
          <w:tcPr>
            <w:tcW w:w="1260" w:type="dxa"/>
            <w:shd w:val="clear" w:color="auto" w:fill="auto"/>
            <w:noWrap/>
            <w:vAlign w:val="bottom"/>
          </w:tcPr>
          <w:p w:rsidR="00CF22FD" w:rsidRDefault="00CF22FD" w:rsidP="00721B8C">
            <w:pPr>
              <w:jc w:val="center"/>
              <w:rPr>
                <w:rFonts w:ascii="Arial" w:hAnsi="Arial" w:cs="Arial"/>
                <w:color w:val="000000"/>
                <w:sz w:val="20"/>
                <w:szCs w:val="20"/>
              </w:rPr>
            </w:pPr>
            <w:r>
              <w:rPr>
                <w:rFonts w:ascii="Arial" w:hAnsi="Arial" w:cs="Arial"/>
                <w:color w:val="000000"/>
                <w:sz w:val="20"/>
                <w:szCs w:val="20"/>
              </w:rPr>
              <w:t>0</w:t>
            </w:r>
          </w:p>
        </w:tc>
        <w:tc>
          <w:tcPr>
            <w:tcW w:w="1260" w:type="dxa"/>
            <w:shd w:val="clear" w:color="auto" w:fill="auto"/>
            <w:noWrap/>
            <w:vAlign w:val="bottom"/>
          </w:tcPr>
          <w:p w:rsidR="00CF22FD" w:rsidRDefault="00CF22FD" w:rsidP="00721B8C">
            <w:pPr>
              <w:jc w:val="center"/>
              <w:rPr>
                <w:rFonts w:ascii="Arial" w:hAnsi="Arial" w:cs="Arial"/>
                <w:color w:val="000000"/>
                <w:sz w:val="20"/>
                <w:szCs w:val="20"/>
              </w:rPr>
            </w:pPr>
            <w:r>
              <w:rPr>
                <w:rFonts w:ascii="Arial" w:hAnsi="Arial" w:cs="Arial"/>
                <w:color w:val="000000"/>
                <w:sz w:val="20"/>
                <w:szCs w:val="20"/>
              </w:rPr>
              <w:t>0</w:t>
            </w:r>
          </w:p>
        </w:tc>
        <w:tc>
          <w:tcPr>
            <w:tcW w:w="1260" w:type="dxa"/>
            <w:shd w:val="clear" w:color="auto" w:fill="auto"/>
            <w:noWrap/>
            <w:vAlign w:val="bottom"/>
          </w:tcPr>
          <w:p w:rsidR="00CF22FD" w:rsidRDefault="00CF22FD" w:rsidP="00721B8C">
            <w:pPr>
              <w:jc w:val="center"/>
              <w:rPr>
                <w:rFonts w:ascii="Arial" w:hAnsi="Arial" w:cs="Arial"/>
                <w:color w:val="000000"/>
                <w:sz w:val="20"/>
                <w:szCs w:val="20"/>
              </w:rPr>
            </w:pPr>
            <w:r>
              <w:rPr>
                <w:rFonts w:ascii="Arial" w:hAnsi="Arial" w:cs="Arial"/>
                <w:color w:val="000000"/>
                <w:sz w:val="20"/>
                <w:szCs w:val="20"/>
              </w:rPr>
              <w:t>0</w:t>
            </w:r>
          </w:p>
        </w:tc>
        <w:tc>
          <w:tcPr>
            <w:tcW w:w="1080" w:type="dxa"/>
            <w:shd w:val="clear" w:color="auto" w:fill="auto"/>
            <w:noWrap/>
            <w:vAlign w:val="bottom"/>
          </w:tcPr>
          <w:p w:rsidR="00CF22FD" w:rsidRDefault="00CF22FD" w:rsidP="00721B8C">
            <w:pPr>
              <w:jc w:val="center"/>
              <w:rPr>
                <w:rFonts w:ascii="Arial" w:hAnsi="Arial" w:cs="Arial"/>
                <w:color w:val="000000"/>
                <w:sz w:val="20"/>
                <w:szCs w:val="20"/>
              </w:rPr>
            </w:pPr>
            <w:r>
              <w:rPr>
                <w:rFonts w:ascii="Arial" w:hAnsi="Arial" w:cs="Arial"/>
                <w:color w:val="000000"/>
                <w:sz w:val="20"/>
                <w:szCs w:val="20"/>
              </w:rPr>
              <w:t>0</w:t>
            </w:r>
          </w:p>
        </w:tc>
      </w:tr>
      <w:tr w:rsidR="00CF22FD" w:rsidRPr="007F6E95" w:rsidTr="00721B8C">
        <w:trPr>
          <w:trHeight w:val="255"/>
        </w:trPr>
        <w:tc>
          <w:tcPr>
            <w:tcW w:w="2160" w:type="dxa"/>
            <w:shd w:val="clear" w:color="auto" w:fill="auto"/>
            <w:noWrap/>
            <w:vAlign w:val="bottom"/>
          </w:tcPr>
          <w:p w:rsidR="00CF22FD" w:rsidRPr="0047707A" w:rsidRDefault="00CF22FD" w:rsidP="00721B8C">
            <w:pPr>
              <w:jc w:val="center"/>
              <w:rPr>
                <w:rFonts w:ascii="Arial" w:hAnsi="Arial" w:cs="Arial"/>
                <w:sz w:val="20"/>
                <w:szCs w:val="20"/>
                <w:lang w:val="sv-SE"/>
              </w:rPr>
            </w:pPr>
            <w:r w:rsidRPr="0047707A">
              <w:rPr>
                <w:rFonts w:ascii="Arial" w:hAnsi="Arial" w:cs="Arial"/>
                <w:sz w:val="20"/>
                <w:szCs w:val="20"/>
                <w:lang w:val="sv-SE"/>
              </w:rPr>
              <w:t>Tidak dengan kehamilan ganda dan mola hidatidosa</w:t>
            </w:r>
          </w:p>
        </w:tc>
        <w:tc>
          <w:tcPr>
            <w:tcW w:w="1260" w:type="dxa"/>
            <w:shd w:val="clear" w:color="auto" w:fill="auto"/>
            <w:noWrap/>
            <w:vAlign w:val="center"/>
          </w:tcPr>
          <w:p w:rsidR="00CF22FD" w:rsidRDefault="00CF22FD" w:rsidP="00721B8C">
            <w:pPr>
              <w:jc w:val="center"/>
              <w:rPr>
                <w:rFonts w:ascii="Arial" w:hAnsi="Arial" w:cs="Arial"/>
                <w:sz w:val="20"/>
                <w:szCs w:val="20"/>
              </w:rPr>
            </w:pPr>
            <w:r>
              <w:rPr>
                <w:rFonts w:ascii="Arial" w:hAnsi="Arial" w:cs="Arial"/>
                <w:sz w:val="20"/>
                <w:szCs w:val="20"/>
              </w:rPr>
              <w:t>309</w:t>
            </w:r>
          </w:p>
        </w:tc>
        <w:tc>
          <w:tcPr>
            <w:tcW w:w="1260" w:type="dxa"/>
            <w:shd w:val="clear" w:color="auto" w:fill="auto"/>
            <w:noWrap/>
            <w:vAlign w:val="center"/>
          </w:tcPr>
          <w:p w:rsidR="00CF22FD" w:rsidRDefault="00CF22FD" w:rsidP="00721B8C">
            <w:pPr>
              <w:jc w:val="center"/>
              <w:rPr>
                <w:rFonts w:ascii="Arial" w:hAnsi="Arial" w:cs="Arial"/>
                <w:sz w:val="20"/>
                <w:szCs w:val="20"/>
              </w:rPr>
            </w:pPr>
            <w:r>
              <w:rPr>
                <w:rFonts w:ascii="Arial" w:hAnsi="Arial" w:cs="Arial"/>
                <w:sz w:val="20"/>
                <w:szCs w:val="20"/>
              </w:rPr>
              <w:t>96</w:t>
            </w:r>
          </w:p>
        </w:tc>
        <w:tc>
          <w:tcPr>
            <w:tcW w:w="1260" w:type="dxa"/>
            <w:shd w:val="clear" w:color="auto" w:fill="auto"/>
            <w:noWrap/>
            <w:vAlign w:val="center"/>
          </w:tcPr>
          <w:p w:rsidR="00CF22FD" w:rsidRDefault="00CF22FD" w:rsidP="00721B8C">
            <w:pPr>
              <w:jc w:val="center"/>
              <w:rPr>
                <w:rFonts w:ascii="Arial" w:hAnsi="Arial" w:cs="Arial"/>
                <w:sz w:val="20"/>
                <w:szCs w:val="20"/>
              </w:rPr>
            </w:pPr>
            <w:r>
              <w:rPr>
                <w:rFonts w:ascii="Arial" w:hAnsi="Arial" w:cs="Arial"/>
                <w:sz w:val="20"/>
                <w:szCs w:val="20"/>
              </w:rPr>
              <w:t>45</w:t>
            </w:r>
          </w:p>
        </w:tc>
        <w:tc>
          <w:tcPr>
            <w:tcW w:w="1080" w:type="dxa"/>
            <w:shd w:val="clear" w:color="auto" w:fill="auto"/>
            <w:noWrap/>
            <w:vAlign w:val="center"/>
          </w:tcPr>
          <w:p w:rsidR="00CF22FD" w:rsidRDefault="00CF22FD" w:rsidP="00721B8C">
            <w:pPr>
              <w:jc w:val="center"/>
              <w:rPr>
                <w:rFonts w:ascii="Arial" w:hAnsi="Arial" w:cs="Arial"/>
                <w:sz w:val="20"/>
                <w:szCs w:val="20"/>
              </w:rPr>
            </w:pPr>
            <w:r>
              <w:rPr>
                <w:rFonts w:ascii="Arial" w:hAnsi="Arial" w:cs="Arial"/>
                <w:sz w:val="20"/>
                <w:szCs w:val="20"/>
              </w:rPr>
              <w:t>100</w:t>
            </w:r>
          </w:p>
        </w:tc>
      </w:tr>
      <w:tr w:rsidR="00CF22FD" w:rsidRPr="007F6E95" w:rsidTr="00721B8C">
        <w:trPr>
          <w:trHeight w:val="1050"/>
        </w:trPr>
        <w:tc>
          <w:tcPr>
            <w:tcW w:w="2160" w:type="dxa"/>
            <w:shd w:val="clear" w:color="auto" w:fill="auto"/>
            <w:noWrap/>
            <w:vAlign w:val="center"/>
          </w:tcPr>
          <w:p w:rsidR="00CF22FD" w:rsidRPr="002A0C7D" w:rsidRDefault="00CF22FD" w:rsidP="00721B8C">
            <w:pPr>
              <w:jc w:val="center"/>
              <w:rPr>
                <w:rFonts w:ascii="Arial" w:hAnsi="Arial" w:cs="Arial"/>
                <w:b/>
                <w:color w:val="000000"/>
                <w:sz w:val="20"/>
                <w:szCs w:val="20"/>
              </w:rPr>
            </w:pPr>
            <w:r w:rsidRPr="002A0C7D">
              <w:rPr>
                <w:rFonts w:ascii="Arial" w:hAnsi="Arial" w:cs="Arial"/>
                <w:b/>
                <w:color w:val="000000"/>
                <w:sz w:val="20"/>
                <w:szCs w:val="20"/>
              </w:rPr>
              <w:t>Frekuensi</w:t>
            </w:r>
          </w:p>
          <w:p w:rsidR="00CF22FD" w:rsidRDefault="00CF22FD" w:rsidP="00721B8C">
            <w:pPr>
              <w:jc w:val="center"/>
              <w:rPr>
                <w:rFonts w:ascii="Arial" w:hAnsi="Arial" w:cs="Arial"/>
                <w:b/>
                <w:color w:val="000000"/>
                <w:sz w:val="20"/>
                <w:szCs w:val="20"/>
              </w:rPr>
            </w:pPr>
            <w:r w:rsidRPr="002A0C7D">
              <w:rPr>
                <w:rFonts w:ascii="Arial" w:hAnsi="Arial" w:cs="Arial"/>
                <w:b/>
                <w:color w:val="000000"/>
                <w:sz w:val="20"/>
                <w:szCs w:val="20"/>
              </w:rPr>
              <w:t>Asuhan Antenatal</w:t>
            </w: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&lt; 4</w:t>
            </w:r>
          </w:p>
          <w:p w:rsidR="00CF22FD" w:rsidRPr="002A0C7D" w:rsidRDefault="00CF22FD" w:rsidP="00721B8C">
            <w:pPr>
              <w:jc w:val="center"/>
              <w:rPr>
                <w:rFonts w:ascii="Arial" w:hAnsi="Arial" w:cs="Arial"/>
                <w:b/>
                <w:color w:val="000000"/>
                <w:sz w:val="20"/>
                <w:szCs w:val="20"/>
              </w:rPr>
            </w:pPr>
            <w:r w:rsidRPr="007F6E95">
              <w:rPr>
                <w:rFonts w:ascii="Arial" w:hAnsi="Arial" w:cs="Arial"/>
                <w:color w:val="000000"/>
                <w:sz w:val="20"/>
                <w:szCs w:val="20"/>
              </w:rPr>
              <w:t>≥ 4</w:t>
            </w:r>
          </w:p>
        </w:tc>
        <w:tc>
          <w:tcPr>
            <w:tcW w:w="1260" w:type="dxa"/>
            <w:shd w:val="clear" w:color="auto" w:fill="auto"/>
            <w:noWrap/>
            <w:vAlign w:val="center"/>
          </w:tcPr>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235</w:t>
            </w:r>
          </w:p>
          <w:p w:rsidR="00CF22FD" w:rsidRDefault="00CF22FD" w:rsidP="00721B8C">
            <w:pPr>
              <w:jc w:val="center"/>
              <w:rPr>
                <w:rFonts w:ascii="Arial" w:hAnsi="Arial" w:cs="Arial"/>
                <w:sz w:val="20"/>
                <w:szCs w:val="20"/>
              </w:rPr>
            </w:pPr>
            <w:r w:rsidRPr="007F6E95">
              <w:rPr>
                <w:rFonts w:ascii="Arial" w:hAnsi="Arial" w:cs="Arial"/>
                <w:color w:val="000000"/>
                <w:sz w:val="20"/>
                <w:szCs w:val="20"/>
              </w:rPr>
              <w:t>87</w:t>
            </w:r>
          </w:p>
        </w:tc>
        <w:tc>
          <w:tcPr>
            <w:tcW w:w="1260" w:type="dxa"/>
            <w:shd w:val="clear" w:color="auto" w:fill="auto"/>
            <w:noWrap/>
            <w:vAlign w:val="center"/>
          </w:tcPr>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73</w:t>
            </w:r>
          </w:p>
          <w:p w:rsidR="00CF22FD" w:rsidRDefault="00CF22FD" w:rsidP="00721B8C">
            <w:pPr>
              <w:jc w:val="center"/>
              <w:rPr>
                <w:rFonts w:ascii="Arial" w:hAnsi="Arial" w:cs="Arial"/>
                <w:sz w:val="20"/>
                <w:szCs w:val="20"/>
              </w:rPr>
            </w:pPr>
            <w:r w:rsidRPr="007F6E95">
              <w:rPr>
                <w:rFonts w:ascii="Arial" w:hAnsi="Arial" w:cs="Arial"/>
                <w:color w:val="000000"/>
                <w:sz w:val="20"/>
                <w:szCs w:val="20"/>
              </w:rPr>
              <w:t>27</w:t>
            </w:r>
          </w:p>
        </w:tc>
        <w:tc>
          <w:tcPr>
            <w:tcW w:w="1260" w:type="dxa"/>
            <w:shd w:val="clear" w:color="auto" w:fill="auto"/>
            <w:noWrap/>
            <w:vAlign w:val="center"/>
          </w:tcPr>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34</w:t>
            </w:r>
          </w:p>
          <w:p w:rsidR="00CF22FD" w:rsidRDefault="00CF22FD" w:rsidP="00721B8C">
            <w:pPr>
              <w:jc w:val="center"/>
              <w:rPr>
                <w:rFonts w:ascii="Arial" w:hAnsi="Arial" w:cs="Arial"/>
                <w:sz w:val="20"/>
                <w:szCs w:val="20"/>
              </w:rPr>
            </w:pPr>
            <w:r w:rsidRPr="007F6E95">
              <w:rPr>
                <w:rFonts w:ascii="Arial" w:hAnsi="Arial" w:cs="Arial"/>
                <w:color w:val="000000"/>
                <w:sz w:val="20"/>
                <w:szCs w:val="20"/>
              </w:rPr>
              <w:t>11</w:t>
            </w:r>
          </w:p>
        </w:tc>
        <w:tc>
          <w:tcPr>
            <w:tcW w:w="1080" w:type="dxa"/>
            <w:shd w:val="clear" w:color="auto" w:fill="auto"/>
            <w:noWrap/>
            <w:vAlign w:val="center"/>
          </w:tcPr>
          <w:p w:rsidR="00CF22FD" w:rsidRDefault="00CF22FD" w:rsidP="00721B8C">
            <w:pPr>
              <w:jc w:val="center"/>
              <w:rPr>
                <w:rFonts w:ascii="Arial" w:hAnsi="Arial" w:cs="Arial"/>
                <w:color w:val="000000"/>
                <w:sz w:val="20"/>
                <w:szCs w:val="20"/>
              </w:rPr>
            </w:pPr>
          </w:p>
          <w:p w:rsidR="00CF22FD" w:rsidRDefault="00CF22FD" w:rsidP="00721B8C">
            <w:pPr>
              <w:jc w:val="center"/>
              <w:rPr>
                <w:rFonts w:ascii="Arial" w:hAnsi="Arial" w:cs="Arial"/>
                <w:color w:val="000000"/>
                <w:sz w:val="20"/>
                <w:szCs w:val="20"/>
              </w:rPr>
            </w:pPr>
          </w:p>
          <w:p w:rsidR="00CF22FD" w:rsidRPr="007F6E95" w:rsidRDefault="00CF22FD" w:rsidP="00721B8C">
            <w:pPr>
              <w:jc w:val="center"/>
              <w:rPr>
                <w:rFonts w:ascii="Arial" w:hAnsi="Arial" w:cs="Arial"/>
                <w:color w:val="000000"/>
                <w:sz w:val="20"/>
                <w:szCs w:val="20"/>
              </w:rPr>
            </w:pPr>
            <w:r w:rsidRPr="007F6E95">
              <w:rPr>
                <w:rFonts w:ascii="Arial" w:hAnsi="Arial" w:cs="Arial"/>
                <w:color w:val="000000"/>
                <w:sz w:val="20"/>
                <w:szCs w:val="20"/>
              </w:rPr>
              <w:t>75,6</w:t>
            </w:r>
          </w:p>
          <w:p w:rsidR="00CF22FD" w:rsidRDefault="00CF22FD" w:rsidP="00721B8C">
            <w:pPr>
              <w:jc w:val="center"/>
              <w:rPr>
                <w:rFonts w:ascii="Arial" w:hAnsi="Arial" w:cs="Arial"/>
                <w:sz w:val="20"/>
                <w:szCs w:val="20"/>
              </w:rPr>
            </w:pPr>
            <w:r w:rsidRPr="007F6E95">
              <w:rPr>
                <w:rFonts w:ascii="Arial" w:hAnsi="Arial" w:cs="Arial"/>
                <w:color w:val="000000"/>
                <w:sz w:val="20"/>
                <w:szCs w:val="20"/>
              </w:rPr>
              <w:t>24,4</w:t>
            </w:r>
          </w:p>
        </w:tc>
      </w:tr>
    </w:tbl>
    <w:p w:rsidR="00CF22FD" w:rsidRDefault="00CF22FD" w:rsidP="00CF22FD">
      <w:pPr>
        <w:tabs>
          <w:tab w:val="left" w:pos="540"/>
          <w:tab w:val="left" w:pos="1080"/>
          <w:tab w:val="left" w:pos="1800"/>
          <w:tab w:val="left" w:pos="2340"/>
        </w:tabs>
        <w:spacing w:line="480" w:lineRule="auto"/>
        <w:ind w:left="540"/>
        <w:jc w:val="both"/>
        <w:rPr>
          <w:rFonts w:ascii="Arial" w:hAnsi="Arial" w:cs="Arial"/>
          <w:b/>
          <w:color w:val="000000"/>
          <w:sz w:val="20"/>
          <w:szCs w:val="20"/>
        </w:rPr>
      </w:pPr>
      <w:r>
        <w:rPr>
          <w:rFonts w:ascii="Arial" w:hAnsi="Arial" w:cs="Arial"/>
          <w:b/>
          <w:color w:val="000000"/>
          <w:sz w:val="20"/>
          <w:szCs w:val="20"/>
        </w:rPr>
        <w:br w:type="textWrapping" w:clear="all"/>
      </w:r>
      <w:r>
        <w:rPr>
          <w:rFonts w:ascii="Arial" w:hAnsi="Arial" w:cs="Arial"/>
          <w:b/>
          <w:color w:val="000000"/>
          <w:sz w:val="20"/>
          <w:szCs w:val="20"/>
        </w:rPr>
        <w:tab/>
      </w:r>
    </w:p>
    <w:p w:rsidR="00CF22FD" w:rsidRPr="007F6E95" w:rsidRDefault="00CF22FD" w:rsidP="00CF22FD">
      <w:pPr>
        <w:tabs>
          <w:tab w:val="left" w:pos="540"/>
          <w:tab w:val="left" w:pos="1080"/>
          <w:tab w:val="left" w:pos="1260"/>
          <w:tab w:val="left" w:pos="1800"/>
          <w:tab w:val="left" w:pos="2340"/>
        </w:tabs>
        <w:spacing w:line="480" w:lineRule="auto"/>
        <w:ind w:left="1260" w:hanging="1260"/>
        <w:jc w:val="both"/>
        <w:rPr>
          <w:rFonts w:ascii="Arial" w:hAnsi="Arial" w:cs="Arial"/>
          <w:b/>
          <w:color w:val="000000"/>
          <w:sz w:val="20"/>
          <w:szCs w:val="20"/>
          <w:lang w:val="sv-SE"/>
        </w:rPr>
      </w:pPr>
      <w:r w:rsidRPr="007F6E95">
        <w:rPr>
          <w:rFonts w:ascii="Arial" w:hAnsi="Arial" w:cs="Arial"/>
          <w:b/>
          <w:color w:val="000000"/>
          <w:sz w:val="20"/>
          <w:szCs w:val="20"/>
          <w:lang w:val="sv-SE"/>
        </w:rPr>
        <w:t>Pembahasan</w:t>
      </w:r>
    </w:p>
    <w:p w:rsidR="00CF22FD" w:rsidRDefault="00CF22FD" w:rsidP="00CF22FD">
      <w:pPr>
        <w:tabs>
          <w:tab w:val="left" w:pos="540"/>
          <w:tab w:val="left" w:pos="1080"/>
          <w:tab w:val="left" w:pos="1260"/>
          <w:tab w:val="left" w:pos="1800"/>
        </w:tabs>
        <w:spacing w:line="480" w:lineRule="auto"/>
        <w:ind w:left="1260" w:hanging="1260"/>
        <w:jc w:val="both"/>
        <w:rPr>
          <w:rFonts w:ascii="Arial" w:hAnsi="Arial" w:cs="Arial"/>
          <w:b/>
          <w:color w:val="000000"/>
          <w:sz w:val="20"/>
          <w:szCs w:val="20"/>
          <w:lang w:val="sv-SE"/>
        </w:rPr>
      </w:pPr>
      <w:r w:rsidRPr="007F6E95">
        <w:rPr>
          <w:rFonts w:ascii="Arial" w:hAnsi="Arial" w:cs="Arial"/>
          <w:b/>
          <w:color w:val="000000"/>
          <w:sz w:val="20"/>
          <w:szCs w:val="20"/>
          <w:lang w:val="sv-SE"/>
        </w:rPr>
        <w:t>1</w:t>
      </w:r>
      <w:r>
        <w:rPr>
          <w:rFonts w:ascii="Arial" w:hAnsi="Arial" w:cs="Arial"/>
          <w:b/>
          <w:color w:val="000000"/>
          <w:sz w:val="20"/>
          <w:szCs w:val="20"/>
          <w:lang w:val="sv-SE"/>
        </w:rPr>
        <w:t xml:space="preserve">.   </w:t>
      </w:r>
      <w:r w:rsidRPr="007F6E95">
        <w:rPr>
          <w:rFonts w:ascii="Arial" w:hAnsi="Arial" w:cs="Arial"/>
          <w:b/>
          <w:color w:val="000000"/>
          <w:sz w:val="20"/>
          <w:szCs w:val="20"/>
          <w:lang w:val="sv-SE"/>
        </w:rPr>
        <w:t>Angka Kejadian Penderita Preeklampsia Berat dan Eklampsi</w:t>
      </w:r>
    </w:p>
    <w:p w:rsidR="00CF22FD" w:rsidRDefault="00CF22FD" w:rsidP="00CF22FD">
      <w:pPr>
        <w:spacing w:line="480" w:lineRule="auto"/>
        <w:ind w:left="360" w:hanging="360"/>
        <w:jc w:val="both"/>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r>
      <w:r w:rsidRPr="007F6E95">
        <w:rPr>
          <w:rFonts w:ascii="Arial" w:hAnsi="Arial" w:cs="Arial"/>
          <w:color w:val="000000"/>
          <w:sz w:val="20"/>
          <w:szCs w:val="20"/>
          <w:lang w:val="sv-SE"/>
        </w:rPr>
        <w:t>Berdasarkan penelitian yang telah dilakukan selama periode 1 Januari-31 Desember 2006 di Instalasi Rawat Inap Bagian Kebidanan dan Kandungan dan Instalasi Rekam Medik RSUP Dr. Mohammad Hoesin Palembang diperoleh 322 kasus (12,5%) preeklampsia berat dan 45 kasus (1,7%) eklampsia dari 2578 persalinan yang ada pada periode tersebut.</w:t>
      </w:r>
      <w:r w:rsidRPr="0047707A">
        <w:rPr>
          <w:rFonts w:ascii="Arial" w:hAnsi="Arial" w:cs="Arial"/>
          <w:color w:val="000000"/>
          <w:sz w:val="20"/>
          <w:szCs w:val="20"/>
          <w:lang w:val="sv-SE"/>
        </w:rPr>
        <w:t xml:space="preserve">Hal ini menunjukkan adanya peningkatan kejadian preeklampsia berat di RSUP Dr. Mohammad Hoesin Palembang dimana pada tahun 1990, Usman </w:t>
      </w:r>
      <w:r w:rsidRPr="007F6E95">
        <w:rPr>
          <w:rFonts w:ascii="Arial" w:hAnsi="Arial" w:cs="Arial"/>
          <w:color w:val="000000"/>
          <w:sz w:val="20"/>
          <w:szCs w:val="20"/>
          <w:lang w:val="sv-SE"/>
        </w:rPr>
        <w:t>melaporkan angka kejadian preklampsia berat sebesar 3,73%. Pada tahun 1994, terjadi peningkatan angka kejadian preeklampsia berat di RSUP Palembang menjadi 3,87% (Adriaansz dkk,</w:t>
      </w:r>
      <w:r>
        <w:rPr>
          <w:rFonts w:ascii="Arial" w:hAnsi="Arial" w:cs="Arial"/>
          <w:color w:val="000000"/>
          <w:sz w:val="20"/>
          <w:szCs w:val="20"/>
          <w:lang w:val="sv-SE"/>
        </w:rPr>
        <w:t xml:space="preserve"> </w:t>
      </w:r>
      <w:r w:rsidRPr="0047707A">
        <w:rPr>
          <w:rFonts w:ascii="Arial" w:hAnsi="Arial" w:cs="Arial"/>
          <w:color w:val="000000"/>
          <w:sz w:val="20"/>
          <w:szCs w:val="20"/>
          <w:lang w:val="sv-SE"/>
        </w:rPr>
        <w:t>1995)</w:t>
      </w:r>
      <w:r>
        <w:rPr>
          <w:rFonts w:ascii="Arial" w:hAnsi="Arial" w:cs="Arial"/>
          <w:color w:val="000000"/>
          <w:sz w:val="20"/>
          <w:szCs w:val="20"/>
          <w:lang w:val="sv-SE"/>
        </w:rPr>
        <w:t xml:space="preserve">. </w:t>
      </w:r>
      <w:r w:rsidRPr="007F6E95">
        <w:rPr>
          <w:rFonts w:ascii="Arial" w:hAnsi="Arial" w:cs="Arial"/>
          <w:color w:val="000000"/>
          <w:sz w:val="20"/>
          <w:szCs w:val="20"/>
          <w:lang w:val="sv-SE"/>
        </w:rPr>
        <w:t xml:space="preserve">Tahun 2003 sebanyak 7,12%, tahun 2004 sebanyak 12,6%, tahun 2005 sebanyak 11,7% (Rekam Medik RSUP </w:t>
      </w:r>
      <w:r>
        <w:rPr>
          <w:rFonts w:ascii="Arial" w:hAnsi="Arial" w:cs="Arial"/>
          <w:color w:val="000000"/>
          <w:sz w:val="20"/>
          <w:szCs w:val="20"/>
          <w:lang w:val="sv-SE"/>
        </w:rPr>
        <w:t>D</w:t>
      </w:r>
      <w:r w:rsidRPr="007F6E95">
        <w:rPr>
          <w:rFonts w:ascii="Arial" w:hAnsi="Arial" w:cs="Arial"/>
          <w:color w:val="000000"/>
          <w:sz w:val="20"/>
          <w:szCs w:val="20"/>
          <w:lang w:val="sv-SE"/>
        </w:rPr>
        <w:t>r. Mohammad Hoesin Palembang)</w:t>
      </w:r>
      <w:r w:rsidRPr="0047707A">
        <w:rPr>
          <w:rFonts w:ascii="Arial" w:hAnsi="Arial" w:cs="Arial"/>
          <w:color w:val="000000"/>
          <w:sz w:val="20"/>
          <w:szCs w:val="20"/>
          <w:lang w:val="sv-SE"/>
        </w:rPr>
        <w:t xml:space="preserve">. </w:t>
      </w:r>
      <w:r w:rsidRPr="007F6E95">
        <w:rPr>
          <w:rFonts w:ascii="Arial" w:hAnsi="Arial" w:cs="Arial"/>
          <w:color w:val="000000"/>
          <w:sz w:val="20"/>
          <w:szCs w:val="20"/>
          <w:lang w:val="sv-SE"/>
        </w:rPr>
        <w:t xml:space="preserve">Sedangkan kasus eklampsia terlihat adanya persamaan dimana pada tahun 2000-2002 juga terdapat 1,7% dari total persalinan (Firmansyah dkk, 2003). </w:t>
      </w:r>
      <w:r>
        <w:rPr>
          <w:rFonts w:ascii="Arial" w:hAnsi="Arial" w:cs="Arial"/>
          <w:color w:val="000000"/>
          <w:sz w:val="20"/>
          <w:szCs w:val="20"/>
          <w:lang w:val="sv-SE"/>
        </w:rPr>
        <w:t>Beberapa faktor yang dapat menyebabkan peningkatan kejadian preeklampsia berat dan eklampsia ini diantaranya yaitu status kesehatan, status reproduksi, akses layanan kesehatan, dan perilaku terhadap layanan masyarakat (Mahyudin, 2006).</w:t>
      </w:r>
    </w:p>
    <w:p w:rsidR="00CF22FD" w:rsidRPr="007F6E95" w:rsidRDefault="00CF22FD" w:rsidP="00CF22FD">
      <w:pPr>
        <w:tabs>
          <w:tab w:val="left" w:pos="540"/>
          <w:tab w:val="left" w:pos="1260"/>
          <w:tab w:val="left" w:pos="1800"/>
        </w:tabs>
        <w:spacing w:line="480" w:lineRule="auto"/>
        <w:ind w:left="1260" w:hanging="1260"/>
        <w:jc w:val="both"/>
        <w:rPr>
          <w:rFonts w:ascii="Arial" w:hAnsi="Arial" w:cs="Arial"/>
          <w:b/>
          <w:color w:val="000000"/>
          <w:sz w:val="20"/>
          <w:szCs w:val="20"/>
          <w:lang w:val="sv-SE"/>
        </w:rPr>
      </w:pPr>
      <w:r w:rsidRPr="007F6E95">
        <w:rPr>
          <w:rFonts w:ascii="Arial" w:hAnsi="Arial" w:cs="Arial"/>
          <w:b/>
          <w:color w:val="000000"/>
          <w:sz w:val="20"/>
          <w:szCs w:val="20"/>
          <w:lang w:val="sv-SE"/>
        </w:rPr>
        <w:t>2</w:t>
      </w:r>
      <w:r>
        <w:rPr>
          <w:rFonts w:ascii="Arial" w:hAnsi="Arial" w:cs="Arial"/>
          <w:b/>
          <w:color w:val="000000"/>
          <w:sz w:val="20"/>
          <w:szCs w:val="20"/>
          <w:lang w:val="sv-SE"/>
        </w:rPr>
        <w:t xml:space="preserve">.  </w:t>
      </w:r>
      <w:r w:rsidRPr="007F6E95">
        <w:rPr>
          <w:rFonts w:ascii="Arial" w:hAnsi="Arial" w:cs="Arial"/>
          <w:b/>
          <w:color w:val="000000"/>
          <w:sz w:val="20"/>
          <w:szCs w:val="20"/>
          <w:lang w:val="sv-SE"/>
        </w:rPr>
        <w:t>Umur Ibu</w:t>
      </w:r>
    </w:p>
    <w:p w:rsidR="00CF22FD" w:rsidRDefault="00CF22FD" w:rsidP="00CF22FD">
      <w:pPr>
        <w:spacing w:line="480" w:lineRule="auto"/>
        <w:ind w:left="360" w:firstLine="360"/>
        <w:jc w:val="both"/>
        <w:rPr>
          <w:rFonts w:ascii="Arial" w:hAnsi="Arial" w:cs="Arial"/>
          <w:color w:val="000000"/>
          <w:sz w:val="20"/>
          <w:szCs w:val="20"/>
          <w:lang w:val="sv-SE"/>
        </w:rPr>
      </w:pPr>
      <w:r>
        <w:rPr>
          <w:rFonts w:ascii="Arial" w:hAnsi="Arial" w:cs="Arial"/>
          <w:color w:val="000000"/>
          <w:sz w:val="20"/>
          <w:szCs w:val="20"/>
          <w:lang w:val="sv-SE"/>
        </w:rPr>
        <w:t>Dari hasil penelitian,</w:t>
      </w:r>
      <w:r w:rsidRPr="007F6E95">
        <w:rPr>
          <w:rFonts w:ascii="Arial" w:hAnsi="Arial" w:cs="Arial"/>
          <w:color w:val="000000"/>
          <w:sz w:val="20"/>
          <w:szCs w:val="20"/>
          <w:lang w:val="sv-SE"/>
        </w:rPr>
        <w:t xml:space="preserve"> kasus preeklampsia berat terbanyak pada umur 20-34 tahun yaitu 64,6</w:t>
      </w:r>
      <w:r>
        <w:rPr>
          <w:rFonts w:ascii="Arial" w:hAnsi="Arial" w:cs="Arial"/>
          <w:color w:val="000000"/>
          <w:sz w:val="20"/>
          <w:szCs w:val="20"/>
          <w:lang w:val="sv-SE"/>
        </w:rPr>
        <w:t xml:space="preserve">%. </w:t>
      </w:r>
      <w:r w:rsidRPr="007F6E95">
        <w:rPr>
          <w:rFonts w:ascii="Arial" w:hAnsi="Arial" w:cs="Arial"/>
          <w:color w:val="000000"/>
          <w:sz w:val="20"/>
          <w:szCs w:val="20"/>
          <w:lang w:val="sv-SE"/>
        </w:rPr>
        <w:t>Demikian juga pada eklampsia terbanyak pada umur 20-34 tahun yaitu 71,1</w:t>
      </w:r>
      <w:r>
        <w:rPr>
          <w:rFonts w:ascii="Arial" w:hAnsi="Arial" w:cs="Arial"/>
          <w:color w:val="000000"/>
          <w:sz w:val="20"/>
          <w:szCs w:val="20"/>
          <w:lang w:val="sv-SE"/>
        </w:rPr>
        <w:t>%. Hasil ini mendekati</w:t>
      </w:r>
      <w:r w:rsidRPr="007F6E95">
        <w:rPr>
          <w:rFonts w:ascii="Arial" w:hAnsi="Arial" w:cs="Arial"/>
          <w:color w:val="000000"/>
          <w:sz w:val="20"/>
          <w:szCs w:val="20"/>
          <w:lang w:val="sv-SE"/>
        </w:rPr>
        <w:t xml:space="preserve"> hasil penelitian di RSUP Dr. Mohammad Hoesin Palembang pada periode 1992-1994 dimana kasus preeklampsia ber</w:t>
      </w:r>
      <w:r>
        <w:rPr>
          <w:rFonts w:ascii="Arial" w:hAnsi="Arial" w:cs="Arial"/>
          <w:color w:val="000000"/>
          <w:sz w:val="20"/>
          <w:szCs w:val="20"/>
          <w:lang w:val="sv-SE"/>
        </w:rPr>
        <w:t xml:space="preserve">at tertinggi pada umur 20-29 tahun (49,6%) </w:t>
      </w:r>
      <w:r w:rsidRPr="007F6E95">
        <w:rPr>
          <w:rFonts w:ascii="Arial" w:hAnsi="Arial" w:cs="Arial"/>
          <w:color w:val="000000"/>
          <w:sz w:val="20"/>
          <w:szCs w:val="20"/>
          <w:lang w:val="sv-SE"/>
        </w:rPr>
        <w:t>(Adriaansz dkk, 1995)</w:t>
      </w:r>
      <w:r>
        <w:rPr>
          <w:rFonts w:ascii="Arial" w:hAnsi="Arial" w:cs="Arial"/>
          <w:color w:val="000000"/>
          <w:sz w:val="20"/>
          <w:szCs w:val="20"/>
          <w:lang w:val="sv-SE"/>
        </w:rPr>
        <w:t xml:space="preserve">, demikian juga dengan hasil penelitian di tempat yang sama pada periode 2000-2002 mendapatkan kejadian </w:t>
      </w:r>
      <w:r>
        <w:rPr>
          <w:rFonts w:ascii="Arial" w:hAnsi="Arial" w:cs="Arial"/>
          <w:color w:val="000000"/>
          <w:sz w:val="20"/>
          <w:szCs w:val="20"/>
          <w:lang w:val="sv-SE"/>
        </w:rPr>
        <w:lastRenderedPageBreak/>
        <w:t>eklampsia terbanyak pada ibu dengan umur 20-35 tahun (60,7%) dari total kejadian eklampsia (Firmansyah, 2002)</w:t>
      </w:r>
      <w:r w:rsidRPr="007F6E95">
        <w:rPr>
          <w:rFonts w:ascii="Arial" w:hAnsi="Arial" w:cs="Arial"/>
          <w:color w:val="000000"/>
          <w:sz w:val="20"/>
          <w:szCs w:val="20"/>
          <w:lang w:val="sv-SE"/>
        </w:rPr>
        <w:t xml:space="preserve">. </w:t>
      </w:r>
    </w:p>
    <w:p w:rsidR="00CF22FD" w:rsidRDefault="00CF22FD" w:rsidP="00CF22FD">
      <w:pPr>
        <w:spacing w:line="480" w:lineRule="auto"/>
        <w:ind w:left="360" w:firstLine="360"/>
        <w:jc w:val="both"/>
        <w:rPr>
          <w:rFonts w:ascii="Arial" w:hAnsi="Arial" w:cs="Arial"/>
          <w:color w:val="000000"/>
          <w:sz w:val="20"/>
          <w:szCs w:val="20"/>
          <w:lang w:val="sv-SE"/>
        </w:rPr>
      </w:pPr>
      <w:r>
        <w:rPr>
          <w:rFonts w:ascii="Arial" w:hAnsi="Arial" w:cs="Arial"/>
          <w:color w:val="000000"/>
          <w:sz w:val="20"/>
          <w:szCs w:val="20"/>
          <w:lang w:val="sv-SE"/>
        </w:rPr>
        <w:t xml:space="preserve">Hasil penelitian ini bertentangan dengan teori yang menyatakan bahwa preeeklampsia berat dan eklampsia </w:t>
      </w:r>
      <w:r w:rsidRPr="0047707A">
        <w:rPr>
          <w:rFonts w:ascii="Arial" w:hAnsi="Arial" w:cs="Arial"/>
          <w:color w:val="000000"/>
          <w:sz w:val="20"/>
          <w:szCs w:val="20"/>
          <w:lang w:val="sv-SE"/>
        </w:rPr>
        <w:t>lebih sering didapatkan pada masa awal dan akhir usia reproduktif yaitu usia remaja atau usia di atas 35 tahun (Manuaba, 1998; Wibowo &amp; Rachimhadhi</w:t>
      </w:r>
      <w:r w:rsidRPr="004C6991">
        <w:rPr>
          <w:rFonts w:ascii="Arial" w:hAnsi="Arial" w:cs="Arial"/>
          <w:color w:val="000000"/>
          <w:sz w:val="20"/>
          <w:szCs w:val="20"/>
          <w:lang w:val="sv-SE"/>
        </w:rPr>
        <w:t xml:space="preserve"> </w:t>
      </w:r>
      <w:r>
        <w:rPr>
          <w:rFonts w:ascii="Arial" w:hAnsi="Arial" w:cs="Arial"/>
          <w:color w:val="000000"/>
          <w:sz w:val="20"/>
          <w:szCs w:val="20"/>
          <w:lang w:val="sv-SE"/>
        </w:rPr>
        <w:t xml:space="preserve">dalam </w:t>
      </w:r>
      <w:r w:rsidRPr="007F6E95">
        <w:rPr>
          <w:rFonts w:ascii="Arial" w:hAnsi="Arial" w:cs="Arial"/>
          <w:color w:val="000000"/>
          <w:sz w:val="20"/>
          <w:szCs w:val="20"/>
          <w:lang w:val="sv-SE"/>
        </w:rPr>
        <w:t>Wiknjosastro</w:t>
      </w:r>
      <w:r w:rsidRPr="0047707A">
        <w:rPr>
          <w:rFonts w:ascii="Arial" w:hAnsi="Arial" w:cs="Arial"/>
          <w:color w:val="000000"/>
          <w:sz w:val="20"/>
          <w:szCs w:val="20"/>
          <w:lang w:val="sv-SE"/>
        </w:rPr>
        <w:t xml:space="preserve">, 2005). </w:t>
      </w:r>
      <w:r>
        <w:rPr>
          <w:rFonts w:ascii="Arial" w:hAnsi="Arial" w:cs="Arial"/>
          <w:color w:val="000000"/>
          <w:sz w:val="20"/>
          <w:szCs w:val="20"/>
          <w:lang w:val="sv-SE"/>
        </w:rPr>
        <w:t xml:space="preserve">Selain itu dapat disebabkan oleh riwayat </w:t>
      </w:r>
      <w:r w:rsidRPr="007F6E95">
        <w:rPr>
          <w:rFonts w:ascii="Arial" w:hAnsi="Arial" w:cs="Arial"/>
          <w:color w:val="000000"/>
          <w:sz w:val="20"/>
          <w:szCs w:val="20"/>
          <w:lang w:val="sv-SE"/>
        </w:rPr>
        <w:t>penyakit hipertensi yang mempengaruhi terjadinya preeklampsia berat (Cunningham, 1997).</w:t>
      </w:r>
    </w:p>
    <w:p w:rsidR="00CF22FD" w:rsidRPr="00133BF2" w:rsidRDefault="00CF22FD" w:rsidP="00CF22FD">
      <w:pPr>
        <w:spacing w:line="480" w:lineRule="auto"/>
        <w:jc w:val="both"/>
        <w:rPr>
          <w:rFonts w:ascii="Arial" w:hAnsi="Arial" w:cs="Arial"/>
          <w:color w:val="000000"/>
          <w:sz w:val="20"/>
          <w:szCs w:val="20"/>
          <w:lang w:val="sv-SE"/>
        </w:rPr>
      </w:pPr>
      <w:r w:rsidRPr="0047707A">
        <w:rPr>
          <w:rFonts w:ascii="Arial" w:hAnsi="Arial" w:cs="Arial"/>
          <w:b/>
          <w:color w:val="000000"/>
          <w:sz w:val="20"/>
          <w:szCs w:val="20"/>
          <w:lang w:val="sv-SE"/>
        </w:rPr>
        <w:t>3</w:t>
      </w:r>
      <w:r>
        <w:rPr>
          <w:rFonts w:ascii="Arial" w:hAnsi="Arial" w:cs="Arial"/>
          <w:b/>
          <w:color w:val="000000"/>
          <w:sz w:val="20"/>
          <w:szCs w:val="20"/>
          <w:lang w:val="sv-SE"/>
        </w:rPr>
        <w:t xml:space="preserve">.   </w:t>
      </w:r>
      <w:r w:rsidRPr="0047707A">
        <w:rPr>
          <w:rFonts w:ascii="Arial" w:hAnsi="Arial" w:cs="Arial"/>
          <w:b/>
          <w:color w:val="000000"/>
          <w:sz w:val="20"/>
          <w:szCs w:val="20"/>
          <w:lang w:val="sv-SE"/>
        </w:rPr>
        <w:t>Paritas</w:t>
      </w:r>
    </w:p>
    <w:p w:rsidR="00CF22FD" w:rsidRPr="007F6E95" w:rsidRDefault="00CF22FD" w:rsidP="00CF22FD">
      <w:pPr>
        <w:tabs>
          <w:tab w:val="left" w:pos="540"/>
          <w:tab w:val="left" w:pos="1800"/>
        </w:tabs>
        <w:spacing w:line="480" w:lineRule="auto"/>
        <w:ind w:left="360" w:hanging="360"/>
        <w:jc w:val="both"/>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t>Dari hasil penelitian,</w:t>
      </w:r>
      <w:r w:rsidRPr="007F6E95">
        <w:rPr>
          <w:rFonts w:ascii="Arial" w:hAnsi="Arial" w:cs="Arial"/>
          <w:color w:val="000000"/>
          <w:sz w:val="20"/>
          <w:szCs w:val="20"/>
          <w:lang w:val="sv-SE"/>
        </w:rPr>
        <w:t xml:space="preserve"> angka kejadian pree</w:t>
      </w:r>
      <w:r>
        <w:rPr>
          <w:rFonts w:ascii="Arial" w:hAnsi="Arial" w:cs="Arial"/>
          <w:color w:val="000000"/>
          <w:sz w:val="20"/>
          <w:szCs w:val="20"/>
          <w:lang w:val="sv-SE"/>
        </w:rPr>
        <w:t xml:space="preserve">klampsia berat </w:t>
      </w:r>
      <w:r w:rsidRPr="007F6E95">
        <w:rPr>
          <w:rFonts w:ascii="Arial" w:hAnsi="Arial" w:cs="Arial"/>
          <w:color w:val="000000"/>
          <w:sz w:val="20"/>
          <w:szCs w:val="20"/>
          <w:lang w:val="sv-SE"/>
        </w:rPr>
        <w:t xml:space="preserve">terbanyak pada </w:t>
      </w:r>
      <w:r>
        <w:rPr>
          <w:rFonts w:ascii="Arial" w:hAnsi="Arial" w:cs="Arial"/>
          <w:color w:val="000000"/>
          <w:sz w:val="20"/>
          <w:szCs w:val="20"/>
          <w:lang w:val="sv-SE"/>
        </w:rPr>
        <w:t xml:space="preserve">multipara yaitu 62,1%, sebaliknya dengan kejadian eklampsia terbanyak terjadi pada nulipara yaitu sebanyak 71,1%, sedangkan multipara sebanyak 28,9%. </w:t>
      </w:r>
      <w:r w:rsidRPr="007F6E95">
        <w:rPr>
          <w:rFonts w:ascii="Arial" w:hAnsi="Arial" w:cs="Arial"/>
          <w:color w:val="000000"/>
          <w:sz w:val="20"/>
          <w:szCs w:val="20"/>
          <w:lang w:val="sv-SE"/>
        </w:rPr>
        <w:t>Hal ini hampir sama dengan hasil penelitian kasus eklampsia  di RSU</w:t>
      </w:r>
      <w:r>
        <w:rPr>
          <w:rFonts w:ascii="Arial" w:hAnsi="Arial" w:cs="Arial"/>
          <w:color w:val="000000"/>
          <w:sz w:val="20"/>
          <w:szCs w:val="20"/>
          <w:lang w:val="sv-SE"/>
        </w:rPr>
        <w:t xml:space="preserve">P Dr. Mohammad Hoesin Palembang </w:t>
      </w:r>
      <w:r w:rsidRPr="007F6E95">
        <w:rPr>
          <w:rFonts w:ascii="Arial" w:hAnsi="Arial" w:cs="Arial"/>
          <w:color w:val="000000"/>
          <w:sz w:val="20"/>
          <w:szCs w:val="20"/>
          <w:lang w:val="sv-SE"/>
        </w:rPr>
        <w:t xml:space="preserve">periode 2000-2002 </w:t>
      </w:r>
      <w:r>
        <w:rPr>
          <w:rFonts w:ascii="Arial" w:hAnsi="Arial" w:cs="Arial"/>
          <w:color w:val="000000"/>
          <w:sz w:val="20"/>
          <w:szCs w:val="20"/>
          <w:lang w:val="sv-SE"/>
        </w:rPr>
        <w:t>dan di RS Sanglah Denpasar periode 1998-2000 mendapatkan terbanyak pada nulipara (</w:t>
      </w:r>
      <w:r w:rsidRPr="007F6E95">
        <w:rPr>
          <w:rFonts w:ascii="Arial" w:hAnsi="Arial" w:cs="Arial"/>
          <w:color w:val="000000"/>
          <w:sz w:val="20"/>
          <w:szCs w:val="20"/>
          <w:lang w:val="sv-SE"/>
        </w:rPr>
        <w:t>Darmaja &amp; Suwardewa, 2002</w:t>
      </w:r>
      <w:r>
        <w:rPr>
          <w:rFonts w:ascii="Arial" w:hAnsi="Arial" w:cs="Arial"/>
          <w:color w:val="000000"/>
          <w:sz w:val="20"/>
          <w:szCs w:val="20"/>
          <w:lang w:val="sv-SE"/>
        </w:rPr>
        <w:t xml:space="preserve">; </w:t>
      </w:r>
      <w:r w:rsidRPr="007F6E95">
        <w:rPr>
          <w:rFonts w:ascii="Arial" w:hAnsi="Arial" w:cs="Arial"/>
          <w:color w:val="000000"/>
          <w:sz w:val="20"/>
          <w:szCs w:val="20"/>
          <w:lang w:val="sv-SE"/>
        </w:rPr>
        <w:t>Firmansyah, 2003).</w:t>
      </w:r>
    </w:p>
    <w:p w:rsidR="00CF22FD" w:rsidRDefault="00CF22FD" w:rsidP="00CF22FD">
      <w:pPr>
        <w:spacing w:line="480" w:lineRule="auto"/>
        <w:ind w:left="360" w:hanging="360"/>
        <w:jc w:val="both"/>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t xml:space="preserve">Untuk hasil penelitian pada preeklampsia berat bertentangan dengan beberapa pendapat ahli </w:t>
      </w:r>
      <w:r w:rsidRPr="007F6E95">
        <w:rPr>
          <w:rFonts w:ascii="Arial" w:hAnsi="Arial" w:cs="Arial"/>
          <w:color w:val="000000"/>
          <w:sz w:val="20"/>
          <w:szCs w:val="20"/>
          <w:lang w:val="sv-SE"/>
        </w:rPr>
        <w:t>(Sudhaberata, 2001b</w:t>
      </w:r>
      <w:r w:rsidRPr="0047707A">
        <w:rPr>
          <w:lang w:val="sv-SE"/>
        </w:rPr>
        <w:t xml:space="preserve">; </w:t>
      </w:r>
      <w:r w:rsidRPr="007F6E95">
        <w:rPr>
          <w:rFonts w:ascii="Arial" w:hAnsi="Arial" w:cs="Arial"/>
          <w:color w:val="000000"/>
          <w:sz w:val="20"/>
          <w:szCs w:val="20"/>
          <w:lang w:val="id-ID"/>
        </w:rPr>
        <w:t>Warden, 2005</w:t>
      </w:r>
      <w:r w:rsidRPr="007F6E95">
        <w:rPr>
          <w:rFonts w:ascii="Arial" w:hAnsi="Arial" w:cs="Arial"/>
          <w:color w:val="000000"/>
          <w:sz w:val="20"/>
          <w:szCs w:val="20"/>
          <w:lang w:val="sv-SE"/>
        </w:rPr>
        <w:t xml:space="preserve">, </w:t>
      </w:r>
      <w:r w:rsidRPr="007F6E95">
        <w:rPr>
          <w:rFonts w:ascii="Arial" w:hAnsi="Arial" w:cs="Arial"/>
          <w:i/>
          <w:color w:val="000000"/>
          <w:sz w:val="20"/>
          <w:szCs w:val="20"/>
          <w:lang w:val="sv-SE"/>
        </w:rPr>
        <w:t>Preeclampsia, Toxemia in Pregnancy</w:t>
      </w:r>
      <w:r w:rsidRPr="007F6E95">
        <w:rPr>
          <w:rFonts w:ascii="Arial" w:hAnsi="Arial" w:cs="Arial"/>
          <w:color w:val="000000"/>
          <w:sz w:val="20"/>
          <w:szCs w:val="20"/>
          <w:lang w:val="sv-SE"/>
        </w:rPr>
        <w:t>, ¶ 17, {“</w:t>
      </w:r>
      <w:hyperlink r:id="rId5" w:history="1">
        <w:r w:rsidRPr="007F6E95">
          <w:rPr>
            <w:rStyle w:val="Hyperlink"/>
            <w:rFonts w:ascii="Arial" w:hAnsi="Arial" w:cs="Arial"/>
            <w:color w:val="000000"/>
            <w:sz w:val="20"/>
            <w:szCs w:val="20"/>
            <w:lang w:val="sv-SE"/>
          </w:rPr>
          <w:t>http://www.emedicine.com</w:t>
        </w:r>
      </w:hyperlink>
      <w:r w:rsidRPr="007F6E95">
        <w:rPr>
          <w:rFonts w:ascii="Arial" w:hAnsi="Arial" w:cs="Arial"/>
          <w:color w:val="000000"/>
          <w:sz w:val="20"/>
          <w:szCs w:val="20"/>
          <w:lang w:val="sv-SE"/>
        </w:rPr>
        <w:t>”}, diperoleh Februari 2007</w:t>
      </w:r>
      <w:r>
        <w:rPr>
          <w:rFonts w:ascii="Arial" w:hAnsi="Arial" w:cs="Arial"/>
          <w:color w:val="000000"/>
          <w:sz w:val="20"/>
          <w:szCs w:val="20"/>
          <w:lang w:val="sv-SE"/>
        </w:rPr>
        <w:t xml:space="preserve">; </w:t>
      </w:r>
      <w:r w:rsidRPr="007F6E95">
        <w:rPr>
          <w:rFonts w:ascii="Arial" w:hAnsi="Arial" w:cs="Arial"/>
          <w:color w:val="000000"/>
          <w:sz w:val="20"/>
          <w:szCs w:val="20"/>
          <w:lang w:val="sv-SE"/>
        </w:rPr>
        <w:t>Myers &amp; Brockelsby, 2004</w:t>
      </w:r>
      <w:r>
        <w:rPr>
          <w:rFonts w:ascii="Arial" w:hAnsi="Arial" w:cs="Arial"/>
          <w:color w:val="000000"/>
          <w:sz w:val="20"/>
          <w:szCs w:val="20"/>
          <w:lang w:val="sv-SE"/>
        </w:rPr>
        <w:t>) yang menyatakan bahwa preeklampsia dan eklampsia sering terjadi pada nulipara. Pada multipara penyakit preeklampsia berat dapat dijumpai pada keadaan seperti kehamilan ganda, hidrops fetalis, penyakit vaskuler termasuk hipertensi esensial kronis, diabetes melitus, dan penyakit ginjal (Sudhaberata, 2001a)</w:t>
      </w:r>
      <w:r w:rsidRPr="007F6E95">
        <w:rPr>
          <w:rFonts w:ascii="Arial" w:hAnsi="Arial" w:cs="Arial"/>
          <w:color w:val="000000"/>
          <w:sz w:val="20"/>
          <w:szCs w:val="20"/>
          <w:lang w:val="sv-SE"/>
        </w:rPr>
        <w:t>.</w:t>
      </w:r>
      <w:r>
        <w:rPr>
          <w:rFonts w:ascii="Arial" w:hAnsi="Arial" w:cs="Arial"/>
          <w:color w:val="000000"/>
          <w:sz w:val="20"/>
          <w:szCs w:val="20"/>
          <w:lang w:val="sv-SE"/>
        </w:rPr>
        <w:t xml:space="preserve"> K</w:t>
      </w:r>
      <w:r w:rsidRPr="007F6E95">
        <w:rPr>
          <w:rFonts w:ascii="Arial" w:hAnsi="Arial" w:cs="Arial"/>
          <w:color w:val="000000"/>
          <w:sz w:val="20"/>
          <w:szCs w:val="20"/>
          <w:lang w:val="sv-SE"/>
        </w:rPr>
        <w:t xml:space="preserve">ejadian tinggi yang terjadi pada </w:t>
      </w:r>
      <w:r>
        <w:rPr>
          <w:rFonts w:ascii="Arial" w:hAnsi="Arial" w:cs="Arial"/>
          <w:color w:val="000000"/>
          <w:sz w:val="20"/>
          <w:szCs w:val="20"/>
          <w:lang w:val="sv-SE"/>
        </w:rPr>
        <w:t xml:space="preserve">multipara bisa </w:t>
      </w:r>
      <w:r w:rsidRPr="007F6E95">
        <w:rPr>
          <w:rFonts w:ascii="Arial" w:hAnsi="Arial" w:cs="Arial"/>
          <w:color w:val="000000"/>
          <w:sz w:val="20"/>
          <w:szCs w:val="20"/>
          <w:lang w:val="sv-SE"/>
        </w:rPr>
        <w:t>disebabkan pada paritas ini kebanyakan memiliki penyakit hipertensi yang mempengaruhi terjadinya preeklampsia berat</w:t>
      </w:r>
      <w:r>
        <w:rPr>
          <w:rFonts w:ascii="Arial" w:hAnsi="Arial" w:cs="Arial"/>
          <w:color w:val="000000"/>
          <w:sz w:val="20"/>
          <w:szCs w:val="20"/>
          <w:lang w:val="sv-SE"/>
        </w:rPr>
        <w:t xml:space="preserve">. Kemungkinan juga disebabkan oleh karena mengalami preeklampsia berat atau eklampsia pada kehamilan sebelumnya </w:t>
      </w:r>
      <w:r w:rsidRPr="007F6E95">
        <w:rPr>
          <w:rFonts w:ascii="Arial" w:hAnsi="Arial" w:cs="Arial"/>
          <w:color w:val="000000"/>
          <w:sz w:val="20"/>
          <w:szCs w:val="20"/>
          <w:lang w:val="sv-SE"/>
        </w:rPr>
        <w:t>(</w:t>
      </w:r>
      <w:r>
        <w:rPr>
          <w:rFonts w:ascii="Arial" w:hAnsi="Arial" w:cs="Arial"/>
          <w:color w:val="000000"/>
          <w:sz w:val="20"/>
          <w:szCs w:val="20"/>
          <w:lang w:val="sv-SE"/>
        </w:rPr>
        <w:t>Cunningham, 1997). Selain itu faktor keturunan dan obesitas juga merupakan faktor predisposisi (Hudono &amp; Samil</w:t>
      </w:r>
      <w:r w:rsidRPr="00116752">
        <w:rPr>
          <w:rFonts w:ascii="Arial" w:hAnsi="Arial" w:cs="Arial"/>
          <w:color w:val="000000"/>
          <w:sz w:val="20"/>
          <w:szCs w:val="20"/>
          <w:lang w:val="sv-SE"/>
        </w:rPr>
        <w:t xml:space="preserve"> </w:t>
      </w:r>
      <w:r>
        <w:rPr>
          <w:rFonts w:ascii="Arial" w:hAnsi="Arial" w:cs="Arial"/>
          <w:color w:val="000000"/>
          <w:sz w:val="20"/>
          <w:szCs w:val="20"/>
          <w:lang w:val="sv-SE"/>
        </w:rPr>
        <w:t xml:space="preserve">dalam </w:t>
      </w:r>
      <w:r w:rsidRPr="007F6E95">
        <w:rPr>
          <w:rFonts w:ascii="Arial" w:hAnsi="Arial" w:cs="Arial"/>
          <w:color w:val="000000"/>
          <w:sz w:val="20"/>
          <w:szCs w:val="20"/>
          <w:lang w:val="sv-SE"/>
        </w:rPr>
        <w:t>Wiknjosastro</w:t>
      </w:r>
      <w:r>
        <w:rPr>
          <w:rFonts w:ascii="Arial" w:hAnsi="Arial" w:cs="Arial"/>
          <w:color w:val="000000"/>
          <w:sz w:val="20"/>
          <w:szCs w:val="20"/>
          <w:lang w:val="sv-SE"/>
        </w:rPr>
        <w:t xml:space="preserve">, 2005). Chesley dan Cooper (1986) dalam Cunningham (1995) menjelaskan bahwa preeklampsia dan eklampsia bersifat genetik. </w:t>
      </w:r>
    </w:p>
    <w:p w:rsidR="00CF22FD" w:rsidRPr="0047707A" w:rsidRDefault="00CF22FD" w:rsidP="00CF22FD">
      <w:pPr>
        <w:spacing w:line="480" w:lineRule="auto"/>
        <w:ind w:left="360" w:hanging="360"/>
        <w:jc w:val="both"/>
        <w:rPr>
          <w:rFonts w:ascii="Arial" w:hAnsi="Arial" w:cs="Arial"/>
          <w:b/>
          <w:color w:val="000000"/>
          <w:sz w:val="20"/>
          <w:szCs w:val="20"/>
          <w:lang w:val="sv-SE"/>
        </w:rPr>
      </w:pPr>
      <w:r w:rsidRPr="0047707A">
        <w:rPr>
          <w:rFonts w:ascii="Arial" w:hAnsi="Arial" w:cs="Arial"/>
          <w:b/>
          <w:color w:val="000000"/>
          <w:sz w:val="20"/>
          <w:szCs w:val="20"/>
          <w:lang w:val="sv-SE"/>
        </w:rPr>
        <w:t>4</w:t>
      </w:r>
      <w:r>
        <w:rPr>
          <w:rFonts w:ascii="Arial" w:hAnsi="Arial" w:cs="Arial"/>
          <w:b/>
          <w:color w:val="000000"/>
          <w:sz w:val="20"/>
          <w:szCs w:val="20"/>
          <w:lang w:val="sv-SE"/>
        </w:rPr>
        <w:t xml:space="preserve">.   </w:t>
      </w:r>
      <w:r w:rsidRPr="0047707A">
        <w:rPr>
          <w:rFonts w:ascii="Arial" w:hAnsi="Arial" w:cs="Arial"/>
          <w:b/>
          <w:color w:val="000000"/>
          <w:sz w:val="20"/>
          <w:szCs w:val="20"/>
          <w:lang w:val="sv-SE"/>
        </w:rPr>
        <w:t>Usia Kehamilan</w:t>
      </w:r>
    </w:p>
    <w:p w:rsidR="00CF22FD" w:rsidRPr="0047707A" w:rsidRDefault="00CF22FD" w:rsidP="00CF22FD">
      <w:pPr>
        <w:tabs>
          <w:tab w:val="left" w:pos="-1260"/>
        </w:tabs>
        <w:spacing w:line="480" w:lineRule="auto"/>
        <w:ind w:left="360" w:hanging="1260"/>
        <w:jc w:val="both"/>
        <w:rPr>
          <w:rFonts w:ascii="Arial" w:hAnsi="Arial" w:cs="Arial"/>
          <w:color w:val="000000"/>
          <w:sz w:val="20"/>
          <w:szCs w:val="20"/>
          <w:lang w:val="sv-SE"/>
        </w:rPr>
      </w:pPr>
      <w:r>
        <w:rPr>
          <w:rFonts w:ascii="Arial" w:hAnsi="Arial" w:cs="Arial"/>
          <w:color w:val="000000"/>
          <w:sz w:val="20"/>
          <w:szCs w:val="20"/>
          <w:lang w:val="sv-SE"/>
        </w:rPr>
        <w:lastRenderedPageBreak/>
        <w:tab/>
      </w:r>
      <w:r>
        <w:rPr>
          <w:rFonts w:ascii="Arial" w:hAnsi="Arial" w:cs="Arial"/>
          <w:color w:val="000000"/>
          <w:sz w:val="20"/>
          <w:szCs w:val="20"/>
          <w:lang w:val="sv-SE"/>
        </w:rPr>
        <w:tab/>
        <w:t>Dari hasil penelitian,</w:t>
      </w:r>
      <w:r w:rsidRPr="0047707A">
        <w:rPr>
          <w:rFonts w:ascii="Arial" w:hAnsi="Arial" w:cs="Arial"/>
          <w:color w:val="000000"/>
          <w:sz w:val="20"/>
          <w:szCs w:val="20"/>
          <w:lang w:val="sv-SE"/>
        </w:rPr>
        <w:t xml:space="preserve"> pada kasus preeklampsia berat tertinggi terjadi pada usia kehamil</w:t>
      </w:r>
      <w:r>
        <w:rPr>
          <w:rFonts w:ascii="Arial" w:hAnsi="Arial" w:cs="Arial"/>
          <w:color w:val="000000"/>
          <w:sz w:val="20"/>
          <w:szCs w:val="20"/>
          <w:lang w:val="sv-SE"/>
        </w:rPr>
        <w:t xml:space="preserve">an ≥ 37 minggu yaitu 78,9%. </w:t>
      </w:r>
      <w:r w:rsidRPr="0047707A">
        <w:rPr>
          <w:rFonts w:ascii="Arial" w:hAnsi="Arial" w:cs="Arial"/>
          <w:color w:val="000000"/>
          <w:sz w:val="20"/>
          <w:szCs w:val="20"/>
          <w:lang w:val="sv-SE"/>
        </w:rPr>
        <w:t>Pada eklampsia juga terbanyak pada usia kehami</w:t>
      </w:r>
      <w:r>
        <w:rPr>
          <w:rFonts w:ascii="Arial" w:hAnsi="Arial" w:cs="Arial"/>
          <w:color w:val="000000"/>
          <w:sz w:val="20"/>
          <w:szCs w:val="20"/>
          <w:lang w:val="sv-SE"/>
        </w:rPr>
        <w:t xml:space="preserve">lan ≥ 37 minggu yaitu 68,9%. </w:t>
      </w:r>
      <w:r w:rsidRPr="0047707A">
        <w:rPr>
          <w:rFonts w:ascii="Arial" w:hAnsi="Arial" w:cs="Arial"/>
          <w:color w:val="000000"/>
          <w:sz w:val="20"/>
          <w:szCs w:val="20"/>
          <w:lang w:val="sv-SE"/>
        </w:rPr>
        <w:t>Hal ini menunjukkan adanya kesamaan dengan penelitian kasus preeklampsia berat di RSUP Dr. Mohammad Hoesin Palembang periode 1992-1994 dan kasus eklampsia periode 2000-2002 (Adriaansz dkk, 1995; Firmansyah, 2002). Hal ini hampir sama dengan hasil penelitian di RSU Ulin Banjarmasin periode 1995-1999, kejadian preeklampsia berat dan eklampsia terbanyak didapatkan dengan usia kehamilan ≥ 37 minggu (70,91%) (Harson dkk, 2003).</w:t>
      </w:r>
    </w:p>
    <w:p w:rsidR="00CF22FD" w:rsidRDefault="00CF22FD" w:rsidP="00CF22FD">
      <w:pPr>
        <w:tabs>
          <w:tab w:val="left" w:pos="-1260"/>
        </w:tabs>
        <w:spacing w:line="480" w:lineRule="auto"/>
        <w:ind w:left="360" w:hanging="1260"/>
        <w:jc w:val="both"/>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r>
      <w:r w:rsidRPr="007F6E95">
        <w:rPr>
          <w:rFonts w:ascii="Arial" w:hAnsi="Arial" w:cs="Arial"/>
          <w:color w:val="000000"/>
          <w:sz w:val="20"/>
          <w:szCs w:val="20"/>
          <w:lang w:val="sv-SE"/>
        </w:rPr>
        <w:t xml:space="preserve">Eklampsia paling sering timbul pada trimester terakhir kehamilan dan semakin sering terjadi ketika usia kehamilan mendekati usia </w:t>
      </w:r>
      <w:r>
        <w:rPr>
          <w:rFonts w:ascii="Arial" w:hAnsi="Arial" w:cs="Arial"/>
          <w:color w:val="000000"/>
          <w:sz w:val="20"/>
          <w:szCs w:val="20"/>
          <w:lang w:val="sv-SE"/>
        </w:rPr>
        <w:t>aterm (Cunningham et al, 1997). Hal ini dapat dijelaskan sebagai berikut. Pada kehamilan 24 minggu lapisan sinsitium dari villi tidak berubah, akan tetapi dari lapisan sitotrofoblas sel-sel berkurang dan hanya ditemukan sebagai kelompok-kelompok sel-sel; stroma jonjot menjadi lebih padat, mengandung fagosit-fagosit, dan pembuluh-pembuluh darahnya menjadi lebih besar dan lebih mendekati lapisan trofoblas. Pada kehamilan 36 minggu sebagian besar sel-sel sitotrofobals tak ada lagi, akan tetapi antara sirkulasi pembuluh-pembuluh darah dan jonjot-jonjot dan pembentukan fibrin di permukaan beberapa jonjot. Kedua hal terakhir ini mengakibatkan pertukaran zat-zat makanan, zat asam, dan sebagainya antara ibu dan janin mulai terganggu (Wiknjosastro, 2005).</w:t>
      </w:r>
    </w:p>
    <w:p w:rsidR="00CF22FD" w:rsidRPr="0047707A" w:rsidRDefault="00CF22FD" w:rsidP="00CF22FD">
      <w:pPr>
        <w:spacing w:line="480" w:lineRule="auto"/>
        <w:ind w:left="360" w:hanging="360"/>
        <w:jc w:val="both"/>
        <w:rPr>
          <w:rFonts w:ascii="Arial" w:hAnsi="Arial" w:cs="Arial"/>
          <w:b/>
          <w:color w:val="000000"/>
          <w:sz w:val="20"/>
          <w:szCs w:val="20"/>
          <w:lang w:val="sv-SE"/>
        </w:rPr>
      </w:pPr>
      <w:r w:rsidRPr="0047707A">
        <w:rPr>
          <w:rFonts w:ascii="Arial" w:hAnsi="Arial" w:cs="Arial"/>
          <w:b/>
          <w:color w:val="000000"/>
          <w:sz w:val="20"/>
          <w:szCs w:val="20"/>
          <w:lang w:val="sv-SE"/>
        </w:rPr>
        <w:t>5</w:t>
      </w:r>
      <w:r>
        <w:rPr>
          <w:rFonts w:ascii="Arial" w:hAnsi="Arial" w:cs="Arial"/>
          <w:b/>
          <w:color w:val="000000"/>
          <w:sz w:val="20"/>
          <w:szCs w:val="20"/>
          <w:lang w:val="sv-SE"/>
        </w:rPr>
        <w:t xml:space="preserve">.   </w:t>
      </w:r>
      <w:r w:rsidRPr="0047707A">
        <w:rPr>
          <w:rFonts w:ascii="Arial" w:hAnsi="Arial" w:cs="Arial"/>
          <w:b/>
          <w:color w:val="000000"/>
          <w:sz w:val="20"/>
          <w:szCs w:val="20"/>
          <w:lang w:val="sv-SE"/>
        </w:rPr>
        <w:t>Penyakit Yang Pernah Diderita</w:t>
      </w:r>
    </w:p>
    <w:p w:rsidR="00CF22FD" w:rsidRPr="007F6E95" w:rsidRDefault="00CF22FD" w:rsidP="00CF22FD">
      <w:pPr>
        <w:tabs>
          <w:tab w:val="left" w:pos="-1080"/>
        </w:tabs>
        <w:spacing w:line="480" w:lineRule="auto"/>
        <w:ind w:left="360" w:hanging="360"/>
        <w:jc w:val="both"/>
        <w:rPr>
          <w:rFonts w:ascii="Arial" w:hAnsi="Arial" w:cs="Arial"/>
          <w:color w:val="000000"/>
          <w:sz w:val="20"/>
          <w:szCs w:val="20"/>
          <w:lang w:val="sv-SE"/>
        </w:rPr>
      </w:pPr>
      <w:r w:rsidRPr="0047707A">
        <w:rPr>
          <w:rFonts w:ascii="Arial" w:hAnsi="Arial" w:cs="Arial"/>
          <w:b/>
          <w:color w:val="000000"/>
          <w:sz w:val="20"/>
          <w:szCs w:val="20"/>
          <w:lang w:val="sv-SE"/>
        </w:rPr>
        <w:tab/>
      </w:r>
      <w:r w:rsidRPr="0047707A">
        <w:rPr>
          <w:rFonts w:ascii="Arial" w:hAnsi="Arial" w:cs="Arial"/>
          <w:b/>
          <w:color w:val="000000"/>
          <w:sz w:val="20"/>
          <w:szCs w:val="20"/>
          <w:lang w:val="sv-SE"/>
        </w:rPr>
        <w:tab/>
      </w:r>
      <w:r>
        <w:rPr>
          <w:rFonts w:ascii="Arial" w:hAnsi="Arial" w:cs="Arial"/>
          <w:color w:val="000000"/>
          <w:sz w:val="20"/>
          <w:szCs w:val="20"/>
          <w:lang w:val="sv-SE"/>
        </w:rPr>
        <w:t xml:space="preserve">Dari hasil penelitian, </w:t>
      </w:r>
      <w:r w:rsidRPr="007F6E95">
        <w:rPr>
          <w:rFonts w:ascii="Arial" w:hAnsi="Arial" w:cs="Arial"/>
          <w:color w:val="000000"/>
          <w:sz w:val="20"/>
          <w:szCs w:val="20"/>
          <w:lang w:val="sv-SE"/>
        </w:rPr>
        <w:t xml:space="preserve">dijelaskan bahwa ibu yang mengalami </w:t>
      </w:r>
      <w:r>
        <w:rPr>
          <w:rFonts w:ascii="Arial" w:hAnsi="Arial" w:cs="Arial"/>
          <w:color w:val="000000"/>
          <w:sz w:val="20"/>
          <w:szCs w:val="20"/>
          <w:lang w:val="sv-SE"/>
        </w:rPr>
        <w:t>preeklampsia berat</w:t>
      </w:r>
      <w:r w:rsidRPr="007F6E95">
        <w:rPr>
          <w:rFonts w:ascii="Arial" w:hAnsi="Arial" w:cs="Arial"/>
          <w:color w:val="000000"/>
          <w:sz w:val="20"/>
          <w:szCs w:val="20"/>
          <w:lang w:val="sv-SE"/>
        </w:rPr>
        <w:t xml:space="preserve"> terbanyak dengan peny</w:t>
      </w:r>
      <w:r>
        <w:rPr>
          <w:rFonts w:ascii="Arial" w:hAnsi="Arial" w:cs="Arial"/>
          <w:color w:val="000000"/>
          <w:sz w:val="20"/>
          <w:szCs w:val="20"/>
          <w:lang w:val="sv-SE"/>
        </w:rPr>
        <w:t>a</w:t>
      </w:r>
      <w:r w:rsidRPr="007F6E95">
        <w:rPr>
          <w:rFonts w:ascii="Arial" w:hAnsi="Arial" w:cs="Arial"/>
          <w:color w:val="000000"/>
          <w:sz w:val="20"/>
          <w:szCs w:val="20"/>
          <w:lang w:val="sv-SE"/>
        </w:rPr>
        <w:t>kit hipertensi y</w:t>
      </w:r>
      <w:r>
        <w:rPr>
          <w:rFonts w:ascii="Arial" w:hAnsi="Arial" w:cs="Arial"/>
          <w:color w:val="000000"/>
          <w:sz w:val="20"/>
          <w:szCs w:val="20"/>
          <w:lang w:val="sv-SE"/>
        </w:rPr>
        <w:t xml:space="preserve">aitu sebanyak 39,8%, begitu juga dengan eklampsia terbanyak </w:t>
      </w:r>
      <w:r w:rsidRPr="007F6E95">
        <w:rPr>
          <w:rFonts w:ascii="Arial" w:hAnsi="Arial" w:cs="Arial"/>
          <w:color w:val="000000"/>
          <w:sz w:val="20"/>
          <w:szCs w:val="20"/>
          <w:lang w:val="sv-SE"/>
        </w:rPr>
        <w:t>dengan peny</w:t>
      </w:r>
      <w:r>
        <w:rPr>
          <w:rFonts w:ascii="Arial" w:hAnsi="Arial" w:cs="Arial"/>
          <w:color w:val="000000"/>
          <w:sz w:val="20"/>
          <w:szCs w:val="20"/>
          <w:lang w:val="sv-SE"/>
        </w:rPr>
        <w:t>a</w:t>
      </w:r>
      <w:r w:rsidRPr="007F6E95">
        <w:rPr>
          <w:rFonts w:ascii="Arial" w:hAnsi="Arial" w:cs="Arial"/>
          <w:color w:val="000000"/>
          <w:sz w:val="20"/>
          <w:szCs w:val="20"/>
          <w:lang w:val="sv-SE"/>
        </w:rPr>
        <w:t>kit hipertensi y</w:t>
      </w:r>
      <w:r>
        <w:rPr>
          <w:rFonts w:ascii="Arial" w:hAnsi="Arial" w:cs="Arial"/>
          <w:color w:val="000000"/>
          <w:sz w:val="20"/>
          <w:szCs w:val="20"/>
          <w:lang w:val="sv-SE"/>
        </w:rPr>
        <w:t>aitu sebanyak 33,3%</w:t>
      </w:r>
      <w:r w:rsidRPr="007F6E95">
        <w:rPr>
          <w:rFonts w:ascii="Arial" w:hAnsi="Arial" w:cs="Arial"/>
          <w:color w:val="000000"/>
          <w:sz w:val="20"/>
          <w:szCs w:val="20"/>
          <w:lang w:val="sv-SE"/>
        </w:rPr>
        <w:t>. Pada preeklamps</w:t>
      </w:r>
      <w:r>
        <w:rPr>
          <w:rFonts w:ascii="Arial" w:hAnsi="Arial" w:cs="Arial"/>
          <w:color w:val="000000"/>
          <w:sz w:val="20"/>
          <w:szCs w:val="20"/>
          <w:lang w:val="sv-SE"/>
        </w:rPr>
        <w:t>ia berat terdapat 0,6%</w:t>
      </w:r>
      <w:r w:rsidRPr="007F6E95">
        <w:rPr>
          <w:rFonts w:ascii="Arial" w:hAnsi="Arial" w:cs="Arial"/>
          <w:color w:val="000000"/>
          <w:sz w:val="20"/>
          <w:szCs w:val="20"/>
          <w:lang w:val="sv-SE"/>
        </w:rPr>
        <w:t xml:space="preserve"> ibu </w:t>
      </w:r>
      <w:r>
        <w:rPr>
          <w:rFonts w:ascii="Arial" w:hAnsi="Arial" w:cs="Arial"/>
          <w:color w:val="000000"/>
          <w:sz w:val="20"/>
          <w:szCs w:val="20"/>
          <w:lang w:val="sv-SE"/>
        </w:rPr>
        <w:t xml:space="preserve">dengan penyakit DM dan </w:t>
      </w:r>
      <w:r w:rsidRPr="007F6E95">
        <w:rPr>
          <w:rFonts w:ascii="Arial" w:hAnsi="Arial" w:cs="Arial"/>
          <w:color w:val="000000"/>
          <w:sz w:val="20"/>
          <w:szCs w:val="20"/>
          <w:lang w:val="sv-SE"/>
        </w:rPr>
        <w:t>0,3%</w:t>
      </w:r>
      <w:r>
        <w:rPr>
          <w:rFonts w:ascii="Arial" w:hAnsi="Arial" w:cs="Arial"/>
          <w:color w:val="000000"/>
          <w:sz w:val="20"/>
          <w:szCs w:val="20"/>
          <w:lang w:val="sv-SE"/>
        </w:rPr>
        <w:t xml:space="preserve"> </w:t>
      </w:r>
      <w:r w:rsidRPr="007F6E95">
        <w:rPr>
          <w:rFonts w:ascii="Arial" w:hAnsi="Arial" w:cs="Arial"/>
          <w:color w:val="000000"/>
          <w:sz w:val="20"/>
          <w:szCs w:val="20"/>
          <w:lang w:val="sv-SE"/>
        </w:rPr>
        <w:t>dengan penyakit ginjal, sedangkan pada eklampsia tidak ditemukan penderita dengan penyakit DM dan ginjal.</w:t>
      </w:r>
      <w:r>
        <w:rPr>
          <w:rFonts w:ascii="Arial" w:hAnsi="Arial" w:cs="Arial"/>
          <w:color w:val="000000"/>
          <w:sz w:val="20"/>
          <w:szCs w:val="20"/>
          <w:lang w:val="sv-SE"/>
        </w:rPr>
        <w:tab/>
      </w:r>
      <w:r>
        <w:rPr>
          <w:rFonts w:ascii="Arial" w:hAnsi="Arial" w:cs="Arial"/>
          <w:color w:val="000000"/>
          <w:sz w:val="20"/>
          <w:szCs w:val="20"/>
          <w:lang w:val="sv-SE"/>
        </w:rPr>
        <w:tab/>
      </w:r>
      <w:r>
        <w:rPr>
          <w:rFonts w:ascii="Arial" w:hAnsi="Arial" w:cs="Arial"/>
          <w:color w:val="000000"/>
          <w:sz w:val="20"/>
          <w:szCs w:val="20"/>
          <w:lang w:val="sv-SE"/>
        </w:rPr>
        <w:tab/>
      </w:r>
    </w:p>
    <w:p w:rsidR="00CF22FD" w:rsidRPr="00621529" w:rsidRDefault="00CF22FD" w:rsidP="00CF22FD">
      <w:pPr>
        <w:tabs>
          <w:tab w:val="left" w:pos="-1080"/>
        </w:tabs>
        <w:spacing w:line="480" w:lineRule="auto"/>
        <w:ind w:left="360" w:hanging="360"/>
        <w:jc w:val="both"/>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r>
      <w:r w:rsidRPr="00621529">
        <w:rPr>
          <w:rFonts w:ascii="Arial" w:hAnsi="Arial" w:cs="Arial"/>
          <w:color w:val="000000"/>
          <w:sz w:val="20"/>
          <w:szCs w:val="20"/>
          <w:lang w:val="sv-SE"/>
        </w:rPr>
        <w:t>Hipertensi yang diperberat oleh kehamilan umum terjadi pada multipara yang menderita penyakit vaskuler, termasuk hipertensi essensial yang kronis dan diabetes mellitus atau dengan penyakit ginjal. Penyakit hipertensi, DM, ginjal bisa memicu terjadinya preeklampsia atau mendorong dari preeklampsia yang ringan menjadi berat (Cunningham et al, 1997).</w:t>
      </w:r>
    </w:p>
    <w:p w:rsidR="00CF22FD" w:rsidRPr="007F6E95" w:rsidRDefault="00CF22FD" w:rsidP="00CF22FD">
      <w:pPr>
        <w:tabs>
          <w:tab w:val="left" w:pos="-1080"/>
        </w:tabs>
        <w:spacing w:line="480" w:lineRule="auto"/>
        <w:ind w:left="360" w:hanging="360"/>
        <w:jc w:val="both"/>
        <w:rPr>
          <w:rFonts w:ascii="Arial" w:hAnsi="Arial" w:cs="Arial"/>
          <w:b/>
          <w:color w:val="000000"/>
          <w:sz w:val="20"/>
          <w:szCs w:val="20"/>
          <w:lang w:val="sv-SE"/>
        </w:rPr>
      </w:pPr>
      <w:r w:rsidRPr="007F6E95">
        <w:rPr>
          <w:rFonts w:ascii="Arial" w:hAnsi="Arial" w:cs="Arial"/>
          <w:b/>
          <w:color w:val="000000"/>
          <w:sz w:val="20"/>
          <w:szCs w:val="20"/>
          <w:lang w:val="sv-SE"/>
        </w:rPr>
        <w:t>6</w:t>
      </w:r>
      <w:r>
        <w:rPr>
          <w:rFonts w:ascii="Arial" w:hAnsi="Arial" w:cs="Arial"/>
          <w:b/>
          <w:color w:val="000000"/>
          <w:sz w:val="20"/>
          <w:szCs w:val="20"/>
          <w:lang w:val="sv-SE"/>
        </w:rPr>
        <w:t xml:space="preserve">.   </w:t>
      </w:r>
      <w:r w:rsidRPr="007F6E95">
        <w:rPr>
          <w:rFonts w:ascii="Arial" w:hAnsi="Arial" w:cs="Arial"/>
          <w:b/>
          <w:color w:val="000000"/>
          <w:sz w:val="20"/>
          <w:szCs w:val="20"/>
          <w:lang w:val="sv-SE"/>
        </w:rPr>
        <w:t>Kehamilan dengan Trofoblas yang B</w:t>
      </w:r>
      <w:r>
        <w:rPr>
          <w:rFonts w:ascii="Arial" w:hAnsi="Arial" w:cs="Arial"/>
          <w:b/>
          <w:color w:val="000000"/>
          <w:sz w:val="20"/>
          <w:szCs w:val="20"/>
          <w:lang w:val="sv-SE"/>
        </w:rPr>
        <w:t>erlebihan Ditambah Vili Korion</w:t>
      </w:r>
    </w:p>
    <w:p w:rsidR="00CF22FD" w:rsidRPr="009D161A" w:rsidRDefault="00CF22FD" w:rsidP="00CF22FD">
      <w:pPr>
        <w:spacing w:line="480" w:lineRule="auto"/>
        <w:ind w:left="360" w:hanging="360"/>
        <w:jc w:val="both"/>
        <w:rPr>
          <w:rFonts w:ascii="Arial" w:hAnsi="Arial" w:cs="Arial"/>
          <w:color w:val="000000"/>
          <w:sz w:val="20"/>
          <w:szCs w:val="20"/>
          <w:lang w:val="sv-SE"/>
        </w:rPr>
      </w:pPr>
      <w:r w:rsidRPr="007F6E95">
        <w:rPr>
          <w:rFonts w:ascii="Arial" w:hAnsi="Arial" w:cs="Arial"/>
          <w:b/>
          <w:color w:val="000000"/>
          <w:sz w:val="20"/>
          <w:szCs w:val="20"/>
          <w:lang w:val="sv-SE"/>
        </w:rPr>
        <w:lastRenderedPageBreak/>
        <w:tab/>
      </w:r>
      <w:r>
        <w:rPr>
          <w:rFonts w:ascii="Arial" w:hAnsi="Arial" w:cs="Arial"/>
          <w:color w:val="000000"/>
          <w:sz w:val="20"/>
          <w:szCs w:val="20"/>
          <w:lang w:val="sv-SE"/>
        </w:rPr>
        <w:tab/>
        <w:t>Frekuensi preeklampsia dan eklampsia dilaporkan lebih sering pada kehamilan ganda diterangkan dengan penjelasan bahwa keregangan uterus yang berlebihan menyebabkan iskemia uteri (Wibowo &amp; Hanafiah dalam Wiknjosastro, 2005). Kenaikan tonus uterus dan kepekaan terhadap rangsangan sering didapatkan pada preeklampsia berat dan eklampsia sehingga mudah terjadi partus prematurus</w:t>
      </w:r>
      <w:r w:rsidRPr="00891FD5">
        <w:rPr>
          <w:rFonts w:ascii="Arial" w:hAnsi="Arial" w:cs="Arial"/>
          <w:color w:val="000000"/>
          <w:sz w:val="20"/>
          <w:szCs w:val="20"/>
          <w:lang w:val="sv-SE"/>
        </w:rPr>
        <w:t xml:space="preserve"> </w:t>
      </w:r>
      <w:r>
        <w:rPr>
          <w:rFonts w:ascii="Arial" w:hAnsi="Arial" w:cs="Arial"/>
          <w:color w:val="000000"/>
          <w:sz w:val="20"/>
          <w:szCs w:val="20"/>
          <w:lang w:val="sv-SE"/>
        </w:rPr>
        <w:t>(</w:t>
      </w:r>
      <w:r w:rsidRPr="007F6E95">
        <w:rPr>
          <w:rFonts w:ascii="Arial" w:hAnsi="Arial" w:cs="Arial"/>
          <w:color w:val="000000"/>
          <w:sz w:val="20"/>
          <w:szCs w:val="20"/>
          <w:lang w:val="sv-SE"/>
        </w:rPr>
        <w:t>Wibowo &amp; Rachimhadhi</w:t>
      </w:r>
      <w:r w:rsidRPr="000204DD">
        <w:rPr>
          <w:rFonts w:ascii="Arial" w:hAnsi="Arial" w:cs="Arial"/>
          <w:color w:val="000000"/>
          <w:sz w:val="20"/>
          <w:szCs w:val="20"/>
          <w:lang w:val="sv-SE"/>
        </w:rPr>
        <w:t xml:space="preserve"> </w:t>
      </w:r>
      <w:r>
        <w:rPr>
          <w:rFonts w:ascii="Arial" w:hAnsi="Arial" w:cs="Arial"/>
          <w:color w:val="000000"/>
          <w:sz w:val="20"/>
          <w:szCs w:val="20"/>
          <w:lang w:val="sv-SE"/>
        </w:rPr>
        <w:t>dalam Wiknjosastro</w:t>
      </w:r>
      <w:r w:rsidRPr="007F6E95">
        <w:rPr>
          <w:rFonts w:ascii="Arial" w:hAnsi="Arial" w:cs="Arial"/>
          <w:color w:val="000000"/>
          <w:sz w:val="20"/>
          <w:szCs w:val="20"/>
          <w:lang w:val="sv-SE"/>
        </w:rPr>
        <w:t>, 2005).</w:t>
      </w:r>
    </w:p>
    <w:p w:rsidR="00CF22FD" w:rsidRPr="0047707A" w:rsidRDefault="00CF22FD" w:rsidP="00CF22FD">
      <w:pPr>
        <w:tabs>
          <w:tab w:val="left" w:pos="540"/>
          <w:tab w:val="left" w:pos="1260"/>
          <w:tab w:val="left" w:pos="1800"/>
        </w:tabs>
        <w:spacing w:line="480" w:lineRule="auto"/>
        <w:ind w:left="1260" w:hanging="1260"/>
        <w:jc w:val="both"/>
        <w:rPr>
          <w:rFonts w:ascii="Arial" w:hAnsi="Arial" w:cs="Arial"/>
          <w:b/>
          <w:color w:val="000000"/>
          <w:sz w:val="20"/>
          <w:szCs w:val="20"/>
          <w:lang w:val="sv-SE"/>
        </w:rPr>
      </w:pPr>
      <w:r w:rsidRPr="0047707A">
        <w:rPr>
          <w:rFonts w:ascii="Arial" w:hAnsi="Arial" w:cs="Arial"/>
          <w:b/>
          <w:color w:val="000000"/>
          <w:sz w:val="20"/>
          <w:szCs w:val="20"/>
          <w:lang w:val="sv-SE"/>
        </w:rPr>
        <w:t>7</w:t>
      </w:r>
      <w:r>
        <w:rPr>
          <w:rFonts w:ascii="Arial" w:hAnsi="Arial" w:cs="Arial"/>
          <w:b/>
          <w:color w:val="000000"/>
          <w:sz w:val="20"/>
          <w:szCs w:val="20"/>
          <w:lang w:val="sv-SE"/>
        </w:rPr>
        <w:t xml:space="preserve">.   </w:t>
      </w:r>
      <w:r w:rsidRPr="0047707A">
        <w:rPr>
          <w:rFonts w:ascii="Arial" w:hAnsi="Arial" w:cs="Arial"/>
          <w:b/>
          <w:color w:val="000000"/>
          <w:sz w:val="20"/>
          <w:szCs w:val="20"/>
          <w:lang w:val="sv-SE"/>
        </w:rPr>
        <w:t>Frekuensi Asuhan Antenatal</w:t>
      </w:r>
    </w:p>
    <w:p w:rsidR="00CF22FD" w:rsidRDefault="00CF22FD" w:rsidP="00CF22FD">
      <w:pPr>
        <w:spacing w:line="480" w:lineRule="auto"/>
        <w:ind w:left="360" w:hanging="360"/>
        <w:jc w:val="both"/>
        <w:rPr>
          <w:rFonts w:ascii="Arial" w:hAnsi="Arial" w:cs="Arial"/>
          <w:color w:val="000000"/>
          <w:sz w:val="20"/>
          <w:szCs w:val="20"/>
          <w:lang w:val="sv-SE"/>
        </w:rPr>
      </w:pPr>
      <w:r w:rsidRPr="0047707A">
        <w:rPr>
          <w:rFonts w:ascii="Arial" w:hAnsi="Arial" w:cs="Arial"/>
          <w:b/>
          <w:color w:val="000000"/>
          <w:sz w:val="20"/>
          <w:szCs w:val="20"/>
          <w:lang w:val="sv-SE"/>
        </w:rPr>
        <w:tab/>
      </w:r>
      <w:r>
        <w:rPr>
          <w:rFonts w:ascii="Arial" w:hAnsi="Arial" w:cs="Arial"/>
          <w:b/>
          <w:color w:val="000000"/>
          <w:sz w:val="20"/>
          <w:szCs w:val="20"/>
          <w:lang w:val="sv-SE"/>
        </w:rPr>
        <w:tab/>
      </w:r>
      <w:r>
        <w:rPr>
          <w:rFonts w:ascii="Arial" w:hAnsi="Arial" w:cs="Arial"/>
          <w:color w:val="000000"/>
          <w:sz w:val="20"/>
          <w:szCs w:val="20"/>
          <w:lang w:val="sv-SE"/>
        </w:rPr>
        <w:t>Dari hasil penelitian,</w:t>
      </w:r>
      <w:r w:rsidRPr="007F6E95">
        <w:rPr>
          <w:rFonts w:ascii="Arial" w:hAnsi="Arial" w:cs="Arial"/>
          <w:color w:val="000000"/>
          <w:sz w:val="20"/>
          <w:szCs w:val="20"/>
          <w:lang w:val="sv-SE"/>
        </w:rPr>
        <w:t xml:space="preserve"> frekuensi asuhan antenatal </w:t>
      </w:r>
      <w:r>
        <w:rPr>
          <w:rFonts w:ascii="Arial" w:hAnsi="Arial" w:cs="Arial"/>
          <w:color w:val="000000"/>
          <w:sz w:val="20"/>
          <w:szCs w:val="20"/>
          <w:lang w:val="sv-SE"/>
        </w:rPr>
        <w:t xml:space="preserve">preeklampsia berat </w:t>
      </w:r>
      <w:r w:rsidRPr="007F6E95">
        <w:rPr>
          <w:rFonts w:ascii="Arial" w:hAnsi="Arial" w:cs="Arial"/>
          <w:color w:val="000000"/>
          <w:sz w:val="20"/>
          <w:szCs w:val="20"/>
          <w:lang w:val="sv-SE"/>
        </w:rPr>
        <w:t xml:space="preserve">yang paling banyak pada ibu dengan frekuensi asuhan antenatal &lt; 4 </w:t>
      </w:r>
      <w:r>
        <w:rPr>
          <w:rFonts w:ascii="Arial" w:hAnsi="Arial" w:cs="Arial"/>
          <w:color w:val="000000"/>
          <w:sz w:val="20"/>
          <w:szCs w:val="20"/>
          <w:lang w:val="sv-SE"/>
        </w:rPr>
        <w:t xml:space="preserve">kali yaitu 73%. eklampsia terbanyak pada </w:t>
      </w:r>
      <w:r w:rsidRPr="007F6E95">
        <w:rPr>
          <w:rFonts w:ascii="Arial" w:hAnsi="Arial" w:cs="Arial"/>
          <w:color w:val="000000"/>
          <w:sz w:val="20"/>
          <w:szCs w:val="20"/>
          <w:lang w:val="sv-SE"/>
        </w:rPr>
        <w:t xml:space="preserve">frekuensi asuhan antenatal &lt; 4 </w:t>
      </w:r>
      <w:r>
        <w:rPr>
          <w:rFonts w:ascii="Arial" w:hAnsi="Arial" w:cs="Arial"/>
          <w:color w:val="000000"/>
          <w:sz w:val="20"/>
          <w:szCs w:val="20"/>
          <w:lang w:val="sv-SE"/>
        </w:rPr>
        <w:t xml:space="preserve">kali yaitu 75,6%. </w:t>
      </w:r>
      <w:r w:rsidRPr="007F6E95">
        <w:rPr>
          <w:rFonts w:ascii="Arial" w:hAnsi="Arial" w:cs="Arial"/>
          <w:color w:val="000000"/>
          <w:sz w:val="20"/>
          <w:szCs w:val="20"/>
          <w:lang w:val="sv-SE"/>
        </w:rPr>
        <w:t xml:space="preserve">Hasil ini hampir sama dengan penelitian </w:t>
      </w:r>
      <w:r>
        <w:rPr>
          <w:rFonts w:ascii="Arial" w:hAnsi="Arial" w:cs="Arial"/>
          <w:color w:val="000000"/>
          <w:sz w:val="20"/>
          <w:szCs w:val="20"/>
          <w:lang w:val="sv-SE"/>
        </w:rPr>
        <w:t xml:space="preserve">kasus preeklampsia berat </w:t>
      </w:r>
      <w:r w:rsidRPr="007F6E95">
        <w:rPr>
          <w:rFonts w:ascii="Arial" w:hAnsi="Arial" w:cs="Arial"/>
          <w:color w:val="000000"/>
          <w:sz w:val="20"/>
          <w:szCs w:val="20"/>
          <w:lang w:val="sv-SE"/>
        </w:rPr>
        <w:t xml:space="preserve">di RSUP Dr. Mohammad Hoesin periode 1992-1994 </w:t>
      </w:r>
      <w:r>
        <w:rPr>
          <w:rFonts w:ascii="Arial" w:hAnsi="Arial" w:cs="Arial"/>
          <w:color w:val="000000"/>
          <w:sz w:val="20"/>
          <w:szCs w:val="20"/>
          <w:lang w:val="sv-SE"/>
        </w:rPr>
        <w:t xml:space="preserve">dan kasus eklampsia periode 2000-2002 terbanyak </w:t>
      </w:r>
      <w:r w:rsidRPr="007F6E95">
        <w:rPr>
          <w:rFonts w:ascii="Arial" w:hAnsi="Arial" w:cs="Arial"/>
          <w:color w:val="000000"/>
          <w:sz w:val="20"/>
          <w:szCs w:val="20"/>
          <w:lang w:val="sv-SE"/>
        </w:rPr>
        <w:t>pada kelompok dengan frekuensi asuhan anten</w:t>
      </w:r>
      <w:r>
        <w:rPr>
          <w:rFonts w:ascii="Arial" w:hAnsi="Arial" w:cs="Arial"/>
          <w:color w:val="000000"/>
          <w:sz w:val="20"/>
          <w:szCs w:val="20"/>
          <w:lang w:val="sv-SE"/>
        </w:rPr>
        <w:t>atal &lt; 4 kali (</w:t>
      </w:r>
      <w:r w:rsidRPr="0047707A">
        <w:rPr>
          <w:rFonts w:ascii="Arial" w:hAnsi="Arial" w:cs="Arial"/>
          <w:color w:val="000000"/>
          <w:sz w:val="20"/>
          <w:szCs w:val="20"/>
          <w:lang w:val="sv-SE"/>
        </w:rPr>
        <w:t>Adriaansz dkk, 1995; Firmansyah, 2002</w:t>
      </w:r>
    </w:p>
    <w:p w:rsidR="00CF22FD" w:rsidRPr="007F6E95" w:rsidRDefault="00CF22FD" w:rsidP="00CF22FD">
      <w:pPr>
        <w:tabs>
          <w:tab w:val="left" w:pos="540"/>
          <w:tab w:val="left" w:pos="720"/>
          <w:tab w:val="left" w:pos="900"/>
          <w:tab w:val="left" w:pos="1080"/>
          <w:tab w:val="left" w:pos="1620"/>
          <w:tab w:val="left" w:pos="1800"/>
        </w:tabs>
        <w:spacing w:line="480" w:lineRule="auto"/>
        <w:ind w:left="360" w:hanging="360"/>
        <w:jc w:val="both"/>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r>
      <w:r>
        <w:rPr>
          <w:rFonts w:ascii="Arial" w:hAnsi="Arial" w:cs="Arial"/>
          <w:color w:val="000000"/>
          <w:sz w:val="20"/>
          <w:szCs w:val="20"/>
          <w:lang w:val="sv-SE"/>
        </w:rPr>
        <w:tab/>
        <w:t xml:space="preserve">Asuhan antenatal bertujuan untuk dapat mendeteksi/ menatalaksana </w:t>
      </w:r>
      <w:r w:rsidRPr="007F6E95">
        <w:rPr>
          <w:rFonts w:ascii="Arial" w:hAnsi="Arial" w:cs="Arial"/>
          <w:color w:val="000000"/>
          <w:sz w:val="20"/>
          <w:szCs w:val="20"/>
          <w:lang w:val="sv-SE"/>
        </w:rPr>
        <w:t>sedini mungkin segala kelainan yang terdapat pada ibu dan janinnya</w:t>
      </w:r>
      <w:r>
        <w:rPr>
          <w:rFonts w:ascii="Arial" w:hAnsi="Arial" w:cs="Arial"/>
          <w:color w:val="000000"/>
          <w:sz w:val="20"/>
          <w:szCs w:val="20"/>
          <w:lang w:val="sv-SE"/>
        </w:rPr>
        <w:t xml:space="preserve"> serta </w:t>
      </w:r>
      <w:r w:rsidRPr="007F6E95">
        <w:rPr>
          <w:rFonts w:ascii="Arial" w:hAnsi="Arial" w:cs="Arial"/>
          <w:color w:val="000000"/>
          <w:sz w:val="20"/>
          <w:szCs w:val="20"/>
          <w:lang w:val="sv-SE"/>
        </w:rPr>
        <w:t>mempersiapkan ibu hamil baik fisik maupun mental dalam menghadapi kehamilan, per</w:t>
      </w:r>
      <w:r>
        <w:rPr>
          <w:rFonts w:ascii="Arial" w:hAnsi="Arial" w:cs="Arial"/>
          <w:color w:val="000000"/>
          <w:sz w:val="20"/>
          <w:szCs w:val="20"/>
          <w:lang w:val="sv-SE"/>
        </w:rPr>
        <w:t>salinan, nifas dan masa menyusui. Serta d</w:t>
      </w:r>
      <w:r w:rsidRPr="007F6E95">
        <w:rPr>
          <w:rFonts w:ascii="Arial" w:hAnsi="Arial" w:cs="Arial"/>
          <w:color w:val="000000"/>
          <w:sz w:val="20"/>
          <w:szCs w:val="20"/>
          <w:lang w:val="sv-SE"/>
        </w:rPr>
        <w:t>apat mencegah masalah kesehatan yang berisiko dan dapat menjaring kasus kehamilan risiko tinggi dan non kehamilan risiko tinggi (Hanafiah, 2003).</w:t>
      </w:r>
    </w:p>
    <w:p w:rsidR="00CF22FD" w:rsidRPr="007F6E95" w:rsidRDefault="00CF22FD" w:rsidP="00CF22FD">
      <w:pPr>
        <w:tabs>
          <w:tab w:val="left" w:pos="540"/>
        </w:tabs>
        <w:spacing w:line="480" w:lineRule="auto"/>
        <w:jc w:val="both"/>
        <w:rPr>
          <w:rFonts w:ascii="Arial" w:hAnsi="Arial" w:cs="Arial"/>
          <w:color w:val="000000"/>
          <w:sz w:val="20"/>
          <w:szCs w:val="20"/>
          <w:lang w:val="sv-SE"/>
        </w:rPr>
      </w:pPr>
      <w:r w:rsidRPr="007F6E95">
        <w:rPr>
          <w:rFonts w:ascii="Arial" w:hAnsi="Arial" w:cs="Arial"/>
          <w:b/>
          <w:color w:val="000000"/>
          <w:sz w:val="20"/>
          <w:szCs w:val="20"/>
          <w:lang w:val="sv-SE"/>
        </w:rPr>
        <w:t>Kesimpulan</w:t>
      </w:r>
      <w:r w:rsidRPr="007F6E95">
        <w:rPr>
          <w:rFonts w:ascii="Arial" w:hAnsi="Arial" w:cs="Arial"/>
          <w:color w:val="000000"/>
          <w:sz w:val="20"/>
          <w:szCs w:val="20"/>
          <w:lang w:val="sv-SE"/>
        </w:rPr>
        <w:tab/>
      </w:r>
      <w:r w:rsidRPr="007F6E95">
        <w:rPr>
          <w:rFonts w:ascii="Arial" w:hAnsi="Arial" w:cs="Arial"/>
          <w:color w:val="000000"/>
          <w:sz w:val="20"/>
          <w:szCs w:val="20"/>
          <w:lang w:val="sv-SE"/>
        </w:rPr>
        <w:tab/>
      </w:r>
    </w:p>
    <w:p w:rsidR="00CF22FD" w:rsidRDefault="00CF22FD" w:rsidP="00CF22FD">
      <w:pPr>
        <w:numPr>
          <w:ilvl w:val="0"/>
          <w:numId w:val="1"/>
        </w:numPr>
        <w:tabs>
          <w:tab w:val="clear" w:pos="900"/>
          <w:tab w:val="left" w:pos="-1440"/>
        </w:tabs>
        <w:spacing w:line="480" w:lineRule="auto"/>
        <w:ind w:left="360"/>
        <w:jc w:val="both"/>
        <w:rPr>
          <w:rFonts w:ascii="Arial" w:hAnsi="Arial" w:cs="Arial"/>
          <w:color w:val="000000"/>
          <w:sz w:val="20"/>
          <w:szCs w:val="20"/>
          <w:lang w:val="sv-SE"/>
        </w:rPr>
      </w:pPr>
      <w:r w:rsidRPr="007F6E95">
        <w:rPr>
          <w:rFonts w:ascii="Arial" w:hAnsi="Arial" w:cs="Arial"/>
          <w:color w:val="000000"/>
          <w:sz w:val="20"/>
          <w:szCs w:val="20"/>
          <w:lang w:val="sv-SE"/>
        </w:rPr>
        <w:t xml:space="preserve">Angka kejadian preeklampsia berat dan eklampsia di Instalasi Rawat Inap Bagian Kebidanan dan Kandungan RSUP Dr. Mohammad Hoesin Palembang pada periode 1 Januari-31 Desember 2006 </w:t>
      </w:r>
      <w:r>
        <w:rPr>
          <w:rFonts w:ascii="Arial" w:hAnsi="Arial" w:cs="Arial"/>
          <w:color w:val="000000"/>
          <w:sz w:val="20"/>
          <w:szCs w:val="20"/>
          <w:lang w:val="sv-SE"/>
        </w:rPr>
        <w:t>masing-masing adalah 12,5% dan 1,7%</w:t>
      </w:r>
      <w:r w:rsidRPr="007F6E95">
        <w:rPr>
          <w:rFonts w:ascii="Arial" w:hAnsi="Arial" w:cs="Arial"/>
          <w:color w:val="000000"/>
          <w:sz w:val="20"/>
          <w:szCs w:val="20"/>
          <w:lang w:val="sv-SE"/>
        </w:rPr>
        <w:t xml:space="preserve"> dari 2578 persalinan.</w:t>
      </w:r>
      <w:r w:rsidRPr="007A6520">
        <w:rPr>
          <w:rFonts w:ascii="Arial" w:hAnsi="Arial" w:cs="Arial"/>
          <w:color w:val="000000"/>
          <w:sz w:val="20"/>
          <w:szCs w:val="20"/>
          <w:lang w:val="sv-SE"/>
        </w:rPr>
        <w:t xml:space="preserve"> </w:t>
      </w:r>
      <w:r w:rsidRPr="007F6E95">
        <w:rPr>
          <w:rFonts w:ascii="Arial" w:hAnsi="Arial" w:cs="Arial"/>
          <w:color w:val="000000"/>
          <w:sz w:val="20"/>
          <w:szCs w:val="20"/>
          <w:lang w:val="sv-SE"/>
        </w:rPr>
        <w:t xml:space="preserve">Dengan demikian, dapat disimpulkan bahwa adanya kecenderungan peningkatan angka kejadian penderita preeklampsia berat dan eklampsia di RSUP </w:t>
      </w:r>
      <w:r>
        <w:rPr>
          <w:rFonts w:ascii="Arial" w:hAnsi="Arial" w:cs="Arial"/>
          <w:color w:val="000000"/>
          <w:sz w:val="20"/>
          <w:szCs w:val="20"/>
          <w:lang w:val="sv-SE"/>
        </w:rPr>
        <w:t>D</w:t>
      </w:r>
      <w:r w:rsidRPr="007F6E95">
        <w:rPr>
          <w:rFonts w:ascii="Arial" w:hAnsi="Arial" w:cs="Arial"/>
          <w:color w:val="000000"/>
          <w:sz w:val="20"/>
          <w:szCs w:val="20"/>
          <w:lang w:val="sv-SE"/>
        </w:rPr>
        <w:t>r. Mohammad Hoesin Palembang.</w:t>
      </w:r>
    </w:p>
    <w:p w:rsidR="00CF22FD" w:rsidRDefault="00CF22FD" w:rsidP="00CF22FD">
      <w:pPr>
        <w:numPr>
          <w:ilvl w:val="0"/>
          <w:numId w:val="1"/>
        </w:numPr>
        <w:tabs>
          <w:tab w:val="clear" w:pos="900"/>
          <w:tab w:val="left" w:pos="-1440"/>
        </w:tabs>
        <w:spacing w:line="480" w:lineRule="auto"/>
        <w:ind w:left="360"/>
        <w:jc w:val="both"/>
        <w:rPr>
          <w:rFonts w:ascii="Arial" w:hAnsi="Arial" w:cs="Arial"/>
          <w:color w:val="000000"/>
          <w:sz w:val="20"/>
          <w:szCs w:val="20"/>
          <w:lang w:val="sv-SE"/>
        </w:rPr>
      </w:pPr>
      <w:r w:rsidRPr="0047707A">
        <w:rPr>
          <w:rFonts w:ascii="Arial" w:hAnsi="Arial" w:cs="Arial"/>
          <w:color w:val="000000"/>
          <w:sz w:val="20"/>
          <w:szCs w:val="20"/>
          <w:lang w:val="sv-SE"/>
        </w:rPr>
        <w:t xml:space="preserve">Berdasarkan umur ibu, kejadian preeklampsia berat terbanyak pada umur 20-34 tahun sebanyak 64,6%, umur ≥ 35 tahun sebanyak 32,6%, dan umur ≤ 19 tahun sebanyak 2,8%. Begitu juga pada eklampsia paling banyak terjadi pada ibu berumur 20-34 tahun yaitu 71,1%, selanjutnya umur ≤ 19 tahun sebanyak 22,2% dan umur ≥ 35 tahun 6,7%. </w:t>
      </w:r>
    </w:p>
    <w:p w:rsidR="00CF22FD" w:rsidRDefault="00CF22FD" w:rsidP="00CF22FD">
      <w:pPr>
        <w:numPr>
          <w:ilvl w:val="0"/>
          <w:numId w:val="1"/>
        </w:numPr>
        <w:tabs>
          <w:tab w:val="clear" w:pos="900"/>
          <w:tab w:val="left" w:pos="-1440"/>
        </w:tabs>
        <w:spacing w:line="480" w:lineRule="auto"/>
        <w:ind w:left="360"/>
        <w:jc w:val="both"/>
        <w:rPr>
          <w:rFonts w:ascii="Arial" w:hAnsi="Arial" w:cs="Arial"/>
          <w:color w:val="000000"/>
          <w:sz w:val="20"/>
          <w:szCs w:val="20"/>
          <w:lang w:val="sv-SE"/>
        </w:rPr>
      </w:pPr>
      <w:r>
        <w:rPr>
          <w:rFonts w:ascii="Arial" w:hAnsi="Arial" w:cs="Arial"/>
          <w:color w:val="000000"/>
          <w:sz w:val="20"/>
          <w:szCs w:val="20"/>
          <w:lang w:val="sv-SE"/>
        </w:rPr>
        <w:lastRenderedPageBreak/>
        <w:t>Berdasarkan paritas, p</w:t>
      </w:r>
      <w:r w:rsidRPr="007F6E95">
        <w:rPr>
          <w:rFonts w:ascii="Arial" w:hAnsi="Arial" w:cs="Arial"/>
          <w:color w:val="000000"/>
          <w:sz w:val="20"/>
          <w:szCs w:val="20"/>
          <w:lang w:val="sv-SE"/>
        </w:rPr>
        <w:t>reeklampsia berat terbanyak</w:t>
      </w:r>
      <w:r>
        <w:rPr>
          <w:rFonts w:ascii="Arial" w:hAnsi="Arial" w:cs="Arial"/>
          <w:color w:val="000000"/>
          <w:sz w:val="20"/>
          <w:szCs w:val="20"/>
          <w:lang w:val="sv-SE"/>
        </w:rPr>
        <w:t xml:space="preserve"> pada multipara yaitu 62,1%</w:t>
      </w:r>
      <w:r w:rsidRPr="007F6E95">
        <w:rPr>
          <w:rFonts w:ascii="Arial" w:hAnsi="Arial" w:cs="Arial"/>
          <w:color w:val="000000"/>
          <w:sz w:val="20"/>
          <w:szCs w:val="20"/>
          <w:lang w:val="sv-SE"/>
        </w:rPr>
        <w:t xml:space="preserve">, sedangkan </w:t>
      </w:r>
      <w:r>
        <w:rPr>
          <w:rFonts w:ascii="Arial" w:hAnsi="Arial" w:cs="Arial"/>
          <w:color w:val="000000"/>
          <w:sz w:val="20"/>
          <w:szCs w:val="20"/>
          <w:lang w:val="sv-SE"/>
        </w:rPr>
        <w:t>nulipara sebanyak 37,9%. P</w:t>
      </w:r>
      <w:r w:rsidRPr="007F6E95">
        <w:rPr>
          <w:rFonts w:ascii="Arial" w:hAnsi="Arial" w:cs="Arial"/>
          <w:color w:val="000000"/>
          <w:sz w:val="20"/>
          <w:szCs w:val="20"/>
          <w:lang w:val="sv-SE"/>
        </w:rPr>
        <w:t>ada eklampsia terbanyak pad</w:t>
      </w:r>
      <w:r>
        <w:rPr>
          <w:rFonts w:ascii="Arial" w:hAnsi="Arial" w:cs="Arial"/>
          <w:color w:val="000000"/>
          <w:sz w:val="20"/>
          <w:szCs w:val="20"/>
          <w:lang w:val="sv-SE"/>
        </w:rPr>
        <w:t>a nulipara yaitu 71,1%, sedangkan multipara sebanyak 28,9%</w:t>
      </w:r>
      <w:r w:rsidRPr="007F6E95">
        <w:rPr>
          <w:rFonts w:ascii="Arial" w:hAnsi="Arial" w:cs="Arial"/>
          <w:color w:val="000000"/>
          <w:sz w:val="20"/>
          <w:szCs w:val="20"/>
          <w:lang w:val="sv-SE"/>
        </w:rPr>
        <w:t>.</w:t>
      </w:r>
    </w:p>
    <w:p w:rsidR="00CF22FD" w:rsidRDefault="00CF22FD" w:rsidP="00CF22FD">
      <w:pPr>
        <w:numPr>
          <w:ilvl w:val="0"/>
          <w:numId w:val="1"/>
        </w:numPr>
        <w:tabs>
          <w:tab w:val="clear" w:pos="900"/>
          <w:tab w:val="left" w:pos="-1440"/>
        </w:tabs>
        <w:spacing w:line="480" w:lineRule="auto"/>
        <w:ind w:left="360"/>
        <w:jc w:val="both"/>
        <w:rPr>
          <w:rFonts w:ascii="Arial" w:hAnsi="Arial" w:cs="Arial"/>
          <w:color w:val="000000"/>
          <w:sz w:val="20"/>
          <w:szCs w:val="20"/>
          <w:lang w:val="sv-SE"/>
        </w:rPr>
      </w:pPr>
      <w:r>
        <w:rPr>
          <w:rFonts w:ascii="Arial" w:hAnsi="Arial" w:cs="Arial"/>
          <w:color w:val="000000"/>
          <w:sz w:val="20"/>
          <w:szCs w:val="20"/>
          <w:lang w:val="sv-SE"/>
        </w:rPr>
        <w:t>Berdasarkan usia kehamilan, p</w:t>
      </w:r>
      <w:r w:rsidRPr="007F6E95">
        <w:rPr>
          <w:rFonts w:ascii="Arial" w:hAnsi="Arial" w:cs="Arial"/>
          <w:color w:val="000000"/>
          <w:sz w:val="20"/>
          <w:szCs w:val="20"/>
          <w:lang w:val="sv-SE"/>
        </w:rPr>
        <w:t>reeklampsia berat</w:t>
      </w:r>
      <w:r>
        <w:rPr>
          <w:rFonts w:ascii="Arial" w:hAnsi="Arial" w:cs="Arial"/>
          <w:color w:val="000000"/>
          <w:sz w:val="20"/>
          <w:szCs w:val="20"/>
          <w:lang w:val="sv-SE"/>
        </w:rPr>
        <w:t xml:space="preserve"> terba</w:t>
      </w:r>
      <w:r w:rsidRPr="007F6E95">
        <w:rPr>
          <w:rFonts w:ascii="Arial" w:hAnsi="Arial" w:cs="Arial"/>
          <w:color w:val="000000"/>
          <w:sz w:val="20"/>
          <w:szCs w:val="20"/>
          <w:lang w:val="sv-SE"/>
        </w:rPr>
        <w:t>nyak terjadi pada ibu dengan usia ke</w:t>
      </w:r>
      <w:r>
        <w:rPr>
          <w:rFonts w:ascii="Arial" w:hAnsi="Arial" w:cs="Arial"/>
          <w:color w:val="000000"/>
          <w:sz w:val="20"/>
          <w:szCs w:val="20"/>
          <w:lang w:val="sv-SE"/>
        </w:rPr>
        <w:t xml:space="preserve">hamilan ≥ 37 minggu yaitu 78,9%, selanjutnya umur 28-36 minggu sebanyak 18,9%, dan &lt; 28 minggu sebanyak 1,2%. Pada eklampsia juga terbanyak pada usia kehamilan ≥ 37 minggu sebanyak 68,9%, selanjutnya umur 28-36 minggu sebanyak </w:t>
      </w:r>
      <w:r w:rsidRPr="007F6E95">
        <w:rPr>
          <w:rFonts w:ascii="Arial" w:hAnsi="Arial" w:cs="Arial"/>
          <w:color w:val="000000"/>
          <w:sz w:val="20"/>
          <w:szCs w:val="20"/>
          <w:lang w:val="sv-SE"/>
        </w:rPr>
        <w:t xml:space="preserve"> </w:t>
      </w:r>
      <w:r>
        <w:rPr>
          <w:rFonts w:ascii="Arial" w:hAnsi="Arial" w:cs="Arial"/>
          <w:color w:val="000000"/>
          <w:sz w:val="20"/>
          <w:szCs w:val="20"/>
          <w:lang w:val="sv-SE"/>
        </w:rPr>
        <w:t>28,9%, dan &lt; 28 minggu sebanyak 2,2%</w:t>
      </w:r>
      <w:r w:rsidRPr="007F6E95">
        <w:rPr>
          <w:rFonts w:ascii="Arial" w:hAnsi="Arial" w:cs="Arial"/>
          <w:color w:val="000000"/>
          <w:sz w:val="20"/>
          <w:szCs w:val="20"/>
          <w:lang w:val="sv-SE"/>
        </w:rPr>
        <w:t>.</w:t>
      </w:r>
    </w:p>
    <w:p w:rsidR="00CF22FD" w:rsidRDefault="00CF22FD" w:rsidP="00CF22FD">
      <w:pPr>
        <w:numPr>
          <w:ilvl w:val="0"/>
          <w:numId w:val="1"/>
        </w:numPr>
        <w:tabs>
          <w:tab w:val="clear" w:pos="900"/>
          <w:tab w:val="left" w:pos="-1440"/>
        </w:tabs>
        <w:spacing w:line="480" w:lineRule="auto"/>
        <w:ind w:left="360"/>
        <w:jc w:val="both"/>
        <w:rPr>
          <w:rFonts w:ascii="Arial" w:hAnsi="Arial" w:cs="Arial"/>
          <w:color w:val="000000"/>
          <w:sz w:val="20"/>
          <w:szCs w:val="20"/>
          <w:lang w:val="sv-SE"/>
        </w:rPr>
      </w:pPr>
      <w:r>
        <w:rPr>
          <w:rFonts w:ascii="Arial" w:hAnsi="Arial" w:cs="Arial"/>
          <w:color w:val="000000"/>
          <w:sz w:val="20"/>
          <w:szCs w:val="20"/>
          <w:lang w:val="sv-SE"/>
        </w:rPr>
        <w:t xml:space="preserve">Berdasarkan penyakit yang pernah diderita, preeklampsia berat tertinggi diderita oleh ibu </w:t>
      </w:r>
      <w:r w:rsidRPr="007F6E95">
        <w:rPr>
          <w:rFonts w:ascii="Arial" w:hAnsi="Arial" w:cs="Arial"/>
          <w:color w:val="000000"/>
          <w:sz w:val="20"/>
          <w:szCs w:val="20"/>
          <w:lang w:val="sv-SE"/>
        </w:rPr>
        <w:t xml:space="preserve">dengan penyakit hipertensi yaitu </w:t>
      </w:r>
      <w:r>
        <w:rPr>
          <w:rFonts w:ascii="Arial" w:hAnsi="Arial" w:cs="Arial"/>
          <w:color w:val="000000"/>
          <w:sz w:val="20"/>
          <w:szCs w:val="20"/>
          <w:lang w:val="sv-SE"/>
        </w:rPr>
        <w:t xml:space="preserve">sebanyak 39,8%, </w:t>
      </w:r>
      <w:r w:rsidRPr="007F6E95">
        <w:rPr>
          <w:rFonts w:ascii="Arial" w:hAnsi="Arial" w:cs="Arial"/>
          <w:color w:val="000000"/>
          <w:sz w:val="20"/>
          <w:szCs w:val="20"/>
          <w:lang w:val="sv-SE"/>
        </w:rPr>
        <w:t xml:space="preserve">DM </w:t>
      </w:r>
      <w:r>
        <w:rPr>
          <w:rFonts w:ascii="Arial" w:hAnsi="Arial" w:cs="Arial"/>
          <w:color w:val="000000"/>
          <w:sz w:val="20"/>
          <w:szCs w:val="20"/>
          <w:lang w:val="sv-SE"/>
        </w:rPr>
        <w:t>0,6% dan 0,3% penyakit ginjal. P</w:t>
      </w:r>
      <w:r w:rsidRPr="007F6E95">
        <w:rPr>
          <w:rFonts w:ascii="Arial" w:hAnsi="Arial" w:cs="Arial"/>
          <w:color w:val="000000"/>
          <w:sz w:val="20"/>
          <w:szCs w:val="20"/>
          <w:lang w:val="sv-SE"/>
        </w:rPr>
        <w:t xml:space="preserve">ada eklampsia </w:t>
      </w:r>
      <w:r>
        <w:rPr>
          <w:rFonts w:ascii="Arial" w:hAnsi="Arial" w:cs="Arial"/>
          <w:color w:val="000000"/>
          <w:sz w:val="20"/>
          <w:szCs w:val="20"/>
          <w:lang w:val="sv-SE"/>
        </w:rPr>
        <w:t xml:space="preserve">juga terbanyak diderita ibu dengan penyakit hipertensi sebanyak 33,3%, tetapi </w:t>
      </w:r>
      <w:r w:rsidRPr="007F6E95">
        <w:rPr>
          <w:rFonts w:ascii="Arial" w:hAnsi="Arial" w:cs="Arial"/>
          <w:color w:val="000000"/>
          <w:sz w:val="20"/>
          <w:szCs w:val="20"/>
          <w:lang w:val="sv-SE"/>
        </w:rPr>
        <w:t>tidak ditemukan penderita dengan penyakit DM dan ginjal.</w:t>
      </w:r>
    </w:p>
    <w:p w:rsidR="00CF22FD" w:rsidRDefault="00CF22FD" w:rsidP="00CF22FD">
      <w:pPr>
        <w:numPr>
          <w:ilvl w:val="0"/>
          <w:numId w:val="1"/>
        </w:numPr>
        <w:tabs>
          <w:tab w:val="clear" w:pos="900"/>
          <w:tab w:val="left" w:pos="-1440"/>
        </w:tabs>
        <w:spacing w:line="480" w:lineRule="auto"/>
        <w:ind w:left="360"/>
        <w:jc w:val="both"/>
        <w:rPr>
          <w:rFonts w:ascii="Arial" w:hAnsi="Arial" w:cs="Arial"/>
          <w:color w:val="000000"/>
          <w:sz w:val="20"/>
          <w:szCs w:val="20"/>
          <w:lang w:val="sv-SE"/>
        </w:rPr>
      </w:pPr>
      <w:r>
        <w:rPr>
          <w:rFonts w:ascii="Arial" w:hAnsi="Arial" w:cs="Arial"/>
          <w:color w:val="000000"/>
          <w:sz w:val="20"/>
          <w:szCs w:val="20"/>
          <w:lang w:val="sv-SE"/>
        </w:rPr>
        <w:t>Berdasarkan kehamilan dengan trofoblas yang berlebihan ditambah vili korion, p</w:t>
      </w:r>
      <w:r w:rsidRPr="007F6E95">
        <w:rPr>
          <w:rFonts w:ascii="Arial" w:hAnsi="Arial" w:cs="Arial"/>
          <w:color w:val="000000"/>
          <w:sz w:val="20"/>
          <w:szCs w:val="20"/>
          <w:lang w:val="sv-SE"/>
        </w:rPr>
        <w:t>reeklampsia berat dengan keh</w:t>
      </w:r>
      <w:r>
        <w:rPr>
          <w:rFonts w:ascii="Arial" w:hAnsi="Arial" w:cs="Arial"/>
          <w:color w:val="000000"/>
          <w:sz w:val="20"/>
          <w:szCs w:val="20"/>
          <w:lang w:val="sv-SE"/>
        </w:rPr>
        <w:t>amilan ganda sebanyak 4%</w:t>
      </w:r>
      <w:r w:rsidRPr="007F6E95">
        <w:rPr>
          <w:rFonts w:ascii="Arial" w:hAnsi="Arial" w:cs="Arial"/>
          <w:color w:val="000000"/>
          <w:sz w:val="20"/>
          <w:szCs w:val="20"/>
          <w:lang w:val="sv-SE"/>
        </w:rPr>
        <w:t>, tetapi tidak ditemukan kehamilan ganda pada penderita eklampsia.</w:t>
      </w:r>
      <w:r w:rsidRPr="00EB5509">
        <w:rPr>
          <w:rFonts w:ascii="Arial" w:hAnsi="Arial" w:cs="Arial"/>
          <w:color w:val="000000"/>
          <w:sz w:val="20"/>
          <w:szCs w:val="20"/>
          <w:lang w:val="sv-SE"/>
        </w:rPr>
        <w:t xml:space="preserve"> </w:t>
      </w:r>
      <w:r w:rsidRPr="007F6E95">
        <w:rPr>
          <w:rFonts w:ascii="Arial" w:hAnsi="Arial" w:cs="Arial"/>
          <w:color w:val="000000"/>
          <w:sz w:val="20"/>
          <w:szCs w:val="20"/>
          <w:lang w:val="sv-SE"/>
        </w:rPr>
        <w:t>Pada kasus preeklampsia berat dan eklampsia tidak ditemukan dengan mola hidatidosa (0%).</w:t>
      </w:r>
    </w:p>
    <w:p w:rsidR="00CF22FD" w:rsidRDefault="00CF22FD" w:rsidP="00CF22FD">
      <w:pPr>
        <w:numPr>
          <w:ilvl w:val="0"/>
          <w:numId w:val="1"/>
        </w:numPr>
        <w:tabs>
          <w:tab w:val="clear" w:pos="900"/>
          <w:tab w:val="left" w:pos="-1440"/>
        </w:tabs>
        <w:spacing w:line="480" w:lineRule="auto"/>
        <w:ind w:left="360"/>
        <w:jc w:val="both"/>
        <w:rPr>
          <w:rFonts w:ascii="Arial" w:hAnsi="Arial" w:cs="Arial"/>
          <w:color w:val="000000"/>
          <w:sz w:val="20"/>
          <w:szCs w:val="20"/>
          <w:lang w:val="sv-SE"/>
        </w:rPr>
      </w:pPr>
      <w:r>
        <w:rPr>
          <w:rFonts w:ascii="Arial" w:hAnsi="Arial" w:cs="Arial"/>
          <w:color w:val="000000"/>
          <w:sz w:val="20"/>
          <w:szCs w:val="20"/>
          <w:lang w:val="sv-SE"/>
        </w:rPr>
        <w:t xml:space="preserve">Berdasarkan frekuensi asuhan antenatal, preeklampsia berat </w:t>
      </w:r>
      <w:r w:rsidRPr="007F6E95">
        <w:rPr>
          <w:rFonts w:ascii="Arial" w:hAnsi="Arial" w:cs="Arial"/>
          <w:color w:val="000000"/>
          <w:sz w:val="20"/>
          <w:szCs w:val="20"/>
          <w:lang w:val="sv-SE"/>
        </w:rPr>
        <w:t xml:space="preserve">yang paling banyak pada ibu dengan frekuensi asuhan antenatal &lt; 4 </w:t>
      </w:r>
      <w:r>
        <w:rPr>
          <w:rFonts w:ascii="Arial" w:hAnsi="Arial" w:cs="Arial"/>
          <w:color w:val="000000"/>
          <w:sz w:val="20"/>
          <w:szCs w:val="20"/>
          <w:lang w:val="sv-SE"/>
        </w:rPr>
        <w:t>kali yaitu 73%, hanya pada 27% dengan frekuensi asuhan antenatal</w:t>
      </w:r>
      <w:r w:rsidRPr="007F6E95">
        <w:rPr>
          <w:rFonts w:ascii="Arial" w:hAnsi="Arial" w:cs="Arial"/>
          <w:color w:val="000000"/>
          <w:sz w:val="20"/>
          <w:szCs w:val="20"/>
          <w:lang w:val="sv-SE"/>
        </w:rPr>
        <w:t xml:space="preserve"> ≥ 4 k</w:t>
      </w:r>
      <w:r>
        <w:rPr>
          <w:rFonts w:ascii="Arial" w:hAnsi="Arial" w:cs="Arial"/>
          <w:color w:val="000000"/>
          <w:sz w:val="20"/>
          <w:szCs w:val="20"/>
          <w:lang w:val="sv-SE"/>
        </w:rPr>
        <w:t xml:space="preserve">ali. Begitu juga dengan eklampsia terbanyak pada </w:t>
      </w:r>
      <w:r w:rsidRPr="007F6E95">
        <w:rPr>
          <w:rFonts w:ascii="Arial" w:hAnsi="Arial" w:cs="Arial"/>
          <w:color w:val="000000"/>
          <w:sz w:val="20"/>
          <w:szCs w:val="20"/>
          <w:lang w:val="sv-SE"/>
        </w:rPr>
        <w:t xml:space="preserve">frekuensi asuhan antenatal &lt; 4 </w:t>
      </w:r>
      <w:r>
        <w:rPr>
          <w:rFonts w:ascii="Arial" w:hAnsi="Arial" w:cs="Arial"/>
          <w:color w:val="000000"/>
          <w:sz w:val="20"/>
          <w:szCs w:val="20"/>
          <w:lang w:val="sv-SE"/>
        </w:rPr>
        <w:t>kali yaitu 75,6%, hanya pada 24,4% dengan frekuensi asuhan antenatal</w:t>
      </w:r>
      <w:r w:rsidRPr="007F6E95">
        <w:rPr>
          <w:rFonts w:ascii="Arial" w:hAnsi="Arial" w:cs="Arial"/>
          <w:color w:val="000000"/>
          <w:sz w:val="20"/>
          <w:szCs w:val="20"/>
          <w:lang w:val="sv-SE"/>
        </w:rPr>
        <w:t xml:space="preserve"> ≥ 4 k</w:t>
      </w:r>
      <w:r>
        <w:rPr>
          <w:rFonts w:ascii="Arial" w:hAnsi="Arial" w:cs="Arial"/>
          <w:color w:val="000000"/>
          <w:sz w:val="20"/>
          <w:szCs w:val="20"/>
          <w:lang w:val="sv-SE"/>
        </w:rPr>
        <w:t>ali.</w:t>
      </w:r>
    </w:p>
    <w:p w:rsidR="00CF22FD" w:rsidRPr="00BD5F03" w:rsidRDefault="00CF22FD" w:rsidP="00CF22FD">
      <w:pPr>
        <w:tabs>
          <w:tab w:val="left" w:pos="-1440"/>
        </w:tabs>
        <w:spacing w:line="480" w:lineRule="auto"/>
        <w:jc w:val="both"/>
        <w:rPr>
          <w:rFonts w:ascii="Arial" w:hAnsi="Arial" w:cs="Arial"/>
          <w:color w:val="000000"/>
          <w:sz w:val="20"/>
          <w:szCs w:val="20"/>
          <w:lang w:val="sv-SE"/>
        </w:rPr>
      </w:pPr>
      <w:r w:rsidRPr="00BD5F03">
        <w:rPr>
          <w:rFonts w:ascii="Arial" w:hAnsi="Arial" w:cs="Arial"/>
          <w:b/>
          <w:color w:val="000000"/>
          <w:sz w:val="20"/>
          <w:szCs w:val="20"/>
          <w:lang w:val="sv-SE"/>
        </w:rPr>
        <w:t>Saran</w:t>
      </w:r>
    </w:p>
    <w:p w:rsidR="00CF22FD" w:rsidRDefault="00CF22FD" w:rsidP="00CF22FD">
      <w:pPr>
        <w:numPr>
          <w:ilvl w:val="1"/>
          <w:numId w:val="1"/>
        </w:numPr>
        <w:tabs>
          <w:tab w:val="clear" w:pos="1620"/>
          <w:tab w:val="left" w:pos="-900"/>
        </w:tabs>
        <w:spacing w:line="480" w:lineRule="auto"/>
        <w:ind w:left="360"/>
        <w:jc w:val="both"/>
        <w:rPr>
          <w:rFonts w:ascii="Arial" w:hAnsi="Arial" w:cs="Arial"/>
          <w:color w:val="000000"/>
          <w:sz w:val="20"/>
          <w:szCs w:val="20"/>
          <w:lang w:val="sv-SE"/>
        </w:rPr>
      </w:pPr>
      <w:r w:rsidRPr="00BD5F03">
        <w:rPr>
          <w:rFonts w:ascii="Arial" w:hAnsi="Arial" w:cs="Arial"/>
          <w:color w:val="000000"/>
          <w:sz w:val="20"/>
          <w:szCs w:val="20"/>
          <w:lang w:val="sv-SE"/>
        </w:rPr>
        <w:t>Perlu dilakukan peningkatan asuhan antenatal secara dini dengan cara pemeriksaan kehamilan secara teratur minimal 4 kali selama kehamilan dan mewaspadai tanda preeklampsia dan faktor-faktor risikonya untuk mencegah terjadinya preeklampsia berat dan eklampsia yang berkelanjutan.</w:t>
      </w:r>
    </w:p>
    <w:p w:rsidR="00CF22FD" w:rsidRPr="00BD5F03" w:rsidRDefault="00CF22FD" w:rsidP="00CF22FD">
      <w:pPr>
        <w:numPr>
          <w:ilvl w:val="1"/>
          <w:numId w:val="1"/>
        </w:numPr>
        <w:tabs>
          <w:tab w:val="clear" w:pos="1620"/>
          <w:tab w:val="left" w:pos="-900"/>
        </w:tabs>
        <w:spacing w:line="480" w:lineRule="auto"/>
        <w:ind w:left="360"/>
        <w:jc w:val="both"/>
        <w:rPr>
          <w:rFonts w:ascii="Arial" w:hAnsi="Arial" w:cs="Arial"/>
          <w:color w:val="000000"/>
          <w:sz w:val="20"/>
          <w:szCs w:val="20"/>
          <w:lang w:val="sv-SE"/>
        </w:rPr>
      </w:pPr>
      <w:r w:rsidRPr="00BD5F03">
        <w:rPr>
          <w:rFonts w:ascii="Arial" w:hAnsi="Arial" w:cs="Arial"/>
          <w:color w:val="000000"/>
          <w:sz w:val="20"/>
          <w:szCs w:val="20"/>
          <w:lang w:val="sv-SE"/>
        </w:rPr>
        <w:t>Perlu dilakukannya PKMRS (Penyuluhan Kesehatan Masyarakat di Rumah Sakit) yang menginformasikan mengenai preeklampsia berat dan eklampsia kepada pasien dan keluarga.</w:t>
      </w:r>
    </w:p>
    <w:p w:rsidR="00CF22FD" w:rsidRPr="00BD5F03" w:rsidRDefault="00CF22FD" w:rsidP="00CF22FD">
      <w:pPr>
        <w:tabs>
          <w:tab w:val="left" w:pos="540"/>
          <w:tab w:val="left" w:pos="900"/>
          <w:tab w:val="left" w:pos="1260"/>
          <w:tab w:val="left" w:pos="1620"/>
        </w:tabs>
        <w:spacing w:line="480" w:lineRule="auto"/>
        <w:jc w:val="both"/>
        <w:rPr>
          <w:rFonts w:ascii="Arial" w:hAnsi="Arial" w:cs="Arial"/>
          <w:color w:val="000000"/>
          <w:sz w:val="20"/>
          <w:szCs w:val="20"/>
          <w:lang w:val="sv-SE"/>
        </w:rPr>
      </w:pPr>
    </w:p>
    <w:p w:rsidR="00CF22FD" w:rsidRPr="0047707A" w:rsidRDefault="00CF22FD" w:rsidP="00CF22FD">
      <w:pPr>
        <w:tabs>
          <w:tab w:val="left" w:pos="540"/>
          <w:tab w:val="left" w:pos="900"/>
        </w:tabs>
        <w:spacing w:line="480" w:lineRule="auto"/>
        <w:ind w:left="900" w:hanging="900"/>
        <w:jc w:val="both"/>
        <w:rPr>
          <w:rFonts w:ascii="Arial" w:hAnsi="Arial" w:cs="Arial"/>
          <w:b/>
          <w:color w:val="000000"/>
          <w:sz w:val="20"/>
          <w:szCs w:val="20"/>
          <w:lang w:val="sv-SE"/>
        </w:rPr>
      </w:pPr>
      <w:r w:rsidRPr="0047707A">
        <w:rPr>
          <w:rFonts w:ascii="Arial" w:hAnsi="Arial" w:cs="Arial"/>
          <w:b/>
          <w:color w:val="000000"/>
          <w:sz w:val="20"/>
          <w:szCs w:val="20"/>
          <w:lang w:val="sv-SE"/>
        </w:rPr>
        <w:t>DAFTAR PUSTAKA</w:t>
      </w:r>
    </w:p>
    <w:p w:rsidR="00CF22FD" w:rsidRPr="0047707A" w:rsidRDefault="00CF22FD" w:rsidP="00CF22FD">
      <w:pPr>
        <w:tabs>
          <w:tab w:val="left" w:pos="540"/>
        </w:tabs>
        <w:ind w:left="540" w:hanging="540"/>
        <w:jc w:val="both"/>
        <w:rPr>
          <w:rFonts w:ascii="Arial" w:hAnsi="Arial" w:cs="Arial"/>
          <w:color w:val="000000"/>
          <w:sz w:val="20"/>
          <w:szCs w:val="20"/>
          <w:lang w:val="sv-SE"/>
        </w:rPr>
      </w:pPr>
      <w:r w:rsidRPr="0047707A">
        <w:rPr>
          <w:rFonts w:ascii="Arial" w:hAnsi="Arial" w:cs="Arial"/>
          <w:color w:val="000000"/>
          <w:sz w:val="20"/>
          <w:szCs w:val="20"/>
          <w:lang w:val="sv-SE"/>
        </w:rPr>
        <w:t xml:space="preserve">Adriaansz, G., dkk. (1995). </w:t>
      </w:r>
      <w:r w:rsidRPr="0047707A">
        <w:rPr>
          <w:rFonts w:ascii="Arial" w:hAnsi="Arial" w:cs="Arial"/>
          <w:i/>
          <w:color w:val="000000"/>
          <w:sz w:val="20"/>
          <w:szCs w:val="20"/>
          <w:lang w:val="sv-SE"/>
        </w:rPr>
        <w:t>Tinjauan preeklampsia berat di RSUP Palembang selama 3 Tahun (1992-1994)</w:t>
      </w:r>
      <w:r w:rsidRPr="0047707A">
        <w:rPr>
          <w:rFonts w:ascii="Arial" w:hAnsi="Arial" w:cs="Arial"/>
          <w:color w:val="000000"/>
          <w:sz w:val="20"/>
          <w:szCs w:val="20"/>
          <w:lang w:val="sv-SE"/>
        </w:rPr>
        <w:t>, Palembang: Bagian/ SMF Obstetri dan Ginekologi FK Unsri Palembang.</w:t>
      </w:r>
    </w:p>
    <w:p w:rsidR="00CF22FD" w:rsidRPr="0047707A" w:rsidRDefault="00CF22FD" w:rsidP="00CF22FD">
      <w:pPr>
        <w:tabs>
          <w:tab w:val="left" w:pos="540"/>
        </w:tabs>
        <w:ind w:left="540" w:hanging="540"/>
        <w:jc w:val="both"/>
        <w:rPr>
          <w:rFonts w:ascii="Arial" w:hAnsi="Arial" w:cs="Arial"/>
          <w:color w:val="000000"/>
          <w:sz w:val="20"/>
          <w:szCs w:val="20"/>
          <w:lang w:val="sv-SE"/>
        </w:rPr>
      </w:pPr>
    </w:p>
    <w:p w:rsidR="00CF22FD" w:rsidRPr="00BA70B0" w:rsidRDefault="00CF22FD" w:rsidP="00CF22FD">
      <w:pPr>
        <w:tabs>
          <w:tab w:val="left" w:pos="540"/>
        </w:tabs>
        <w:ind w:left="540" w:hanging="540"/>
        <w:jc w:val="both"/>
        <w:rPr>
          <w:rFonts w:ascii="Arial" w:hAnsi="Arial" w:cs="Arial"/>
          <w:color w:val="000000"/>
          <w:sz w:val="20"/>
          <w:szCs w:val="20"/>
          <w:lang w:val="it-IT"/>
        </w:rPr>
      </w:pPr>
      <w:r w:rsidRPr="00BA70B0">
        <w:rPr>
          <w:rFonts w:ascii="Arial" w:hAnsi="Arial" w:cs="Arial"/>
          <w:color w:val="000000"/>
          <w:sz w:val="20"/>
          <w:szCs w:val="20"/>
          <w:lang w:val="it-IT"/>
        </w:rPr>
        <w:t xml:space="preserve">Angsar, M. D. (2005). </w:t>
      </w:r>
      <w:r w:rsidRPr="00BA70B0">
        <w:rPr>
          <w:rFonts w:ascii="Arial" w:hAnsi="Arial" w:cs="Arial"/>
          <w:i/>
          <w:color w:val="000000"/>
          <w:sz w:val="20"/>
          <w:szCs w:val="20"/>
          <w:lang w:val="it-IT"/>
        </w:rPr>
        <w:t>Pedoman pengelolaan hipertensi dalam kehamilan di Indonesia</w:t>
      </w:r>
      <w:r w:rsidRPr="00BA70B0">
        <w:rPr>
          <w:rFonts w:ascii="Arial" w:hAnsi="Arial" w:cs="Arial"/>
          <w:color w:val="000000"/>
          <w:sz w:val="20"/>
          <w:szCs w:val="20"/>
          <w:lang w:val="it-IT"/>
        </w:rPr>
        <w:t>, Edisi 2, Semarang: Himpunan Kedokteran Feto Maternal POGI.</w:t>
      </w:r>
    </w:p>
    <w:p w:rsidR="00CF22FD" w:rsidRPr="00BA70B0" w:rsidRDefault="00CF22FD" w:rsidP="00CF22FD">
      <w:pPr>
        <w:tabs>
          <w:tab w:val="left" w:pos="540"/>
        </w:tabs>
        <w:ind w:left="540" w:hanging="540"/>
        <w:jc w:val="both"/>
        <w:rPr>
          <w:rFonts w:ascii="Arial" w:hAnsi="Arial" w:cs="Arial"/>
          <w:color w:val="000000"/>
          <w:sz w:val="20"/>
          <w:szCs w:val="20"/>
          <w:lang w:val="it-IT"/>
        </w:rPr>
      </w:pPr>
    </w:p>
    <w:p w:rsidR="00CF22FD" w:rsidRPr="00BA70B0" w:rsidRDefault="00CF22FD" w:rsidP="00CF22FD">
      <w:pPr>
        <w:tabs>
          <w:tab w:val="left" w:pos="540"/>
        </w:tabs>
        <w:ind w:left="540" w:hanging="540"/>
        <w:jc w:val="both"/>
        <w:rPr>
          <w:rFonts w:ascii="Arial" w:hAnsi="Arial" w:cs="Arial"/>
          <w:color w:val="000000"/>
          <w:sz w:val="20"/>
          <w:szCs w:val="20"/>
          <w:lang w:val="it-IT"/>
        </w:rPr>
      </w:pPr>
      <w:r w:rsidRPr="00BA70B0">
        <w:rPr>
          <w:rFonts w:ascii="Arial" w:hAnsi="Arial" w:cs="Arial"/>
          <w:color w:val="000000"/>
          <w:sz w:val="20"/>
          <w:szCs w:val="20"/>
          <w:lang w:val="it-IT"/>
        </w:rPr>
        <w:t xml:space="preserve">Anwar, D. dan Anita. (1998). Penggunaan nifedipin pada penderita preeklampsia berat, </w:t>
      </w:r>
      <w:r w:rsidRPr="00BA70B0">
        <w:rPr>
          <w:rFonts w:ascii="Arial" w:hAnsi="Arial" w:cs="Arial"/>
          <w:i/>
          <w:color w:val="000000"/>
          <w:sz w:val="20"/>
          <w:szCs w:val="20"/>
          <w:lang w:val="it-IT"/>
        </w:rPr>
        <w:t>Majalah Obstetri Ginekologi Indonesia</w:t>
      </w:r>
      <w:r w:rsidRPr="00BA70B0">
        <w:rPr>
          <w:rFonts w:ascii="Arial" w:hAnsi="Arial" w:cs="Arial"/>
          <w:color w:val="000000"/>
          <w:sz w:val="20"/>
          <w:szCs w:val="20"/>
          <w:lang w:val="it-IT"/>
        </w:rPr>
        <w:t>, Volume 22, No. 1, Januari 1998.</w:t>
      </w:r>
    </w:p>
    <w:p w:rsidR="00CF22FD" w:rsidRPr="00BA70B0" w:rsidRDefault="00CF22FD" w:rsidP="00CF22FD">
      <w:pPr>
        <w:tabs>
          <w:tab w:val="left" w:pos="540"/>
        </w:tabs>
        <w:ind w:left="540" w:hanging="540"/>
        <w:jc w:val="both"/>
        <w:rPr>
          <w:rFonts w:ascii="Arial" w:hAnsi="Arial" w:cs="Arial"/>
          <w:color w:val="000000"/>
          <w:sz w:val="20"/>
          <w:szCs w:val="20"/>
          <w:lang w:val="it-IT"/>
        </w:rPr>
      </w:pPr>
    </w:p>
    <w:p w:rsidR="00CF22FD" w:rsidRPr="00BA70B0" w:rsidRDefault="00CF22FD" w:rsidP="00CF22FD">
      <w:pPr>
        <w:tabs>
          <w:tab w:val="left" w:pos="540"/>
        </w:tabs>
        <w:ind w:left="540" w:hanging="540"/>
        <w:jc w:val="both"/>
        <w:rPr>
          <w:rFonts w:ascii="Arial" w:hAnsi="Arial" w:cs="Arial"/>
          <w:color w:val="000000"/>
          <w:sz w:val="20"/>
          <w:szCs w:val="20"/>
          <w:lang w:val="it-IT"/>
        </w:rPr>
      </w:pPr>
      <w:r w:rsidRPr="00BA70B0">
        <w:rPr>
          <w:rFonts w:ascii="Arial" w:hAnsi="Arial" w:cs="Arial"/>
          <w:color w:val="000000"/>
          <w:sz w:val="20"/>
          <w:szCs w:val="20"/>
          <w:lang w:val="it-IT"/>
        </w:rPr>
        <w:t xml:space="preserve">Bakri, S., dkk. (2001). </w:t>
      </w:r>
      <w:r w:rsidRPr="00BA70B0">
        <w:rPr>
          <w:rFonts w:ascii="Arial" w:hAnsi="Arial" w:cs="Arial"/>
          <w:i/>
          <w:color w:val="000000"/>
          <w:sz w:val="20"/>
          <w:szCs w:val="20"/>
          <w:lang w:val="it-IT"/>
        </w:rPr>
        <w:t>Buku ajar ilmu penyakit dalam</w:t>
      </w:r>
      <w:r w:rsidRPr="00BA70B0">
        <w:rPr>
          <w:rFonts w:ascii="Arial" w:hAnsi="Arial" w:cs="Arial"/>
          <w:color w:val="000000"/>
          <w:sz w:val="20"/>
          <w:szCs w:val="20"/>
          <w:lang w:val="it-IT"/>
        </w:rPr>
        <w:t>, Edisi 3, Jakarta: Balai Penerbit FKUI.</w:t>
      </w:r>
    </w:p>
    <w:p w:rsidR="00CF22FD" w:rsidRPr="00BA70B0" w:rsidRDefault="00CF22FD" w:rsidP="00CF22FD">
      <w:pPr>
        <w:tabs>
          <w:tab w:val="left" w:pos="540"/>
        </w:tabs>
        <w:ind w:left="540" w:hanging="540"/>
        <w:jc w:val="both"/>
        <w:rPr>
          <w:rFonts w:ascii="Arial" w:hAnsi="Arial" w:cs="Arial"/>
          <w:color w:val="000000"/>
          <w:sz w:val="20"/>
          <w:szCs w:val="20"/>
          <w:lang w:val="it-IT"/>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Bobak, Lowdermilk, dan Jensen. (2005). </w:t>
      </w:r>
      <w:r w:rsidRPr="007F6E95">
        <w:rPr>
          <w:rFonts w:ascii="Arial" w:hAnsi="Arial" w:cs="Arial"/>
          <w:i/>
          <w:color w:val="000000"/>
          <w:sz w:val="20"/>
          <w:szCs w:val="20"/>
          <w:lang w:val="sv-SE"/>
        </w:rPr>
        <w:t>Buku ajar keperawatan maternitas</w:t>
      </w:r>
      <w:r w:rsidRPr="007F6E95">
        <w:rPr>
          <w:rFonts w:ascii="Arial" w:hAnsi="Arial" w:cs="Arial"/>
          <w:color w:val="000000"/>
          <w:sz w:val="20"/>
          <w:szCs w:val="20"/>
          <w:lang w:val="sv-SE"/>
        </w:rPr>
        <w:t>, Edisi 4, Cetakan I, Jakarta: Penerbit Buku Kedokteran EGC.</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rPr>
      </w:pPr>
      <w:r w:rsidRPr="007F6E95">
        <w:rPr>
          <w:rFonts w:ascii="Arial" w:hAnsi="Arial" w:cs="Arial"/>
          <w:color w:val="000000"/>
          <w:sz w:val="20"/>
          <w:szCs w:val="20"/>
          <w:lang w:val="sv-SE"/>
        </w:rPr>
        <w:t xml:space="preserve">Cunningham, F. G., et al. </w:t>
      </w:r>
      <w:r w:rsidRPr="007F6E95">
        <w:rPr>
          <w:rFonts w:ascii="Arial" w:hAnsi="Arial" w:cs="Arial"/>
          <w:color w:val="000000"/>
          <w:sz w:val="20"/>
          <w:szCs w:val="20"/>
        </w:rPr>
        <w:t xml:space="preserve">(1997). </w:t>
      </w:r>
      <w:r w:rsidRPr="007F6E95">
        <w:rPr>
          <w:rFonts w:ascii="Arial" w:hAnsi="Arial" w:cs="Arial"/>
          <w:i/>
          <w:color w:val="000000"/>
          <w:sz w:val="20"/>
          <w:szCs w:val="20"/>
        </w:rPr>
        <w:t>William Obstetrics</w:t>
      </w:r>
      <w:r w:rsidRPr="007F6E95">
        <w:rPr>
          <w:rFonts w:ascii="Arial" w:hAnsi="Arial" w:cs="Arial"/>
          <w:color w:val="000000"/>
          <w:sz w:val="20"/>
          <w:szCs w:val="20"/>
        </w:rPr>
        <w:t>, 20</w:t>
      </w:r>
      <w:r w:rsidRPr="007F6E95">
        <w:rPr>
          <w:rFonts w:ascii="Arial" w:hAnsi="Arial" w:cs="Arial"/>
          <w:color w:val="000000"/>
          <w:sz w:val="20"/>
          <w:szCs w:val="20"/>
          <w:vertAlign w:val="superscript"/>
        </w:rPr>
        <w:t>th</w:t>
      </w:r>
      <w:r w:rsidRPr="007F6E95">
        <w:rPr>
          <w:rFonts w:ascii="Arial" w:hAnsi="Arial" w:cs="Arial"/>
          <w:color w:val="000000"/>
          <w:sz w:val="20"/>
          <w:szCs w:val="20"/>
        </w:rPr>
        <w:t xml:space="preserve"> Edition, </w:t>
      </w:r>
      <w:smartTag w:uri="urn:schemas-microsoft-com:office:smarttags" w:element="place">
        <w:smartTag w:uri="urn:schemas-microsoft-com:office:smarttags" w:element="country-region">
          <w:r w:rsidRPr="007F6E95">
            <w:rPr>
              <w:rFonts w:ascii="Arial" w:hAnsi="Arial" w:cs="Arial"/>
              <w:color w:val="000000"/>
              <w:sz w:val="20"/>
              <w:szCs w:val="20"/>
            </w:rPr>
            <w:t>United States of America</w:t>
          </w:r>
        </w:smartTag>
      </w:smartTag>
      <w:r w:rsidRPr="007F6E95">
        <w:rPr>
          <w:rFonts w:ascii="Arial" w:hAnsi="Arial" w:cs="Arial"/>
          <w:color w:val="000000"/>
          <w:sz w:val="20"/>
          <w:szCs w:val="20"/>
        </w:rPr>
        <w:t>: Appleton &amp; Lange.</w:t>
      </w:r>
    </w:p>
    <w:p w:rsidR="00CF22FD" w:rsidRPr="0047707A" w:rsidRDefault="00CF22FD" w:rsidP="00CF22FD">
      <w:pPr>
        <w:tabs>
          <w:tab w:val="left" w:pos="540"/>
        </w:tabs>
        <w:ind w:left="540" w:hanging="540"/>
        <w:jc w:val="both"/>
        <w:rPr>
          <w:rFonts w:ascii="Arial" w:hAnsi="Arial" w:cs="Arial"/>
          <w:color w:val="000000"/>
          <w:sz w:val="20"/>
          <w:szCs w:val="20"/>
        </w:rPr>
      </w:pPr>
    </w:p>
    <w:p w:rsidR="00CF22FD" w:rsidRPr="00BA70B0" w:rsidRDefault="00CF22FD" w:rsidP="00CF22FD">
      <w:pPr>
        <w:tabs>
          <w:tab w:val="left" w:pos="540"/>
        </w:tabs>
        <w:ind w:left="540" w:hanging="540"/>
        <w:jc w:val="both"/>
        <w:rPr>
          <w:rFonts w:ascii="Arial" w:hAnsi="Arial" w:cs="Arial"/>
          <w:color w:val="000000"/>
          <w:sz w:val="20"/>
          <w:szCs w:val="20"/>
        </w:rPr>
      </w:pPr>
      <w:r w:rsidRPr="00BA70B0">
        <w:rPr>
          <w:rFonts w:ascii="Arial" w:hAnsi="Arial" w:cs="Arial"/>
          <w:color w:val="000000"/>
          <w:sz w:val="20"/>
          <w:szCs w:val="20"/>
        </w:rPr>
        <w:t xml:space="preserve">Cunningham, F. G., dkk. (2006). </w:t>
      </w:r>
      <w:r w:rsidRPr="00BA70B0">
        <w:rPr>
          <w:rFonts w:ascii="Arial" w:hAnsi="Arial" w:cs="Arial"/>
          <w:i/>
          <w:color w:val="000000"/>
          <w:sz w:val="20"/>
          <w:szCs w:val="20"/>
        </w:rPr>
        <w:t>Obstetri Williams</w:t>
      </w:r>
      <w:r w:rsidRPr="00BA70B0">
        <w:rPr>
          <w:rFonts w:ascii="Arial" w:hAnsi="Arial" w:cs="Arial"/>
          <w:color w:val="000000"/>
          <w:sz w:val="20"/>
          <w:szCs w:val="20"/>
        </w:rPr>
        <w:t xml:space="preserve">, Edisi 21, </w:t>
      </w:r>
      <w:smartTag w:uri="urn:schemas-microsoft-com:office:smarttags" w:element="place">
        <w:smartTag w:uri="urn:schemas-microsoft-com:office:smarttags" w:element="City">
          <w:r w:rsidRPr="00BA70B0">
            <w:rPr>
              <w:rFonts w:ascii="Arial" w:hAnsi="Arial" w:cs="Arial"/>
              <w:color w:val="000000"/>
              <w:sz w:val="20"/>
              <w:szCs w:val="20"/>
            </w:rPr>
            <w:t>Jakarta</w:t>
          </w:r>
        </w:smartTag>
      </w:smartTag>
      <w:r w:rsidRPr="00BA70B0">
        <w:rPr>
          <w:rFonts w:ascii="Arial" w:hAnsi="Arial" w:cs="Arial"/>
          <w:color w:val="000000"/>
          <w:sz w:val="20"/>
          <w:szCs w:val="20"/>
        </w:rPr>
        <w:t>: Penerbit Buku Kedokteran EGC.</w:t>
      </w:r>
    </w:p>
    <w:p w:rsidR="00CF22FD" w:rsidRPr="00BA70B0" w:rsidRDefault="00CF22FD" w:rsidP="00CF22FD">
      <w:pPr>
        <w:tabs>
          <w:tab w:val="left" w:pos="540"/>
        </w:tabs>
        <w:ind w:left="540" w:hanging="540"/>
        <w:jc w:val="both"/>
        <w:rPr>
          <w:rFonts w:ascii="Arial" w:hAnsi="Arial" w:cs="Arial"/>
          <w:color w:val="000000"/>
          <w:sz w:val="20"/>
          <w:szCs w:val="20"/>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Darmaja I. G. N. dan Suwardewa T. G. A. (2002)</w:t>
      </w:r>
      <w:r w:rsidRPr="007F6E95">
        <w:rPr>
          <w:rFonts w:ascii="Arial" w:hAnsi="Arial" w:cs="Arial"/>
          <w:i/>
          <w:color w:val="000000"/>
          <w:sz w:val="20"/>
          <w:szCs w:val="20"/>
          <w:lang w:val="sv-SE"/>
        </w:rPr>
        <w:t>. Profil penderita eklampsia di RS Sanglah Denpasar (01 Januari 1998-31 Desember 2000)</w:t>
      </w:r>
      <w:r w:rsidRPr="007F6E95">
        <w:rPr>
          <w:rFonts w:ascii="Arial" w:hAnsi="Arial" w:cs="Arial"/>
          <w:color w:val="000000"/>
          <w:sz w:val="20"/>
          <w:szCs w:val="20"/>
          <w:lang w:val="sv-SE"/>
        </w:rPr>
        <w:t>, Denpasar: POGI Cabang Denpasar.</w:t>
      </w:r>
    </w:p>
    <w:p w:rsidR="00CF22FD" w:rsidRPr="0047707A" w:rsidRDefault="00CF22FD" w:rsidP="00CF22FD">
      <w:pPr>
        <w:tabs>
          <w:tab w:val="left" w:pos="540"/>
        </w:tabs>
        <w:ind w:left="540" w:hanging="540"/>
        <w:jc w:val="both"/>
        <w:rPr>
          <w:rFonts w:ascii="Arial" w:hAnsi="Arial" w:cs="Arial"/>
          <w:color w:val="000000"/>
          <w:sz w:val="20"/>
          <w:szCs w:val="20"/>
          <w:lang w:val="sv-SE"/>
        </w:rPr>
      </w:pPr>
    </w:p>
    <w:p w:rsidR="00CF22FD" w:rsidRPr="0047707A" w:rsidRDefault="00CF22FD" w:rsidP="00CF22FD">
      <w:pPr>
        <w:tabs>
          <w:tab w:val="left" w:pos="540"/>
        </w:tabs>
        <w:ind w:left="540" w:hanging="540"/>
        <w:jc w:val="both"/>
        <w:rPr>
          <w:rFonts w:ascii="Arial" w:hAnsi="Arial" w:cs="Arial"/>
          <w:color w:val="000000"/>
          <w:sz w:val="20"/>
          <w:szCs w:val="20"/>
          <w:lang w:val="sv-SE"/>
        </w:rPr>
      </w:pPr>
      <w:r w:rsidRPr="0047707A">
        <w:rPr>
          <w:rFonts w:ascii="Arial" w:hAnsi="Arial" w:cs="Arial"/>
          <w:color w:val="000000"/>
          <w:sz w:val="20"/>
          <w:szCs w:val="20"/>
          <w:lang w:val="sv-SE"/>
        </w:rPr>
        <w:t xml:space="preserve">Djaya, Sarimawar, dkk. (2003). Penyebab kematian maternal di Indonesia survei kesehatan rumah tangga 2001, </w:t>
      </w:r>
      <w:r w:rsidRPr="0047707A">
        <w:rPr>
          <w:rFonts w:ascii="Arial" w:hAnsi="Arial" w:cs="Arial"/>
          <w:i/>
          <w:color w:val="000000"/>
          <w:sz w:val="20"/>
          <w:szCs w:val="20"/>
          <w:lang w:val="sv-SE"/>
        </w:rPr>
        <w:t>Majalah Kedokteran Atma Jaya</w:t>
      </w:r>
      <w:r w:rsidRPr="0047707A">
        <w:rPr>
          <w:rFonts w:ascii="Arial" w:hAnsi="Arial" w:cs="Arial"/>
          <w:color w:val="000000"/>
          <w:sz w:val="20"/>
          <w:szCs w:val="20"/>
          <w:lang w:val="sv-SE"/>
        </w:rPr>
        <w:t>, Volume 2, No. 3, Jakarta: Universitas Katolik Indonesia Atma Jaya.</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Farrer, H. (2001). </w:t>
      </w:r>
      <w:r w:rsidRPr="007F6E95">
        <w:rPr>
          <w:rFonts w:ascii="Arial" w:hAnsi="Arial" w:cs="Arial"/>
          <w:i/>
          <w:color w:val="000000"/>
          <w:sz w:val="20"/>
          <w:szCs w:val="20"/>
          <w:lang w:val="sv-SE"/>
        </w:rPr>
        <w:t>Perawatan maternitas</w:t>
      </w:r>
      <w:r w:rsidRPr="007F6E95">
        <w:rPr>
          <w:rFonts w:ascii="Arial" w:hAnsi="Arial" w:cs="Arial"/>
          <w:color w:val="000000"/>
          <w:sz w:val="20"/>
          <w:szCs w:val="20"/>
          <w:lang w:val="sv-SE"/>
        </w:rPr>
        <w:t>, Edisi 2, Jakarta: Penerbit Buku Kedokteran EGC.</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Firmansyah, dkk. (2003). Eklampsia di RS Perjan Dr. Mohammad Hoesin Palembang selama periode 1 Januari 2000-31 Desember 2002, </w:t>
      </w:r>
      <w:r w:rsidRPr="007F6E95">
        <w:rPr>
          <w:rFonts w:ascii="Arial" w:hAnsi="Arial" w:cs="Arial"/>
          <w:i/>
          <w:color w:val="000000"/>
          <w:sz w:val="20"/>
          <w:szCs w:val="20"/>
          <w:lang w:val="sv-SE"/>
        </w:rPr>
        <w:t>Kumpulan Makalah Ilmiah KOGI XII Yogyakarta</w:t>
      </w:r>
      <w:r w:rsidRPr="007F6E95">
        <w:rPr>
          <w:rFonts w:ascii="Arial" w:hAnsi="Arial" w:cs="Arial"/>
          <w:color w:val="000000"/>
          <w:sz w:val="20"/>
          <w:szCs w:val="20"/>
          <w:lang w:val="sv-SE"/>
        </w:rPr>
        <w:t>, Palembang: Perkumpulan Obstetri dan Ginekologi Cabang Palembang.</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Format referensi elektronik direkomendasikan oleh Brooks, M. B.,2005, </w:t>
      </w:r>
      <w:r w:rsidRPr="007F6E95">
        <w:rPr>
          <w:rFonts w:ascii="Arial" w:hAnsi="Arial" w:cs="Arial"/>
          <w:i/>
          <w:color w:val="000000"/>
          <w:sz w:val="20"/>
          <w:szCs w:val="20"/>
          <w:lang w:val="sv-SE"/>
        </w:rPr>
        <w:t>Pregnancy, preeclampsia</w:t>
      </w:r>
      <w:r w:rsidRPr="007F6E95">
        <w:rPr>
          <w:rFonts w:ascii="Arial" w:hAnsi="Arial" w:cs="Arial"/>
          <w:color w:val="000000"/>
          <w:sz w:val="20"/>
          <w:szCs w:val="20"/>
          <w:lang w:val="sv-SE"/>
        </w:rPr>
        <w:t xml:space="preserve">, </w:t>
      </w:r>
      <w:hyperlink r:id="rId6" w:history="1">
        <w:r w:rsidRPr="007F6E95">
          <w:rPr>
            <w:rStyle w:val="Hyperlink"/>
            <w:rFonts w:ascii="Arial" w:hAnsi="Arial" w:cs="Arial"/>
            <w:color w:val="000000"/>
            <w:sz w:val="20"/>
            <w:szCs w:val="20"/>
            <w:lang w:val="sv-SE"/>
          </w:rPr>
          <w:t>http://www.emedicine.com</w:t>
        </w:r>
      </w:hyperlink>
      <w:r w:rsidRPr="007F6E95">
        <w:rPr>
          <w:rFonts w:ascii="Arial" w:hAnsi="Arial" w:cs="Arial"/>
          <w:color w:val="000000"/>
          <w:sz w:val="20"/>
          <w:szCs w:val="20"/>
          <w:lang w:val="sv-SE"/>
        </w:rPr>
        <w:t>, diperoleh Februari, 2007.</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Format referensi elektronik direkomendasikan oleh Marjono, A. B., </w:t>
      </w:r>
      <w:r>
        <w:rPr>
          <w:rFonts w:ascii="Arial" w:hAnsi="Arial" w:cs="Arial"/>
          <w:i/>
          <w:color w:val="000000"/>
          <w:sz w:val="20"/>
          <w:szCs w:val="20"/>
          <w:lang w:val="sv-SE"/>
        </w:rPr>
        <w:t xml:space="preserve">Hipertensi pada kehamilan </w:t>
      </w:r>
      <w:r w:rsidRPr="007F6E95">
        <w:rPr>
          <w:rFonts w:ascii="Arial" w:hAnsi="Arial" w:cs="Arial"/>
          <w:i/>
          <w:color w:val="000000"/>
          <w:sz w:val="20"/>
          <w:szCs w:val="20"/>
          <w:lang w:val="sv-SE"/>
        </w:rPr>
        <w:t>preeklampsia/</w:t>
      </w:r>
      <w:r>
        <w:rPr>
          <w:rFonts w:ascii="Arial" w:hAnsi="Arial" w:cs="Arial"/>
          <w:i/>
          <w:color w:val="000000"/>
          <w:sz w:val="20"/>
          <w:szCs w:val="20"/>
          <w:lang w:val="sv-SE"/>
        </w:rPr>
        <w:t xml:space="preserve"> </w:t>
      </w:r>
      <w:r w:rsidRPr="007F6E95">
        <w:rPr>
          <w:rFonts w:ascii="Arial" w:hAnsi="Arial" w:cs="Arial"/>
          <w:i/>
          <w:color w:val="000000"/>
          <w:sz w:val="20"/>
          <w:szCs w:val="20"/>
          <w:lang w:val="sv-SE"/>
        </w:rPr>
        <w:t>eklampsia</w:t>
      </w:r>
      <w:r w:rsidRPr="007F6E95">
        <w:rPr>
          <w:rFonts w:ascii="Arial" w:hAnsi="Arial" w:cs="Arial"/>
          <w:color w:val="000000"/>
          <w:sz w:val="20"/>
          <w:szCs w:val="20"/>
          <w:lang w:val="sv-SE"/>
        </w:rPr>
        <w:t>,</w:t>
      </w:r>
      <w:r>
        <w:rPr>
          <w:rFonts w:ascii="Arial" w:hAnsi="Arial" w:cs="Arial"/>
          <w:color w:val="000000"/>
          <w:sz w:val="20"/>
          <w:szCs w:val="20"/>
          <w:lang w:val="sv-SE"/>
        </w:rPr>
        <w:t xml:space="preserve"> </w:t>
      </w:r>
      <w:hyperlink r:id="rId7" w:history="1">
        <w:r w:rsidRPr="00E27431">
          <w:rPr>
            <w:rStyle w:val="Hyperlink"/>
            <w:rFonts w:ascii="Arial" w:hAnsi="Arial" w:cs="Arial"/>
            <w:color w:val="000000"/>
            <w:sz w:val="20"/>
            <w:szCs w:val="20"/>
            <w:lang w:val="sv-SE"/>
          </w:rPr>
          <w:t>http://www.geocities.com/ Yosemite/Rapids/1744/cklob10.html</w:t>
        </w:r>
      </w:hyperlink>
      <w:r w:rsidRPr="00E27431">
        <w:rPr>
          <w:rFonts w:ascii="Arial" w:hAnsi="Arial" w:cs="Arial"/>
          <w:color w:val="000000"/>
          <w:sz w:val="20"/>
          <w:szCs w:val="20"/>
          <w:lang w:val="sv-SE"/>
        </w:rPr>
        <w:t>, diperoleh Februari, 2007</w:t>
      </w:r>
      <w:r w:rsidRPr="007F6E95">
        <w:rPr>
          <w:rFonts w:ascii="Arial" w:hAnsi="Arial" w:cs="Arial"/>
          <w:color w:val="000000"/>
          <w:sz w:val="20"/>
          <w:szCs w:val="20"/>
          <w:lang w:val="sv-SE"/>
        </w:rPr>
        <w:t>.</w:t>
      </w: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Format referensi elektronik direkomendasikan oleh Pejovic, T., 2002, </w:t>
      </w:r>
      <w:r w:rsidRPr="007F6E95">
        <w:rPr>
          <w:rFonts w:ascii="Arial" w:hAnsi="Arial" w:cs="Arial"/>
          <w:i/>
          <w:color w:val="000000"/>
          <w:sz w:val="20"/>
          <w:szCs w:val="20"/>
          <w:lang w:val="sv-SE"/>
        </w:rPr>
        <w:t>Hypertensive disorders in pregnancy,</w:t>
      </w:r>
      <w:r w:rsidRPr="007F6E95">
        <w:rPr>
          <w:rFonts w:ascii="Arial" w:hAnsi="Arial" w:cs="Arial"/>
          <w:color w:val="000000"/>
          <w:sz w:val="20"/>
          <w:szCs w:val="20"/>
          <w:lang w:val="sv-SE"/>
        </w:rPr>
        <w:t xml:space="preserve"> Volume 2 no. 6, </w:t>
      </w:r>
      <w:hyperlink r:id="rId8" w:history="1">
        <w:r w:rsidRPr="007F6E95">
          <w:rPr>
            <w:rStyle w:val="Hyperlink"/>
            <w:rFonts w:ascii="Arial" w:hAnsi="Arial" w:cs="Arial"/>
            <w:color w:val="000000"/>
            <w:sz w:val="20"/>
            <w:szCs w:val="20"/>
            <w:lang w:val="sv-SE"/>
          </w:rPr>
          <w:t>http://hygeia.org/poems18.htm</w:t>
        </w:r>
      </w:hyperlink>
      <w:r w:rsidRPr="007F6E95">
        <w:rPr>
          <w:rFonts w:ascii="Arial" w:hAnsi="Arial" w:cs="Arial"/>
          <w:color w:val="000000"/>
          <w:sz w:val="20"/>
          <w:szCs w:val="20"/>
          <w:lang w:val="sv-SE"/>
        </w:rPr>
        <w:t>, diperoleh Februari, 2007.</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Format referensi elektronik direkomendasikan oleh Soefoewan, H. M. S., 2005, Kematian ibu, </w:t>
      </w:r>
      <w:hyperlink r:id="rId9" w:history="1">
        <w:r w:rsidRPr="007F6E95">
          <w:rPr>
            <w:rStyle w:val="Hyperlink"/>
            <w:rFonts w:ascii="Arial" w:hAnsi="Arial" w:cs="Arial"/>
            <w:color w:val="000000"/>
            <w:sz w:val="20"/>
            <w:szCs w:val="20"/>
            <w:lang w:val="sv-SE"/>
          </w:rPr>
          <w:t>http://www.depkes.go.id</w:t>
        </w:r>
      </w:hyperlink>
      <w:r w:rsidRPr="007F6E95">
        <w:rPr>
          <w:rFonts w:ascii="Arial" w:hAnsi="Arial" w:cs="Arial"/>
          <w:color w:val="000000"/>
          <w:sz w:val="20"/>
          <w:szCs w:val="20"/>
          <w:lang w:val="sv-SE"/>
        </w:rPr>
        <w:t>, diperoleh Februari 2007.</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Format referensi elektronik direkomendasikan oleh Warden, M., 2005, </w:t>
      </w:r>
      <w:r w:rsidRPr="007F6E95">
        <w:rPr>
          <w:rFonts w:ascii="Arial" w:hAnsi="Arial" w:cs="Arial"/>
          <w:i/>
          <w:color w:val="000000"/>
          <w:sz w:val="20"/>
          <w:szCs w:val="20"/>
          <w:lang w:val="sv-SE"/>
        </w:rPr>
        <w:t>Preeclampsia, toxemia in pregnancy</w:t>
      </w:r>
      <w:r w:rsidRPr="007F6E95">
        <w:rPr>
          <w:rFonts w:ascii="Arial" w:hAnsi="Arial" w:cs="Arial"/>
          <w:color w:val="000000"/>
          <w:sz w:val="20"/>
          <w:szCs w:val="20"/>
          <w:lang w:val="sv-SE"/>
        </w:rPr>
        <w:t xml:space="preserve">, </w:t>
      </w:r>
      <w:hyperlink r:id="rId10" w:history="1">
        <w:r w:rsidRPr="007F6E95">
          <w:rPr>
            <w:rStyle w:val="Hyperlink"/>
            <w:rFonts w:ascii="Arial" w:hAnsi="Arial" w:cs="Arial"/>
            <w:color w:val="000000"/>
            <w:sz w:val="20"/>
            <w:szCs w:val="20"/>
            <w:lang w:val="sv-SE"/>
          </w:rPr>
          <w:t>http://www.emedicine.com</w:t>
        </w:r>
      </w:hyperlink>
      <w:r w:rsidRPr="007F6E95">
        <w:rPr>
          <w:rFonts w:ascii="Arial" w:hAnsi="Arial" w:cs="Arial"/>
          <w:color w:val="000000"/>
          <w:sz w:val="20"/>
          <w:szCs w:val="20"/>
          <w:lang w:val="sv-SE"/>
        </w:rPr>
        <w:t>, diperoleh Februari, 2007.</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Gaffar, J. (1999). </w:t>
      </w:r>
      <w:r w:rsidRPr="007F6E95">
        <w:rPr>
          <w:rFonts w:ascii="Arial" w:hAnsi="Arial" w:cs="Arial"/>
          <w:i/>
          <w:color w:val="000000"/>
          <w:sz w:val="20"/>
          <w:szCs w:val="20"/>
          <w:lang w:val="sv-SE"/>
        </w:rPr>
        <w:t>Pengantar perawatan professional</w:t>
      </w:r>
      <w:r w:rsidRPr="007F6E95">
        <w:rPr>
          <w:rFonts w:ascii="Arial" w:hAnsi="Arial" w:cs="Arial"/>
          <w:color w:val="000000"/>
          <w:sz w:val="20"/>
          <w:szCs w:val="20"/>
          <w:lang w:val="sv-SE"/>
        </w:rPr>
        <w:t>, Jakarta: Penerbit Buku Kedokteran EGC.</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Hamilton, P. M. (1995). </w:t>
      </w:r>
      <w:r w:rsidRPr="007F6E95">
        <w:rPr>
          <w:rFonts w:ascii="Arial" w:hAnsi="Arial" w:cs="Arial"/>
          <w:i/>
          <w:color w:val="000000"/>
          <w:sz w:val="20"/>
          <w:szCs w:val="20"/>
          <w:lang w:val="sv-SE"/>
        </w:rPr>
        <w:t>Dasar – dasar keperawatan maternitas</w:t>
      </w:r>
      <w:r w:rsidRPr="007F6E95">
        <w:rPr>
          <w:rFonts w:ascii="Arial" w:hAnsi="Arial" w:cs="Arial"/>
          <w:color w:val="000000"/>
          <w:sz w:val="20"/>
          <w:szCs w:val="20"/>
          <w:lang w:val="sv-SE"/>
        </w:rPr>
        <w:t>, Edisi 6, Cetakan I, Jakarta: Penerbit Buku Kedokteran EGC.</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BA70B0"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Hanafiah, T. M. (2003). Perawatan Antenatal. </w:t>
      </w:r>
      <w:r w:rsidRPr="00BA70B0">
        <w:rPr>
          <w:rFonts w:ascii="Arial" w:hAnsi="Arial" w:cs="Arial"/>
          <w:i/>
          <w:color w:val="000000"/>
          <w:sz w:val="20"/>
          <w:szCs w:val="20"/>
          <w:lang w:val="sv-SE"/>
        </w:rPr>
        <w:t>Majalah Nusantara</w:t>
      </w:r>
      <w:r w:rsidRPr="00BA70B0">
        <w:rPr>
          <w:rFonts w:ascii="Arial" w:hAnsi="Arial" w:cs="Arial"/>
          <w:color w:val="000000"/>
          <w:sz w:val="20"/>
          <w:szCs w:val="20"/>
          <w:lang w:val="sv-SE"/>
        </w:rPr>
        <w:t>, Volume 36, No. 2. Medan: FK USU/RS. H. Adam Malik.</w:t>
      </w:r>
    </w:p>
    <w:p w:rsidR="00CF22FD" w:rsidRPr="00BA70B0" w:rsidRDefault="00CF22FD" w:rsidP="00CF22FD">
      <w:pPr>
        <w:tabs>
          <w:tab w:val="left" w:pos="540"/>
        </w:tabs>
        <w:ind w:left="540" w:hanging="540"/>
        <w:jc w:val="both"/>
        <w:rPr>
          <w:rFonts w:ascii="Arial" w:hAnsi="Arial" w:cs="Arial"/>
          <w:color w:val="000000"/>
          <w:sz w:val="20"/>
          <w:szCs w:val="20"/>
          <w:lang w:val="sv-SE"/>
        </w:rPr>
      </w:pPr>
    </w:p>
    <w:p w:rsidR="00CF22FD" w:rsidRPr="00BA70B0" w:rsidRDefault="00CF22FD" w:rsidP="00CF22FD">
      <w:pPr>
        <w:tabs>
          <w:tab w:val="left" w:pos="540"/>
        </w:tabs>
        <w:ind w:left="540" w:hanging="540"/>
        <w:jc w:val="both"/>
        <w:rPr>
          <w:rFonts w:ascii="Arial" w:hAnsi="Arial" w:cs="Arial"/>
          <w:color w:val="000000"/>
          <w:sz w:val="20"/>
          <w:szCs w:val="20"/>
          <w:lang w:val="sv-SE"/>
        </w:rPr>
      </w:pPr>
      <w:r w:rsidRPr="00BA70B0">
        <w:rPr>
          <w:rFonts w:ascii="Arial" w:hAnsi="Arial" w:cs="Arial"/>
          <w:color w:val="000000"/>
          <w:sz w:val="20"/>
          <w:szCs w:val="20"/>
          <w:lang w:val="sv-SE"/>
        </w:rPr>
        <w:t xml:space="preserve">Harson, T., dkk. (2003). </w:t>
      </w:r>
      <w:r w:rsidRPr="00BA70B0">
        <w:rPr>
          <w:rFonts w:ascii="Arial" w:hAnsi="Arial" w:cs="Arial"/>
          <w:i/>
          <w:color w:val="000000"/>
          <w:sz w:val="20"/>
          <w:szCs w:val="20"/>
          <w:lang w:val="sv-SE"/>
        </w:rPr>
        <w:t>Tinjauan preeklampsia berat/eklampsia di Rumah Sakit Umum Ulin Banjarmasin 1995-1999</w:t>
      </w:r>
      <w:r w:rsidRPr="00BA70B0">
        <w:rPr>
          <w:rFonts w:ascii="Arial" w:hAnsi="Arial" w:cs="Arial"/>
          <w:color w:val="000000"/>
          <w:sz w:val="20"/>
          <w:szCs w:val="20"/>
          <w:lang w:val="sv-SE"/>
        </w:rPr>
        <w:t>, Palembang: Perkumpulan Obstetri dan Ginekologi Cabang Palembang.</w:t>
      </w:r>
    </w:p>
    <w:p w:rsidR="00CF22FD" w:rsidRPr="00BA70B0" w:rsidRDefault="00CF22FD" w:rsidP="00CF22FD">
      <w:pPr>
        <w:tabs>
          <w:tab w:val="left" w:pos="540"/>
        </w:tabs>
        <w:jc w:val="both"/>
        <w:rPr>
          <w:rFonts w:ascii="Arial" w:hAnsi="Arial" w:cs="Arial"/>
          <w:color w:val="000000"/>
          <w:sz w:val="20"/>
          <w:szCs w:val="20"/>
          <w:lang w:val="sv-SE"/>
        </w:rPr>
      </w:pPr>
    </w:p>
    <w:p w:rsidR="00CF22FD" w:rsidRPr="0047707A" w:rsidRDefault="00CF22FD" w:rsidP="00CF22FD">
      <w:pPr>
        <w:tabs>
          <w:tab w:val="left" w:pos="540"/>
        </w:tabs>
        <w:ind w:left="540" w:hanging="540"/>
        <w:jc w:val="both"/>
        <w:rPr>
          <w:rFonts w:ascii="Arial" w:hAnsi="Arial" w:cs="Arial"/>
          <w:color w:val="000000"/>
          <w:sz w:val="20"/>
          <w:szCs w:val="20"/>
          <w:lang w:val="sv-SE"/>
        </w:rPr>
      </w:pPr>
      <w:r w:rsidRPr="0047707A">
        <w:rPr>
          <w:rFonts w:ascii="Arial" w:hAnsi="Arial" w:cs="Arial"/>
          <w:color w:val="000000"/>
          <w:sz w:val="20"/>
          <w:szCs w:val="20"/>
          <w:lang w:val="sv-SE"/>
        </w:rPr>
        <w:lastRenderedPageBreak/>
        <w:t xml:space="preserve">Maas, L. T. (2004). </w:t>
      </w:r>
      <w:r w:rsidRPr="0047707A">
        <w:rPr>
          <w:rFonts w:ascii="Arial" w:hAnsi="Arial" w:cs="Arial"/>
          <w:i/>
          <w:color w:val="000000"/>
          <w:sz w:val="20"/>
          <w:szCs w:val="20"/>
          <w:lang w:val="sv-SE"/>
        </w:rPr>
        <w:t>Kesehatan Ibu dan Anak: Persepsi Budaya dan Dampak Kesehatannya</w:t>
      </w:r>
      <w:r w:rsidRPr="0047707A">
        <w:rPr>
          <w:rFonts w:ascii="Arial" w:hAnsi="Arial" w:cs="Arial"/>
          <w:color w:val="000000"/>
          <w:sz w:val="20"/>
          <w:szCs w:val="20"/>
          <w:lang w:val="sv-SE"/>
        </w:rPr>
        <w:t>. Fakultas Kesehatan Masyarakat Universitas Sumatera Selatan.</w:t>
      </w:r>
    </w:p>
    <w:p w:rsidR="00CF22FD" w:rsidRPr="0047707A" w:rsidRDefault="00CF22FD" w:rsidP="00CF22FD">
      <w:pPr>
        <w:tabs>
          <w:tab w:val="left" w:pos="540"/>
        </w:tabs>
        <w:ind w:left="540" w:hanging="540"/>
        <w:jc w:val="both"/>
        <w:rPr>
          <w:rFonts w:ascii="Arial" w:hAnsi="Arial" w:cs="Arial"/>
          <w:color w:val="000000"/>
          <w:sz w:val="20"/>
          <w:szCs w:val="20"/>
          <w:lang w:val="sv-SE"/>
        </w:rPr>
      </w:pPr>
    </w:p>
    <w:p w:rsidR="00CF22FD" w:rsidRPr="0047707A" w:rsidRDefault="00CF22FD" w:rsidP="00CF22FD">
      <w:pPr>
        <w:tabs>
          <w:tab w:val="left" w:pos="540"/>
        </w:tabs>
        <w:ind w:left="540" w:hanging="540"/>
        <w:jc w:val="both"/>
        <w:rPr>
          <w:rFonts w:ascii="Arial" w:hAnsi="Arial" w:cs="Arial"/>
          <w:color w:val="000000"/>
          <w:sz w:val="20"/>
          <w:szCs w:val="20"/>
          <w:lang w:val="sv-SE"/>
        </w:rPr>
      </w:pPr>
      <w:r w:rsidRPr="0047707A">
        <w:rPr>
          <w:rFonts w:ascii="Arial" w:hAnsi="Arial" w:cs="Arial"/>
          <w:color w:val="000000"/>
          <w:sz w:val="20"/>
          <w:szCs w:val="20"/>
          <w:lang w:val="sv-SE"/>
        </w:rPr>
        <w:t xml:space="preserve">Mahyudin, N. S. (2006). </w:t>
      </w:r>
      <w:r w:rsidRPr="0047707A">
        <w:rPr>
          <w:rFonts w:ascii="Arial" w:hAnsi="Arial" w:cs="Arial"/>
          <w:i/>
          <w:color w:val="000000"/>
          <w:sz w:val="20"/>
          <w:szCs w:val="20"/>
          <w:lang w:val="sv-SE"/>
        </w:rPr>
        <w:t>Pengembangan upaya keselamatan ibu (safe motherhood) untuk menurunkan angka kematian ibu menuju Sumatera Selatan sehat 2008</w:t>
      </w:r>
      <w:r w:rsidRPr="0047707A">
        <w:rPr>
          <w:rFonts w:ascii="Arial" w:hAnsi="Arial" w:cs="Arial"/>
          <w:color w:val="000000"/>
          <w:sz w:val="20"/>
          <w:szCs w:val="20"/>
          <w:lang w:val="sv-SE"/>
        </w:rPr>
        <w:t>, Edisi 1, Palembang: Gradasi Publisher.</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Manuaba, I. B. G. (1998). </w:t>
      </w:r>
      <w:r w:rsidRPr="007F6E95">
        <w:rPr>
          <w:rFonts w:ascii="Arial" w:hAnsi="Arial" w:cs="Arial"/>
          <w:i/>
          <w:color w:val="000000"/>
          <w:sz w:val="20"/>
          <w:szCs w:val="20"/>
          <w:lang w:val="sv-SE"/>
        </w:rPr>
        <w:t>Ilmu kebidanan penyakit kandungan dan keluarga berencana untuk pendidikan bidan</w:t>
      </w:r>
      <w:r w:rsidRPr="007F6E95">
        <w:rPr>
          <w:rFonts w:ascii="Arial" w:hAnsi="Arial" w:cs="Arial"/>
          <w:color w:val="000000"/>
          <w:sz w:val="20"/>
          <w:szCs w:val="20"/>
          <w:lang w:val="sv-SE"/>
        </w:rPr>
        <w:t>, Cetakan 1, Jakarta: Penerbit Buku Kedokteran EGC.</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noProof/>
          <w:color w:val="000000"/>
          <w:sz w:val="20"/>
          <w:szCs w:val="20"/>
        </w:rPr>
        <w:pict>
          <v:line id="_x0000_s1026" style="position:absolute;left:0;text-align:left;flip:x;z-index:251660288" from="0,7.05pt" to="81pt,7.05pt"/>
        </w:pict>
      </w:r>
      <w:r w:rsidRPr="007F6E95">
        <w:rPr>
          <w:rFonts w:ascii="Arial" w:hAnsi="Arial" w:cs="Arial"/>
          <w:color w:val="000000"/>
          <w:sz w:val="20"/>
          <w:szCs w:val="20"/>
          <w:lang w:val="sv-SE"/>
        </w:rPr>
        <w:t xml:space="preserve">                                (1999). </w:t>
      </w:r>
      <w:r w:rsidRPr="007F6E95">
        <w:rPr>
          <w:rFonts w:ascii="Arial" w:hAnsi="Arial" w:cs="Arial"/>
          <w:i/>
          <w:color w:val="000000"/>
          <w:sz w:val="20"/>
          <w:szCs w:val="20"/>
          <w:lang w:val="sv-SE"/>
        </w:rPr>
        <w:t>Memahami kesehatan reproduksi wanita</w:t>
      </w:r>
      <w:r w:rsidRPr="007F6E95">
        <w:rPr>
          <w:rFonts w:ascii="Arial" w:hAnsi="Arial" w:cs="Arial"/>
          <w:color w:val="000000"/>
          <w:sz w:val="20"/>
          <w:szCs w:val="20"/>
          <w:lang w:val="sv-SE"/>
        </w:rPr>
        <w:t>, Jakarta: Penerbit Arcan.</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Mochtar, R. (1998). </w:t>
      </w:r>
      <w:r w:rsidRPr="007F6E95">
        <w:rPr>
          <w:rFonts w:ascii="Arial" w:hAnsi="Arial" w:cs="Arial"/>
          <w:i/>
          <w:color w:val="000000"/>
          <w:sz w:val="20"/>
          <w:szCs w:val="20"/>
          <w:lang w:val="sv-SE"/>
        </w:rPr>
        <w:t>Sinopsis Obstetri : obstetri fisiologi obstetri patologis</w:t>
      </w:r>
      <w:r w:rsidRPr="007F6E95">
        <w:rPr>
          <w:rFonts w:ascii="Arial" w:hAnsi="Arial" w:cs="Arial"/>
          <w:color w:val="000000"/>
          <w:sz w:val="20"/>
          <w:szCs w:val="20"/>
          <w:lang w:val="sv-SE"/>
        </w:rPr>
        <w:t>, Jilid 5, Edisi 2, Jakarta: Penerbit Buku Kedokteran EGC.</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rPr>
      </w:pPr>
      <w:r w:rsidRPr="007F6E95">
        <w:rPr>
          <w:rFonts w:ascii="Arial" w:hAnsi="Arial" w:cs="Arial"/>
          <w:color w:val="000000"/>
          <w:sz w:val="20"/>
          <w:szCs w:val="20"/>
          <w:lang w:val="sv-SE"/>
        </w:rPr>
        <w:t xml:space="preserve">Myers, J. dan Brockelsby, J. (2004). </w:t>
      </w:r>
      <w:r w:rsidRPr="007F6E95">
        <w:rPr>
          <w:rFonts w:ascii="Arial" w:hAnsi="Arial" w:cs="Arial"/>
          <w:i/>
          <w:color w:val="000000"/>
          <w:sz w:val="20"/>
          <w:szCs w:val="20"/>
        </w:rPr>
        <w:t>Preeclampsia current perspectives on management</w:t>
      </w:r>
      <w:r w:rsidRPr="007F6E95">
        <w:rPr>
          <w:rFonts w:ascii="Arial" w:hAnsi="Arial" w:cs="Arial"/>
          <w:color w:val="000000"/>
          <w:sz w:val="20"/>
          <w:szCs w:val="20"/>
        </w:rPr>
        <w:t xml:space="preserve">, </w:t>
      </w:r>
      <w:smartTag w:uri="urn:schemas-microsoft-com:office:smarttags" w:element="place">
        <w:smartTag w:uri="urn:schemas-microsoft-com:office:smarttags" w:element="country-region">
          <w:r w:rsidRPr="007F6E95">
            <w:rPr>
              <w:rFonts w:ascii="Arial" w:hAnsi="Arial" w:cs="Arial"/>
              <w:color w:val="000000"/>
              <w:sz w:val="20"/>
              <w:szCs w:val="20"/>
            </w:rPr>
            <w:t>USA</w:t>
          </w:r>
        </w:smartTag>
      </w:smartTag>
      <w:r w:rsidRPr="007F6E95">
        <w:rPr>
          <w:rFonts w:ascii="Arial" w:hAnsi="Arial" w:cs="Arial"/>
          <w:color w:val="000000"/>
          <w:sz w:val="20"/>
          <w:szCs w:val="20"/>
        </w:rPr>
        <w:t>: Parthenon Publishing.</w:t>
      </w:r>
    </w:p>
    <w:p w:rsidR="00CF22FD" w:rsidRPr="0047707A" w:rsidRDefault="00CF22FD" w:rsidP="00CF22FD">
      <w:pPr>
        <w:tabs>
          <w:tab w:val="left" w:pos="540"/>
        </w:tabs>
        <w:ind w:left="540" w:hanging="540"/>
        <w:jc w:val="both"/>
        <w:rPr>
          <w:rFonts w:ascii="Arial" w:hAnsi="Arial" w:cs="Arial"/>
          <w:color w:val="000000"/>
          <w:sz w:val="20"/>
          <w:szCs w:val="20"/>
        </w:rPr>
      </w:pPr>
    </w:p>
    <w:p w:rsidR="00CF22FD" w:rsidRPr="00BA70B0" w:rsidRDefault="00CF22FD" w:rsidP="00CF22FD">
      <w:pPr>
        <w:tabs>
          <w:tab w:val="left" w:pos="540"/>
        </w:tabs>
        <w:ind w:left="540" w:hanging="540"/>
        <w:jc w:val="both"/>
        <w:rPr>
          <w:rFonts w:ascii="Arial" w:hAnsi="Arial" w:cs="Arial"/>
          <w:color w:val="000000"/>
          <w:sz w:val="20"/>
          <w:szCs w:val="20"/>
        </w:rPr>
      </w:pPr>
      <w:r w:rsidRPr="00BA70B0">
        <w:rPr>
          <w:rFonts w:ascii="Arial" w:hAnsi="Arial" w:cs="Arial"/>
          <w:color w:val="000000"/>
          <w:sz w:val="20"/>
          <w:szCs w:val="20"/>
        </w:rPr>
        <w:t xml:space="preserve">Notoadmojo, S. (2002). </w:t>
      </w:r>
      <w:r w:rsidRPr="00BA70B0">
        <w:rPr>
          <w:rFonts w:ascii="Arial" w:hAnsi="Arial" w:cs="Arial"/>
          <w:i/>
          <w:color w:val="000000"/>
          <w:sz w:val="20"/>
          <w:szCs w:val="20"/>
        </w:rPr>
        <w:t>Metodologi penelitian kesehatan</w:t>
      </w:r>
      <w:r w:rsidRPr="00BA70B0">
        <w:rPr>
          <w:rFonts w:ascii="Arial" w:hAnsi="Arial" w:cs="Arial"/>
          <w:color w:val="000000"/>
          <w:sz w:val="20"/>
          <w:szCs w:val="20"/>
        </w:rPr>
        <w:t xml:space="preserve">, Edisi Revisi, Cetakan II, </w:t>
      </w:r>
      <w:smartTag w:uri="urn:schemas-microsoft-com:office:smarttags" w:element="City">
        <w:smartTag w:uri="urn:schemas-microsoft-com:office:smarttags" w:element="place">
          <w:r w:rsidRPr="00BA70B0">
            <w:rPr>
              <w:rFonts w:ascii="Arial" w:hAnsi="Arial" w:cs="Arial"/>
              <w:color w:val="000000"/>
              <w:sz w:val="20"/>
              <w:szCs w:val="20"/>
            </w:rPr>
            <w:t>Jakarta</w:t>
          </w:r>
        </w:smartTag>
      </w:smartTag>
      <w:r w:rsidRPr="00BA70B0">
        <w:rPr>
          <w:rFonts w:ascii="Arial" w:hAnsi="Arial" w:cs="Arial"/>
          <w:color w:val="000000"/>
          <w:sz w:val="20"/>
          <w:szCs w:val="20"/>
        </w:rPr>
        <w:t>: Penerbit Rineka Cipta.</w:t>
      </w:r>
    </w:p>
    <w:p w:rsidR="00CF22FD" w:rsidRPr="00BA70B0" w:rsidRDefault="00CF22FD" w:rsidP="00CF22FD">
      <w:pPr>
        <w:tabs>
          <w:tab w:val="left" w:pos="540"/>
        </w:tabs>
        <w:ind w:left="540" w:hanging="540"/>
        <w:jc w:val="both"/>
        <w:rPr>
          <w:rFonts w:ascii="Arial" w:hAnsi="Arial" w:cs="Arial"/>
          <w:color w:val="000000"/>
          <w:sz w:val="20"/>
          <w:szCs w:val="20"/>
        </w:rPr>
      </w:pPr>
    </w:p>
    <w:p w:rsidR="00CF22FD" w:rsidRPr="007F6E95" w:rsidRDefault="00CF22FD" w:rsidP="00CF22FD">
      <w:pPr>
        <w:tabs>
          <w:tab w:val="left" w:pos="540"/>
        </w:tabs>
        <w:ind w:left="540" w:hanging="540"/>
        <w:jc w:val="both"/>
        <w:rPr>
          <w:rFonts w:ascii="Arial" w:hAnsi="Arial" w:cs="Arial"/>
          <w:color w:val="000000"/>
          <w:sz w:val="20"/>
          <w:szCs w:val="20"/>
        </w:rPr>
      </w:pPr>
      <w:r w:rsidRPr="007F6E95">
        <w:rPr>
          <w:rFonts w:ascii="Arial" w:hAnsi="Arial" w:cs="Arial"/>
          <w:color w:val="000000"/>
          <w:sz w:val="20"/>
          <w:szCs w:val="20"/>
        </w:rPr>
        <w:t xml:space="preserve">Pillitteri, A. (1999). </w:t>
      </w:r>
      <w:r w:rsidRPr="007F6E95">
        <w:rPr>
          <w:rFonts w:ascii="Arial" w:hAnsi="Arial" w:cs="Arial"/>
          <w:i/>
          <w:color w:val="000000"/>
          <w:sz w:val="20"/>
          <w:szCs w:val="20"/>
        </w:rPr>
        <w:t>Maternal &amp; child health nursing care of childbearing &amp; childrearing family</w:t>
      </w:r>
      <w:r w:rsidRPr="007F6E95">
        <w:rPr>
          <w:rFonts w:ascii="Arial" w:hAnsi="Arial" w:cs="Arial"/>
          <w:color w:val="000000"/>
          <w:sz w:val="20"/>
          <w:szCs w:val="20"/>
        </w:rPr>
        <w:t xml:space="preserve">, Third Edition, </w:t>
      </w:r>
      <w:smartTag w:uri="urn:schemas-microsoft-com:office:smarttags" w:element="State">
        <w:r w:rsidRPr="007F6E95">
          <w:rPr>
            <w:rFonts w:ascii="Arial" w:hAnsi="Arial" w:cs="Arial"/>
            <w:color w:val="000000"/>
            <w:sz w:val="20"/>
            <w:szCs w:val="20"/>
          </w:rPr>
          <w:t>New York</w:t>
        </w:r>
      </w:smartTag>
      <w:r w:rsidRPr="007F6E95">
        <w:rPr>
          <w:rFonts w:ascii="Arial" w:hAnsi="Arial" w:cs="Arial"/>
          <w:color w:val="000000"/>
          <w:sz w:val="20"/>
          <w:szCs w:val="20"/>
        </w:rPr>
        <w:t xml:space="preserve">, </w:t>
      </w:r>
      <w:smartTag w:uri="urn:schemas-microsoft-com:office:smarttags" w:element="place">
        <w:smartTag w:uri="urn:schemas-microsoft-com:office:smarttags" w:element="City">
          <w:r w:rsidRPr="007F6E95">
            <w:rPr>
              <w:rFonts w:ascii="Arial" w:hAnsi="Arial" w:cs="Arial"/>
              <w:color w:val="000000"/>
              <w:sz w:val="20"/>
              <w:szCs w:val="20"/>
            </w:rPr>
            <w:t>Philadelphia</w:t>
          </w:r>
        </w:smartTag>
      </w:smartTag>
      <w:r w:rsidRPr="007F6E95">
        <w:rPr>
          <w:rFonts w:ascii="Arial" w:hAnsi="Arial" w:cs="Arial"/>
          <w:color w:val="000000"/>
          <w:sz w:val="20"/>
          <w:szCs w:val="20"/>
        </w:rPr>
        <w:t>: Lippincott.</w:t>
      </w:r>
    </w:p>
    <w:p w:rsidR="00CF22FD" w:rsidRPr="0047707A" w:rsidRDefault="00CF22FD" w:rsidP="00CF22FD">
      <w:pPr>
        <w:tabs>
          <w:tab w:val="left" w:pos="540"/>
        </w:tabs>
        <w:ind w:left="540" w:hanging="540"/>
        <w:jc w:val="both"/>
        <w:rPr>
          <w:rFonts w:ascii="Arial" w:hAnsi="Arial" w:cs="Arial"/>
          <w:color w:val="000000"/>
          <w:sz w:val="20"/>
          <w:szCs w:val="20"/>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Prihardjo, R. (1995). </w:t>
      </w:r>
      <w:r w:rsidRPr="007F6E95">
        <w:rPr>
          <w:rFonts w:ascii="Arial" w:hAnsi="Arial" w:cs="Arial"/>
          <w:i/>
          <w:color w:val="000000"/>
          <w:sz w:val="20"/>
          <w:szCs w:val="20"/>
          <w:lang w:val="sv-SE"/>
        </w:rPr>
        <w:t>Praktik keperawatan profesional: konsep dasar dan hukum</w:t>
      </w:r>
      <w:r w:rsidRPr="007F6E95">
        <w:rPr>
          <w:rFonts w:ascii="Arial" w:hAnsi="Arial" w:cs="Arial"/>
          <w:color w:val="000000"/>
          <w:sz w:val="20"/>
          <w:szCs w:val="20"/>
          <w:lang w:val="sv-SE"/>
        </w:rPr>
        <w:t>, Jakarta: Penerbit Buku Kedokteran EGC.</w:t>
      </w:r>
    </w:p>
    <w:p w:rsidR="00CF22FD" w:rsidRPr="0047707A"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rPr>
      </w:pPr>
      <w:r w:rsidRPr="007F6E95">
        <w:rPr>
          <w:rFonts w:ascii="Arial" w:hAnsi="Arial" w:cs="Arial"/>
          <w:color w:val="000000"/>
          <w:sz w:val="20"/>
          <w:szCs w:val="20"/>
        </w:rPr>
        <w:t>Reeder, S. J.; Martin, L. L.; Koniak-Griffin, D. (1997).</w:t>
      </w:r>
      <w:r w:rsidRPr="007F6E95">
        <w:rPr>
          <w:rFonts w:ascii="Arial" w:hAnsi="Arial" w:cs="Arial"/>
          <w:i/>
          <w:color w:val="000000"/>
          <w:sz w:val="20"/>
          <w:szCs w:val="20"/>
        </w:rPr>
        <w:t>Maternity nursing: family, newborn, and women’s health care</w:t>
      </w:r>
      <w:r w:rsidRPr="007F6E95">
        <w:rPr>
          <w:rFonts w:ascii="Arial" w:hAnsi="Arial" w:cs="Arial"/>
          <w:color w:val="000000"/>
          <w:sz w:val="20"/>
          <w:szCs w:val="20"/>
        </w:rPr>
        <w:t xml:space="preserve">, eighteenth edition, </w:t>
      </w:r>
      <w:smartTag w:uri="urn:schemas-microsoft-com:office:smarttags" w:element="place">
        <w:smartTag w:uri="urn:schemas-microsoft-com:office:smarttags" w:element="City">
          <w:r w:rsidRPr="007F6E95">
            <w:rPr>
              <w:rFonts w:ascii="Arial" w:hAnsi="Arial" w:cs="Arial"/>
              <w:color w:val="000000"/>
              <w:sz w:val="20"/>
              <w:szCs w:val="20"/>
            </w:rPr>
            <w:t>Philadelphia</w:t>
          </w:r>
        </w:smartTag>
        <w:r w:rsidRPr="007F6E95">
          <w:rPr>
            <w:rFonts w:ascii="Arial" w:hAnsi="Arial" w:cs="Arial"/>
            <w:color w:val="000000"/>
            <w:sz w:val="20"/>
            <w:szCs w:val="20"/>
          </w:rPr>
          <w:t xml:space="preserve"> </w:t>
        </w:r>
        <w:smartTag w:uri="urn:schemas-microsoft-com:office:smarttags" w:element="State">
          <w:r w:rsidRPr="007F6E95">
            <w:rPr>
              <w:rFonts w:ascii="Arial" w:hAnsi="Arial" w:cs="Arial"/>
              <w:color w:val="000000"/>
              <w:sz w:val="20"/>
              <w:szCs w:val="20"/>
            </w:rPr>
            <w:t>New York</w:t>
          </w:r>
        </w:smartTag>
      </w:smartTag>
      <w:r w:rsidRPr="007F6E95">
        <w:rPr>
          <w:rFonts w:ascii="Arial" w:hAnsi="Arial" w:cs="Arial"/>
          <w:color w:val="000000"/>
          <w:sz w:val="20"/>
          <w:szCs w:val="20"/>
        </w:rPr>
        <w:t>: Lippincott.</w:t>
      </w:r>
    </w:p>
    <w:p w:rsidR="00CF22FD" w:rsidRDefault="00CF22FD" w:rsidP="00CF22FD">
      <w:pPr>
        <w:tabs>
          <w:tab w:val="left" w:pos="540"/>
        </w:tabs>
        <w:ind w:left="540" w:hanging="540"/>
        <w:jc w:val="both"/>
        <w:rPr>
          <w:rFonts w:ascii="Arial" w:hAnsi="Arial" w:cs="Arial"/>
          <w:color w:val="000000"/>
          <w:sz w:val="20"/>
          <w:szCs w:val="20"/>
        </w:rPr>
      </w:pPr>
    </w:p>
    <w:p w:rsidR="00CF22FD" w:rsidRDefault="00CF22FD" w:rsidP="00CF22FD">
      <w:pPr>
        <w:tabs>
          <w:tab w:val="left" w:pos="540"/>
        </w:tabs>
        <w:ind w:left="540" w:hanging="540"/>
        <w:jc w:val="both"/>
        <w:rPr>
          <w:rFonts w:ascii="Arial" w:hAnsi="Arial" w:cs="Arial"/>
          <w:color w:val="000000"/>
          <w:sz w:val="20"/>
          <w:szCs w:val="20"/>
        </w:rPr>
      </w:pPr>
    </w:p>
    <w:p w:rsidR="00CF22FD" w:rsidRPr="00BA70B0" w:rsidRDefault="00CF22FD" w:rsidP="00CF22FD">
      <w:pPr>
        <w:tabs>
          <w:tab w:val="left" w:pos="540"/>
        </w:tabs>
        <w:ind w:left="540" w:hanging="540"/>
        <w:jc w:val="both"/>
        <w:rPr>
          <w:rFonts w:ascii="Arial" w:hAnsi="Arial" w:cs="Arial"/>
          <w:color w:val="000000"/>
          <w:sz w:val="20"/>
          <w:szCs w:val="20"/>
          <w:lang w:val="it-IT"/>
        </w:rPr>
      </w:pPr>
      <w:r w:rsidRPr="00BA70B0">
        <w:rPr>
          <w:rFonts w:ascii="Arial" w:hAnsi="Arial" w:cs="Arial"/>
          <w:color w:val="000000"/>
          <w:sz w:val="20"/>
          <w:szCs w:val="20"/>
          <w:lang w:val="it-IT"/>
        </w:rPr>
        <w:t xml:space="preserve">Saifuddin, A. B., dkk. (2002). Rencana strategi nasional making pregnancy safer di Indonesia 2001-2010, </w:t>
      </w:r>
      <w:r w:rsidRPr="00BA70B0">
        <w:rPr>
          <w:rFonts w:ascii="Arial" w:hAnsi="Arial" w:cs="Arial"/>
          <w:i/>
          <w:color w:val="000000"/>
          <w:sz w:val="20"/>
          <w:szCs w:val="20"/>
          <w:lang w:val="it-IT"/>
        </w:rPr>
        <w:t>Majalah Obstetri dan Ginekologi Indonesia</w:t>
      </w:r>
      <w:r w:rsidRPr="00BA70B0">
        <w:rPr>
          <w:rFonts w:ascii="Arial" w:hAnsi="Arial" w:cs="Arial"/>
          <w:color w:val="000000"/>
          <w:sz w:val="20"/>
          <w:szCs w:val="20"/>
          <w:lang w:val="it-IT"/>
        </w:rPr>
        <w:t>, 36: 3-16.</w:t>
      </w:r>
    </w:p>
    <w:p w:rsidR="00CF22FD" w:rsidRPr="00BA70B0" w:rsidRDefault="00CF22FD" w:rsidP="00CF22FD">
      <w:pPr>
        <w:tabs>
          <w:tab w:val="left" w:pos="540"/>
        </w:tabs>
        <w:ind w:left="540" w:hanging="540"/>
        <w:jc w:val="both"/>
        <w:rPr>
          <w:rFonts w:ascii="Arial" w:hAnsi="Arial" w:cs="Arial"/>
          <w:color w:val="000000"/>
          <w:sz w:val="20"/>
          <w:szCs w:val="20"/>
          <w:lang w:val="it-IT"/>
        </w:rPr>
      </w:pPr>
    </w:p>
    <w:p w:rsidR="00CF22FD" w:rsidRPr="0047707A" w:rsidRDefault="00CF22FD" w:rsidP="00CF22FD">
      <w:pPr>
        <w:tabs>
          <w:tab w:val="left" w:pos="540"/>
        </w:tabs>
        <w:ind w:left="540" w:hanging="540"/>
        <w:jc w:val="both"/>
        <w:rPr>
          <w:rFonts w:ascii="Arial" w:hAnsi="Arial" w:cs="Arial"/>
          <w:color w:val="000000"/>
          <w:sz w:val="20"/>
          <w:szCs w:val="20"/>
          <w:lang w:val="sv-SE"/>
        </w:rPr>
      </w:pPr>
      <w:r w:rsidRPr="0047707A">
        <w:rPr>
          <w:rFonts w:ascii="Arial" w:hAnsi="Arial" w:cs="Arial"/>
          <w:color w:val="000000"/>
          <w:sz w:val="20"/>
          <w:szCs w:val="20"/>
          <w:lang w:val="sv-SE"/>
        </w:rPr>
        <w:t>Smeltzer, S. C. dan Bare, B. G. (2001). Buku Ajar Keperawatan Medikal-Bedah Brunner &amp; Suddarth, Edisi 8, Jakarta: Penerbit Buku Kedokteran EGC.</w:t>
      </w:r>
    </w:p>
    <w:p w:rsidR="00CF22FD" w:rsidRPr="0047707A"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47707A">
        <w:rPr>
          <w:rFonts w:ascii="Arial" w:hAnsi="Arial" w:cs="Arial"/>
          <w:color w:val="000000"/>
          <w:sz w:val="20"/>
          <w:szCs w:val="20"/>
          <w:lang w:val="sv-SE"/>
        </w:rPr>
        <w:t xml:space="preserve">Sudhaberata, K. (2001a). </w:t>
      </w:r>
      <w:r w:rsidRPr="007F6E95">
        <w:rPr>
          <w:rFonts w:ascii="Arial" w:hAnsi="Arial" w:cs="Arial"/>
          <w:color w:val="000000"/>
          <w:sz w:val="20"/>
          <w:szCs w:val="20"/>
          <w:lang w:val="sv-SE"/>
        </w:rPr>
        <w:t xml:space="preserve">Penanganan preeklampsia berat dan eklampsia, </w:t>
      </w:r>
      <w:r w:rsidRPr="007F6E95">
        <w:rPr>
          <w:rFonts w:ascii="Arial" w:hAnsi="Arial" w:cs="Arial"/>
          <w:i/>
          <w:color w:val="000000"/>
          <w:sz w:val="20"/>
          <w:szCs w:val="20"/>
          <w:lang w:val="sv-SE"/>
        </w:rPr>
        <w:t>Cermin Dunia Kedokteran</w:t>
      </w:r>
      <w:r w:rsidRPr="007F6E95">
        <w:rPr>
          <w:rFonts w:ascii="Arial" w:hAnsi="Arial" w:cs="Arial"/>
          <w:color w:val="000000"/>
          <w:sz w:val="20"/>
          <w:szCs w:val="20"/>
          <w:lang w:val="sv-SE"/>
        </w:rPr>
        <w:t>, No. 133, Jakarta: Penerbit PT. Kalbe Farma.</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noProof/>
          <w:color w:val="000000"/>
          <w:sz w:val="20"/>
          <w:szCs w:val="20"/>
        </w:rPr>
        <w:pict>
          <v:line id="_x0000_s1027" style="position:absolute;left:0;text-align:left;flip:x;z-index:251661312" from="0,8.05pt" to="1in,8.05pt"/>
        </w:pict>
      </w:r>
      <w:r w:rsidRPr="007F6E95">
        <w:rPr>
          <w:rFonts w:ascii="Arial" w:hAnsi="Arial" w:cs="Arial"/>
          <w:color w:val="000000"/>
          <w:sz w:val="20"/>
          <w:szCs w:val="20"/>
          <w:lang w:val="sv-SE"/>
        </w:rPr>
        <w:t xml:space="preserve">                            (2001b). Profil penderita preeklampsia–eklampsia di RSU Tarakan Kaltim, </w:t>
      </w:r>
      <w:r w:rsidRPr="007F6E95">
        <w:rPr>
          <w:rFonts w:ascii="Arial" w:hAnsi="Arial" w:cs="Arial"/>
          <w:i/>
          <w:color w:val="000000"/>
          <w:sz w:val="20"/>
          <w:szCs w:val="20"/>
          <w:lang w:val="sv-SE"/>
        </w:rPr>
        <w:t>Jurnal Medika</w:t>
      </w:r>
      <w:r w:rsidRPr="007F6E95">
        <w:rPr>
          <w:rFonts w:ascii="Arial" w:hAnsi="Arial" w:cs="Arial"/>
          <w:color w:val="000000"/>
          <w:sz w:val="20"/>
          <w:szCs w:val="20"/>
          <w:lang w:val="sv-SE"/>
        </w:rPr>
        <w:t>, No. 2 Tahun XXVII Hal 83-87.</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Sudinaya, I. (2003). Insiden preeklampsia–eklampsia di Rumah Sakit Umum Tarakan Kalimantan Timur–Tahun 2000, </w:t>
      </w:r>
      <w:r w:rsidRPr="007F6E95">
        <w:rPr>
          <w:rFonts w:ascii="Arial" w:hAnsi="Arial" w:cs="Arial"/>
          <w:i/>
          <w:color w:val="000000"/>
          <w:sz w:val="20"/>
          <w:szCs w:val="20"/>
          <w:lang w:val="sv-SE"/>
        </w:rPr>
        <w:t>Cermin Dunia Kedokteran</w:t>
      </w:r>
      <w:r w:rsidRPr="007F6E95">
        <w:rPr>
          <w:rFonts w:ascii="Arial" w:hAnsi="Arial" w:cs="Arial"/>
          <w:color w:val="000000"/>
          <w:sz w:val="20"/>
          <w:szCs w:val="20"/>
          <w:lang w:val="sv-SE"/>
        </w:rPr>
        <w:t>, No. 139 Hal 13-19. Jakarta: Penerbit PT. Kalbe Farma.</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Taber, B. (1994). </w:t>
      </w:r>
      <w:r w:rsidRPr="007F6E95">
        <w:rPr>
          <w:rFonts w:ascii="Arial" w:hAnsi="Arial" w:cs="Arial"/>
          <w:i/>
          <w:color w:val="000000"/>
          <w:sz w:val="20"/>
          <w:szCs w:val="20"/>
          <w:lang w:val="sv-SE"/>
        </w:rPr>
        <w:t xml:space="preserve">Kapita selekta kedaruratan obstetri dan ginekologi, </w:t>
      </w:r>
      <w:r w:rsidRPr="007F6E95">
        <w:rPr>
          <w:rFonts w:ascii="Arial" w:hAnsi="Arial" w:cs="Arial"/>
          <w:color w:val="000000"/>
          <w:sz w:val="20"/>
          <w:szCs w:val="20"/>
          <w:lang w:val="sv-SE"/>
        </w:rPr>
        <w:t>Edisi 2, Jakarta: Penerbit Buku Kedokteran EGC.</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7F6E95" w:rsidRDefault="00CF22FD" w:rsidP="00CF22FD">
      <w:pPr>
        <w:tabs>
          <w:tab w:val="left" w:pos="540"/>
        </w:tabs>
        <w:ind w:left="540" w:hanging="540"/>
        <w:jc w:val="both"/>
        <w:rPr>
          <w:rFonts w:ascii="Arial" w:hAnsi="Arial" w:cs="Arial"/>
          <w:color w:val="000000"/>
          <w:sz w:val="20"/>
          <w:szCs w:val="20"/>
          <w:lang w:val="sv-SE"/>
        </w:rPr>
      </w:pPr>
      <w:r w:rsidRPr="007F6E95">
        <w:rPr>
          <w:rFonts w:ascii="Arial" w:hAnsi="Arial" w:cs="Arial"/>
          <w:color w:val="000000"/>
          <w:sz w:val="20"/>
          <w:szCs w:val="20"/>
          <w:lang w:val="sv-SE"/>
        </w:rPr>
        <w:t xml:space="preserve">Usman, H. (1990). </w:t>
      </w:r>
      <w:r w:rsidRPr="007F6E95">
        <w:rPr>
          <w:rFonts w:ascii="Arial" w:hAnsi="Arial" w:cs="Arial"/>
          <w:i/>
          <w:color w:val="000000"/>
          <w:sz w:val="20"/>
          <w:szCs w:val="20"/>
          <w:lang w:val="sv-SE"/>
        </w:rPr>
        <w:t>Tinjauan preeklampsia berat di RSUP Palembang selama 5 Tahun</w:t>
      </w:r>
      <w:r w:rsidRPr="007F6E95">
        <w:rPr>
          <w:rFonts w:ascii="Arial" w:hAnsi="Arial" w:cs="Arial"/>
          <w:color w:val="000000"/>
          <w:sz w:val="20"/>
          <w:szCs w:val="20"/>
          <w:lang w:val="sv-SE"/>
        </w:rPr>
        <w:t>, Palembang: Naskah Lengkap KOGI VIII Palembang.</w:t>
      </w:r>
    </w:p>
    <w:p w:rsidR="00CF22FD" w:rsidRDefault="00CF22FD" w:rsidP="00CF22FD">
      <w:pPr>
        <w:tabs>
          <w:tab w:val="left" w:pos="540"/>
        </w:tabs>
        <w:ind w:left="540" w:hanging="540"/>
        <w:jc w:val="both"/>
        <w:rPr>
          <w:rFonts w:ascii="Arial" w:hAnsi="Arial" w:cs="Arial"/>
          <w:color w:val="000000"/>
          <w:sz w:val="20"/>
          <w:szCs w:val="20"/>
          <w:lang w:val="sv-SE"/>
        </w:rPr>
      </w:pPr>
    </w:p>
    <w:p w:rsidR="00CF22FD" w:rsidRPr="0047707A" w:rsidRDefault="00CF22FD" w:rsidP="00CF22FD">
      <w:pPr>
        <w:tabs>
          <w:tab w:val="left" w:pos="540"/>
        </w:tabs>
        <w:ind w:left="540" w:hanging="540"/>
        <w:jc w:val="both"/>
        <w:rPr>
          <w:rFonts w:ascii="Arial" w:hAnsi="Arial" w:cs="Arial"/>
          <w:color w:val="000000"/>
          <w:sz w:val="20"/>
          <w:szCs w:val="20"/>
          <w:lang w:val="sv-SE"/>
        </w:rPr>
      </w:pPr>
    </w:p>
    <w:p w:rsidR="00CF22FD" w:rsidRDefault="00CF22FD" w:rsidP="00CF22FD">
      <w:pPr>
        <w:tabs>
          <w:tab w:val="left" w:pos="540"/>
        </w:tabs>
        <w:ind w:left="540" w:hanging="540"/>
        <w:jc w:val="both"/>
        <w:rPr>
          <w:rFonts w:ascii="Arial" w:hAnsi="Arial" w:cs="Arial"/>
          <w:color w:val="000000"/>
          <w:sz w:val="20"/>
          <w:szCs w:val="20"/>
          <w:lang w:val="sv-SE"/>
        </w:rPr>
      </w:pPr>
      <w:r w:rsidRPr="0047707A">
        <w:rPr>
          <w:rFonts w:ascii="Arial" w:hAnsi="Arial" w:cs="Arial"/>
          <w:color w:val="000000"/>
          <w:sz w:val="20"/>
          <w:szCs w:val="20"/>
          <w:lang w:val="sv-SE"/>
        </w:rPr>
        <w:t xml:space="preserve">Wiknjosastro, H. (2005). </w:t>
      </w:r>
      <w:r w:rsidRPr="007F6E95">
        <w:rPr>
          <w:rFonts w:ascii="Arial" w:hAnsi="Arial" w:cs="Arial"/>
          <w:i/>
          <w:color w:val="000000"/>
          <w:sz w:val="20"/>
          <w:szCs w:val="20"/>
          <w:lang w:val="sv-SE"/>
        </w:rPr>
        <w:t>Ilmu Kebidanan</w:t>
      </w:r>
      <w:r w:rsidRPr="007F6E95">
        <w:rPr>
          <w:rFonts w:ascii="Arial" w:hAnsi="Arial" w:cs="Arial"/>
          <w:color w:val="000000"/>
          <w:sz w:val="20"/>
          <w:szCs w:val="20"/>
          <w:lang w:val="sv-SE"/>
        </w:rPr>
        <w:t>, Edisi 3, Cetakan 7, Jakarta: Yayasan Bina Pustaka Sarwono Prawirohardjo.</w:t>
      </w:r>
    </w:p>
    <w:p w:rsidR="00CF22FD" w:rsidRPr="007F6E95" w:rsidRDefault="00CF22FD" w:rsidP="00CF22FD">
      <w:pPr>
        <w:tabs>
          <w:tab w:val="left" w:pos="540"/>
        </w:tabs>
        <w:ind w:left="540" w:hanging="540"/>
        <w:jc w:val="both"/>
        <w:rPr>
          <w:rFonts w:ascii="Arial" w:hAnsi="Arial" w:cs="Arial"/>
          <w:color w:val="000000"/>
          <w:sz w:val="20"/>
          <w:szCs w:val="20"/>
          <w:lang w:val="sv-SE"/>
        </w:rPr>
      </w:pPr>
    </w:p>
    <w:p w:rsidR="00CF22FD" w:rsidRPr="003053E4" w:rsidRDefault="00CF22FD" w:rsidP="00CF22FD">
      <w:pPr>
        <w:tabs>
          <w:tab w:val="left" w:pos="540"/>
        </w:tabs>
        <w:ind w:left="540" w:hanging="540"/>
        <w:jc w:val="both"/>
        <w:rPr>
          <w:rFonts w:ascii="Arial" w:hAnsi="Arial" w:cs="Arial"/>
          <w:color w:val="000000"/>
          <w:sz w:val="20"/>
          <w:szCs w:val="20"/>
        </w:rPr>
      </w:pPr>
      <w:r w:rsidRPr="007F6E95">
        <w:rPr>
          <w:rFonts w:ascii="Arial" w:hAnsi="Arial" w:cs="Arial"/>
          <w:color w:val="000000"/>
          <w:sz w:val="20"/>
          <w:szCs w:val="20"/>
        </w:rPr>
        <w:lastRenderedPageBreak/>
        <w:t>Witlin, A. G. (1999). Prevention and treatment of eclamptic convultion, Clinical Obstetry Gynecology, 42: 507-18.</w:t>
      </w:r>
    </w:p>
    <w:p w:rsidR="004A7EA8" w:rsidRDefault="004A7EA8"/>
    <w:sectPr w:rsidR="004A7EA8" w:rsidSect="004A7E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364B5"/>
    <w:multiLevelType w:val="hybridMultilevel"/>
    <w:tmpl w:val="FE50D6F4"/>
    <w:lvl w:ilvl="0" w:tplc="B2D07BC8">
      <w:start w:val="1"/>
      <w:numFmt w:val="decimal"/>
      <w:lvlText w:val="%1."/>
      <w:lvlJc w:val="left"/>
      <w:pPr>
        <w:tabs>
          <w:tab w:val="num" w:pos="900"/>
        </w:tabs>
        <w:ind w:left="900" w:hanging="360"/>
      </w:pPr>
      <w:rPr>
        <w:rFonts w:ascii="Times New Roman" w:eastAsia="Times New Roman" w:hAnsi="Times New Roman" w:cs="Times New Roman"/>
      </w:rPr>
    </w:lvl>
    <w:lvl w:ilvl="1" w:tplc="6F2C575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22FD"/>
    <w:rsid w:val="00083913"/>
    <w:rsid w:val="0009245A"/>
    <w:rsid w:val="000B60FC"/>
    <w:rsid w:val="001176D9"/>
    <w:rsid w:val="001701AB"/>
    <w:rsid w:val="001E5CF7"/>
    <w:rsid w:val="001F45A1"/>
    <w:rsid w:val="00205A1C"/>
    <w:rsid w:val="00217222"/>
    <w:rsid w:val="00223995"/>
    <w:rsid w:val="00237BB0"/>
    <w:rsid w:val="00262AB9"/>
    <w:rsid w:val="002925D1"/>
    <w:rsid w:val="002A75EA"/>
    <w:rsid w:val="002C7E09"/>
    <w:rsid w:val="00304413"/>
    <w:rsid w:val="0031243A"/>
    <w:rsid w:val="00330B9D"/>
    <w:rsid w:val="00363DDC"/>
    <w:rsid w:val="00372F37"/>
    <w:rsid w:val="003B3378"/>
    <w:rsid w:val="003F34BA"/>
    <w:rsid w:val="00426808"/>
    <w:rsid w:val="00432EE0"/>
    <w:rsid w:val="0045122E"/>
    <w:rsid w:val="004A7EA8"/>
    <w:rsid w:val="00526677"/>
    <w:rsid w:val="005453B9"/>
    <w:rsid w:val="00563664"/>
    <w:rsid w:val="00567961"/>
    <w:rsid w:val="005732BD"/>
    <w:rsid w:val="00591A90"/>
    <w:rsid w:val="005A2C58"/>
    <w:rsid w:val="005A39BC"/>
    <w:rsid w:val="005A6BD6"/>
    <w:rsid w:val="005B56C8"/>
    <w:rsid w:val="005F6484"/>
    <w:rsid w:val="00630BCF"/>
    <w:rsid w:val="00632670"/>
    <w:rsid w:val="0064762F"/>
    <w:rsid w:val="006C2F92"/>
    <w:rsid w:val="006D16D6"/>
    <w:rsid w:val="006E499F"/>
    <w:rsid w:val="00703FBB"/>
    <w:rsid w:val="00750FFE"/>
    <w:rsid w:val="007B3EB0"/>
    <w:rsid w:val="007F0EE1"/>
    <w:rsid w:val="00800335"/>
    <w:rsid w:val="008074E6"/>
    <w:rsid w:val="008358D2"/>
    <w:rsid w:val="008636A1"/>
    <w:rsid w:val="00877C0A"/>
    <w:rsid w:val="008C0DE1"/>
    <w:rsid w:val="008C5DD8"/>
    <w:rsid w:val="008F345F"/>
    <w:rsid w:val="0090538D"/>
    <w:rsid w:val="0091098E"/>
    <w:rsid w:val="009111CB"/>
    <w:rsid w:val="00925BA9"/>
    <w:rsid w:val="00932F3A"/>
    <w:rsid w:val="00937DEE"/>
    <w:rsid w:val="00941854"/>
    <w:rsid w:val="00957044"/>
    <w:rsid w:val="00992124"/>
    <w:rsid w:val="00996674"/>
    <w:rsid w:val="009A3C40"/>
    <w:rsid w:val="009B6E71"/>
    <w:rsid w:val="009E343F"/>
    <w:rsid w:val="00A416D3"/>
    <w:rsid w:val="00A9731D"/>
    <w:rsid w:val="00B00E7B"/>
    <w:rsid w:val="00B357FF"/>
    <w:rsid w:val="00B41020"/>
    <w:rsid w:val="00B4371E"/>
    <w:rsid w:val="00B447C7"/>
    <w:rsid w:val="00B7432C"/>
    <w:rsid w:val="00BA4EED"/>
    <w:rsid w:val="00BC57D5"/>
    <w:rsid w:val="00C01268"/>
    <w:rsid w:val="00C17DD1"/>
    <w:rsid w:val="00C33012"/>
    <w:rsid w:val="00C70BFB"/>
    <w:rsid w:val="00CF22FD"/>
    <w:rsid w:val="00D058A1"/>
    <w:rsid w:val="00D05A70"/>
    <w:rsid w:val="00D2249F"/>
    <w:rsid w:val="00D628CC"/>
    <w:rsid w:val="00D67F29"/>
    <w:rsid w:val="00D92605"/>
    <w:rsid w:val="00D94946"/>
    <w:rsid w:val="00DA3A50"/>
    <w:rsid w:val="00DB2015"/>
    <w:rsid w:val="00DC56BB"/>
    <w:rsid w:val="00E405D8"/>
    <w:rsid w:val="00E475A7"/>
    <w:rsid w:val="00EB6AB1"/>
    <w:rsid w:val="00EC25A3"/>
    <w:rsid w:val="00ED14EE"/>
    <w:rsid w:val="00F02962"/>
    <w:rsid w:val="00F04F49"/>
    <w:rsid w:val="00F05C09"/>
    <w:rsid w:val="00F253B9"/>
    <w:rsid w:val="00F51383"/>
    <w:rsid w:val="00F613F9"/>
    <w:rsid w:val="00FC7E71"/>
    <w:rsid w:val="00FD236F"/>
    <w:rsid w:val="00FF7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FD"/>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22FD"/>
    <w:pPr>
      <w:ind w:left="1440" w:firstLine="720"/>
      <w:jc w:val="center"/>
    </w:pPr>
    <w:rPr>
      <w:rFonts w:eastAsia="Times New Roman"/>
      <w:b/>
      <w:lang w:eastAsia="en-US"/>
    </w:rPr>
  </w:style>
  <w:style w:type="character" w:customStyle="1" w:styleId="TitleChar">
    <w:name w:val="Title Char"/>
    <w:basedOn w:val="DefaultParagraphFont"/>
    <w:link w:val="Title"/>
    <w:rsid w:val="00CF22FD"/>
    <w:rPr>
      <w:rFonts w:ascii="Times New Roman" w:eastAsia="Times New Roman" w:hAnsi="Times New Roman" w:cs="Times New Roman"/>
      <w:b/>
      <w:sz w:val="24"/>
      <w:szCs w:val="24"/>
    </w:rPr>
  </w:style>
  <w:style w:type="character" w:styleId="Hyperlink">
    <w:name w:val="Hyperlink"/>
    <w:basedOn w:val="DefaultParagraphFont"/>
    <w:rsid w:val="00CF22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ygeia.org/poems18.htm" TargetMode="External"/><Relationship Id="rId3" Type="http://schemas.openxmlformats.org/officeDocument/2006/relationships/settings" Target="settings.xml"/><Relationship Id="rId7" Type="http://schemas.openxmlformats.org/officeDocument/2006/relationships/hyperlink" Target="http://www.geocities.com/%20Yosemite/Rapids/1744/cklob1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dicine.com" TargetMode="External"/><Relationship Id="rId11" Type="http://schemas.openxmlformats.org/officeDocument/2006/relationships/fontTable" Target="fontTable.xml"/><Relationship Id="rId5" Type="http://schemas.openxmlformats.org/officeDocument/2006/relationships/hyperlink" Target="http://www.emedicine.com" TargetMode="External"/><Relationship Id="rId10" Type="http://schemas.openxmlformats.org/officeDocument/2006/relationships/hyperlink" Target="http://www.emedicine.com" TargetMode="External"/><Relationship Id="rId4" Type="http://schemas.openxmlformats.org/officeDocument/2006/relationships/webSettings" Target="webSettings.xml"/><Relationship Id="rId9" Type="http://schemas.openxmlformats.org/officeDocument/2006/relationships/hyperlink" Target="http://www.dep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4346</Words>
  <Characters>24775</Characters>
  <Application>Microsoft Office Word</Application>
  <DocSecurity>0</DocSecurity>
  <Lines>206</Lines>
  <Paragraphs>58</Paragraphs>
  <ScaleCrop>false</ScaleCrop>
  <Company>xp</Company>
  <LinksUpToDate>false</LinksUpToDate>
  <CharactersWithSpaces>29063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2012-04-22T08:14:00Z</dcterms:created>
  <dcterms:modified xsi:type="dcterms:W3CDTF">2012-04-22T08:15:00Z</dcterms:modified>
</cp:coreProperties>
</file>