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CB" w:rsidRPr="00634AD5" w:rsidRDefault="00573BCB" w:rsidP="00573BCB">
      <w:pPr>
        <w:jc w:val="both"/>
        <w:rPr>
          <w:rFonts w:ascii="Times New Roman" w:hAnsi="Times New Roman" w:cs="Times New Roman"/>
          <w:sz w:val="24"/>
          <w:lang w:val="en-US"/>
        </w:rPr>
      </w:pPr>
      <w:r>
        <w:rPr>
          <w:noProof/>
          <w:lang w:val="en-US"/>
        </w:rPr>
        <mc:AlternateContent>
          <mc:Choice Requires="wps">
            <w:drawing>
              <wp:anchor distT="0" distB="0" distL="114300" distR="114300" simplePos="0" relativeHeight="251686912" behindDoc="0" locked="0" layoutInCell="1" allowOverlap="1" wp14:anchorId="7173469A" wp14:editId="6E686AD8">
                <wp:simplePos x="0" y="0"/>
                <wp:positionH relativeFrom="margin">
                  <wp:posOffset>2722245</wp:posOffset>
                </wp:positionH>
                <wp:positionV relativeFrom="paragraph">
                  <wp:posOffset>-20955</wp:posOffset>
                </wp:positionV>
                <wp:extent cx="2301240" cy="30480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304800"/>
                        </a:xfrm>
                        <a:prstGeom prst="rect">
                          <a:avLst/>
                        </a:prstGeom>
                        <a:solidFill>
                          <a:sysClr val="window" lastClr="FFFFFF"/>
                        </a:solidFill>
                        <a:ln w="6350">
                          <a:solidFill>
                            <a:prstClr val="black"/>
                          </a:solidFill>
                        </a:ln>
                        <a:effectLst/>
                      </wps:spPr>
                      <wps:txbx>
                        <w:txbxContent>
                          <w:p w:rsidR="00573BCB" w:rsidRDefault="00573BCB" w:rsidP="00573BCB">
                            <w:pPr>
                              <w:spacing w:after="0"/>
                              <w:jc w:val="center"/>
                              <w:rPr>
                                <w:b/>
                                <w:bCs/>
                                <w:sz w:val="24"/>
                                <w:szCs w:val="24"/>
                              </w:rPr>
                            </w:pPr>
                            <w:r>
                              <w:rPr>
                                <w:b/>
                                <w:bCs/>
                                <w:sz w:val="24"/>
                                <w:szCs w:val="24"/>
                              </w:rPr>
                              <w:t>BIDANG: SOSIAL HUMANORIA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35pt;margin-top:-1.65pt;width:181.2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" fillcolor="window" strokeweight=".5pt">
                <v:path arrowok="t"/>
                <v:textbox>
                  <w:txbxContent>
                    <w:p w:rsidR="00573BCB" w:rsidRDefault="00573BCB" w:rsidP="00573BCB">
                      <w:pPr>
                        <w:spacing w:after="0"/>
                        <w:jc w:val="center"/>
                        <w:rPr>
                          <w:b/>
                          <w:bCs/>
                          <w:sz w:val="24"/>
                          <w:szCs w:val="24"/>
                        </w:rPr>
                      </w:pPr>
                      <w:r>
                        <w:rPr>
                          <w:b/>
                          <w:bCs/>
                          <w:sz w:val="24"/>
                          <w:szCs w:val="24"/>
                        </w:rPr>
                        <w:t>BIDANG: SOSIAL HUMANORIA</w:t>
                      </w:r>
                    </w:p>
                  </w:txbxContent>
                </v:textbox>
                <w10:wrap anchorx="margin"/>
              </v:shape>
            </w:pict>
          </mc:Fallback>
        </mc:AlternateContent>
      </w:r>
    </w:p>
    <w:p w:rsidR="00573BCB" w:rsidRPr="00634AD5" w:rsidRDefault="00573BCB" w:rsidP="00573BCB">
      <w:pPr>
        <w:spacing w:after="0" w:line="360" w:lineRule="auto"/>
        <w:rPr>
          <w:rFonts w:ascii="Times New Roman" w:hAnsi="Times New Roman" w:cs="Times New Roman"/>
          <w:b/>
          <w:sz w:val="24"/>
          <w:szCs w:val="24"/>
          <w:lang w:val="en-US"/>
        </w:rPr>
      </w:pPr>
    </w:p>
    <w:p w:rsidR="00573BCB" w:rsidRDefault="00573BCB" w:rsidP="00573BC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LAPORAN AKHIR PENELITIAN</w:t>
      </w:r>
    </w:p>
    <w:p w:rsidR="00573BCB" w:rsidRPr="00634AD5" w:rsidRDefault="00573BCB" w:rsidP="00573BCB">
      <w:pPr>
        <w:spacing w:after="0" w:line="360" w:lineRule="auto"/>
        <w:jc w:val="center"/>
        <w:rPr>
          <w:rFonts w:ascii="Times New Roman" w:hAnsi="Times New Roman" w:cs="Times New Roman"/>
          <w:b/>
          <w:sz w:val="24"/>
          <w:szCs w:val="24"/>
          <w:lang w:val="en-US"/>
        </w:rPr>
      </w:pPr>
      <w:r w:rsidRPr="00634AD5">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UNGGULAN KOMPETITIF</w:t>
      </w:r>
    </w:p>
    <w:p w:rsidR="00573BCB" w:rsidRDefault="00573BCB" w:rsidP="00573BCB">
      <w:pPr>
        <w:spacing w:after="0" w:line="360" w:lineRule="auto"/>
        <w:jc w:val="center"/>
        <w:rPr>
          <w:rFonts w:ascii="Times New Roman" w:hAnsi="Times New Roman" w:cs="Times New Roman"/>
          <w:b/>
          <w:sz w:val="24"/>
          <w:szCs w:val="24"/>
          <w:lang w:val="en-US"/>
        </w:rPr>
      </w:pPr>
      <w:r w:rsidRPr="00634AD5">
        <w:rPr>
          <w:rFonts w:ascii="Times New Roman" w:hAnsi="Times New Roman" w:cs="Times New Roman"/>
          <w:b/>
          <w:sz w:val="24"/>
          <w:szCs w:val="24"/>
          <w:lang w:val="en-US"/>
        </w:rPr>
        <w:t>UNIVERSITAS SRIWIJAYA</w:t>
      </w:r>
    </w:p>
    <w:p w:rsidR="00573BCB" w:rsidRPr="00634AD5" w:rsidRDefault="00573BCB" w:rsidP="00573BCB">
      <w:pPr>
        <w:spacing w:after="0" w:line="360" w:lineRule="auto"/>
        <w:jc w:val="center"/>
        <w:rPr>
          <w:rFonts w:ascii="Times New Roman" w:hAnsi="Times New Roman" w:cs="Times New Roman"/>
          <w:b/>
          <w:sz w:val="24"/>
          <w:szCs w:val="24"/>
          <w:lang w:val="en-US"/>
        </w:rPr>
      </w:pPr>
    </w:p>
    <w:p w:rsidR="00573BCB" w:rsidRDefault="00573BCB" w:rsidP="00573BCB">
      <w:pPr>
        <w:spacing w:after="0" w:line="480" w:lineRule="auto"/>
        <w:jc w:val="center"/>
        <w:rPr>
          <w:rFonts w:ascii="Times New Roman" w:hAnsi="Times New Roman" w:cs="Times New Roman"/>
          <w:b/>
          <w:sz w:val="24"/>
          <w:szCs w:val="24"/>
          <w:lang w:val="en-US"/>
        </w:rPr>
      </w:pPr>
      <w:r w:rsidRPr="00634AD5">
        <w:rPr>
          <w:rFonts w:ascii="Times New Roman" w:hAnsi="Times New Roman" w:cs="Times New Roman"/>
          <w:b/>
          <w:noProof/>
          <w:sz w:val="24"/>
          <w:szCs w:val="24"/>
          <w:lang w:val="en-US"/>
        </w:rPr>
        <w:drawing>
          <wp:inline distT="0" distB="0" distL="0" distR="0" wp14:anchorId="36D7D13D" wp14:editId="1082D2E0">
            <wp:extent cx="1485900" cy="1657350"/>
            <wp:effectExtent l="0" t="0" r="0" b="0"/>
            <wp:docPr id="12" name="Picture 1" descr="logo 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s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657350"/>
                    </a:xfrm>
                    <a:prstGeom prst="rect">
                      <a:avLst/>
                    </a:prstGeom>
                    <a:noFill/>
                    <a:ln>
                      <a:noFill/>
                    </a:ln>
                  </pic:spPr>
                </pic:pic>
              </a:graphicData>
            </a:graphic>
          </wp:inline>
        </w:drawing>
      </w:r>
    </w:p>
    <w:p w:rsidR="00573BCB" w:rsidRPr="00634AD5" w:rsidRDefault="00573BCB" w:rsidP="00573BCB">
      <w:pPr>
        <w:spacing w:after="0" w:line="480" w:lineRule="auto"/>
        <w:jc w:val="center"/>
        <w:rPr>
          <w:rFonts w:ascii="Times New Roman" w:hAnsi="Times New Roman" w:cs="Times New Roman"/>
          <w:b/>
          <w:sz w:val="24"/>
          <w:szCs w:val="24"/>
          <w:lang w:val="en-US"/>
        </w:rPr>
      </w:pPr>
    </w:p>
    <w:p w:rsidR="00573BCB" w:rsidRPr="0038657B" w:rsidRDefault="00573BCB" w:rsidP="00573BCB">
      <w:pPr>
        <w:spacing w:after="0" w:line="360" w:lineRule="auto"/>
        <w:jc w:val="center"/>
        <w:rPr>
          <w:rFonts w:ascii="Times New Roman" w:hAnsi="Times New Roman" w:cs="Times New Roman"/>
          <w:b/>
          <w:sz w:val="24"/>
          <w:szCs w:val="24"/>
        </w:rPr>
      </w:pPr>
      <w:r w:rsidRPr="0038657B">
        <w:rPr>
          <w:rFonts w:ascii="Times New Roman" w:hAnsi="Times New Roman" w:cs="Times New Roman"/>
          <w:b/>
          <w:sz w:val="24"/>
          <w:szCs w:val="24"/>
        </w:rPr>
        <w:t xml:space="preserve">ANALISIS PENGARUH KINERJA KEUANGAN DENGAN </w:t>
      </w:r>
      <w:r w:rsidRPr="00A27784">
        <w:rPr>
          <w:rFonts w:ascii="Times New Roman" w:hAnsi="Times New Roman" w:cs="Times New Roman"/>
          <w:b/>
          <w:i/>
          <w:iCs/>
          <w:sz w:val="24"/>
          <w:szCs w:val="24"/>
        </w:rPr>
        <w:t xml:space="preserve">ECONOMIC VALUE ADDED </w:t>
      </w:r>
      <w:r w:rsidRPr="0038657B">
        <w:rPr>
          <w:rFonts w:ascii="Times New Roman" w:hAnsi="Times New Roman" w:cs="Times New Roman"/>
          <w:b/>
          <w:sz w:val="24"/>
          <w:szCs w:val="24"/>
        </w:rPr>
        <w:t xml:space="preserve">(EVA) DAN </w:t>
      </w:r>
      <w:r w:rsidRPr="00A27784">
        <w:rPr>
          <w:rFonts w:ascii="Times New Roman" w:hAnsi="Times New Roman" w:cs="Times New Roman"/>
          <w:b/>
          <w:i/>
          <w:iCs/>
          <w:sz w:val="24"/>
          <w:szCs w:val="24"/>
        </w:rPr>
        <w:t>RETURN ON INVESTMENT</w:t>
      </w:r>
      <w:r w:rsidRPr="0038657B">
        <w:rPr>
          <w:rFonts w:ascii="Times New Roman" w:hAnsi="Times New Roman" w:cs="Times New Roman"/>
          <w:b/>
          <w:sz w:val="24"/>
          <w:szCs w:val="24"/>
        </w:rPr>
        <w:t xml:space="preserve"> (ROI)</w:t>
      </w:r>
      <w:r w:rsidRPr="0038657B">
        <w:rPr>
          <w:rFonts w:ascii="Times New Roman" w:hAnsi="Times New Roman" w:cs="Times New Roman"/>
          <w:b/>
          <w:sz w:val="24"/>
          <w:szCs w:val="24"/>
          <w:lang w:val="en-GB"/>
        </w:rPr>
        <w:t xml:space="preserve">, ARUS KAS, DAN </w:t>
      </w:r>
      <w:r w:rsidRPr="00A27784">
        <w:rPr>
          <w:rFonts w:ascii="Times New Roman" w:hAnsi="Times New Roman" w:cs="Times New Roman"/>
          <w:b/>
          <w:i/>
          <w:iCs/>
          <w:sz w:val="24"/>
          <w:szCs w:val="24"/>
          <w:lang w:val="en-GB"/>
        </w:rPr>
        <w:t>DEBT TO EQUITY RATIO</w:t>
      </w:r>
      <w:r>
        <w:rPr>
          <w:rFonts w:ascii="Times New Roman" w:hAnsi="Times New Roman" w:cs="Times New Roman"/>
          <w:b/>
          <w:sz w:val="24"/>
          <w:szCs w:val="24"/>
          <w:lang w:val="en-GB"/>
        </w:rPr>
        <w:t xml:space="preserve"> (DER) </w:t>
      </w:r>
      <w:r w:rsidRPr="0038657B">
        <w:rPr>
          <w:rFonts w:ascii="Times New Roman" w:hAnsi="Times New Roman" w:cs="Times New Roman"/>
          <w:b/>
          <w:sz w:val="24"/>
          <w:szCs w:val="24"/>
        </w:rPr>
        <w:t xml:space="preserve"> TERHADAP </w:t>
      </w:r>
      <w:r>
        <w:rPr>
          <w:rFonts w:ascii="Times New Roman" w:hAnsi="Times New Roman" w:cs="Times New Roman"/>
          <w:b/>
          <w:sz w:val="24"/>
          <w:szCs w:val="24"/>
          <w:lang w:val="en-GB"/>
        </w:rPr>
        <w:t xml:space="preserve">HARGA </w:t>
      </w:r>
      <w:r w:rsidRPr="0038657B">
        <w:rPr>
          <w:rFonts w:ascii="Times New Roman" w:hAnsi="Times New Roman" w:cs="Times New Roman"/>
          <w:b/>
          <w:sz w:val="24"/>
          <w:szCs w:val="24"/>
        </w:rPr>
        <w:t>SAHAM</w:t>
      </w:r>
    </w:p>
    <w:p w:rsidR="00573BCB" w:rsidRPr="00634AD5" w:rsidRDefault="00573BCB" w:rsidP="00573BCB">
      <w:pPr>
        <w:spacing w:after="0" w:line="360" w:lineRule="auto"/>
        <w:jc w:val="center"/>
        <w:rPr>
          <w:rFonts w:ascii="Times New Roman" w:hAnsi="Times New Roman" w:cs="Times New Roman"/>
          <w:b/>
          <w:sz w:val="24"/>
          <w:szCs w:val="24"/>
          <w:lang w:val="en-US"/>
        </w:rPr>
      </w:pPr>
    </w:p>
    <w:p w:rsidR="00573BCB" w:rsidRPr="00634AD5" w:rsidRDefault="00573BCB" w:rsidP="00573BCB">
      <w:pPr>
        <w:spacing w:after="0" w:line="360" w:lineRule="auto"/>
        <w:jc w:val="center"/>
        <w:rPr>
          <w:rFonts w:ascii="Times New Roman" w:hAnsi="Times New Roman" w:cs="Times New Roman"/>
          <w:b/>
          <w:sz w:val="24"/>
          <w:szCs w:val="24"/>
          <w:lang w:val="en-US"/>
        </w:rPr>
      </w:pPr>
      <w:r w:rsidRPr="00634AD5">
        <w:rPr>
          <w:rFonts w:ascii="Times New Roman" w:hAnsi="Times New Roman" w:cs="Times New Roman"/>
          <w:b/>
          <w:sz w:val="24"/>
          <w:szCs w:val="24"/>
          <w:lang w:val="en-US"/>
        </w:rPr>
        <w:t>Diusulkan Oleh:</w:t>
      </w:r>
    </w:p>
    <w:p w:rsidR="00573BCB" w:rsidRPr="00634AD5" w:rsidRDefault="00573BCB" w:rsidP="00573BC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Mukhtaruddin, S.E., </w:t>
      </w:r>
      <w:proofErr w:type="gramStart"/>
      <w:r>
        <w:rPr>
          <w:rFonts w:ascii="Times New Roman" w:hAnsi="Times New Roman" w:cs="Times New Roman"/>
          <w:b/>
          <w:sz w:val="24"/>
          <w:szCs w:val="24"/>
          <w:lang w:val="en-US"/>
        </w:rPr>
        <w:t>M.Si.,</w:t>
      </w:r>
      <w:proofErr w:type="gramEnd"/>
      <w:r>
        <w:rPr>
          <w:rFonts w:ascii="Times New Roman" w:hAnsi="Times New Roman" w:cs="Times New Roman"/>
          <w:b/>
          <w:sz w:val="24"/>
          <w:szCs w:val="24"/>
          <w:lang w:val="en-US"/>
        </w:rPr>
        <w:t xml:space="preserve"> Ak., CA.</w:t>
      </w:r>
    </w:p>
    <w:p w:rsidR="00573BCB" w:rsidRDefault="00573BCB" w:rsidP="00573BC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Dr. Luk Luk Fuadah, S.E., </w:t>
      </w:r>
      <w:proofErr w:type="gramStart"/>
      <w:r>
        <w:rPr>
          <w:rFonts w:ascii="Times New Roman" w:hAnsi="Times New Roman" w:cs="Times New Roman"/>
          <w:b/>
          <w:sz w:val="24"/>
          <w:szCs w:val="24"/>
          <w:lang w:val="en-US"/>
        </w:rPr>
        <w:t>Ak.,</w:t>
      </w:r>
      <w:proofErr w:type="gramEnd"/>
      <w:r>
        <w:rPr>
          <w:rFonts w:ascii="Times New Roman" w:hAnsi="Times New Roman" w:cs="Times New Roman"/>
          <w:b/>
          <w:sz w:val="24"/>
          <w:szCs w:val="24"/>
          <w:lang w:val="en-US"/>
        </w:rPr>
        <w:t xml:space="preserve"> MBA., CA.</w:t>
      </w:r>
    </w:p>
    <w:p w:rsidR="00573BCB" w:rsidRDefault="00573BCB" w:rsidP="00573BCB">
      <w:pPr>
        <w:spacing w:after="0" w:line="36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Prof. Dr. Hj. Sulastri, S.E., M.Kom., M.E.</w:t>
      </w:r>
      <w:proofErr w:type="gramEnd"/>
    </w:p>
    <w:p w:rsidR="00573BCB" w:rsidRDefault="00573BCB" w:rsidP="00573BC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Dr. Anna Yulianita, S.E., M.Si.</w:t>
      </w:r>
    </w:p>
    <w:p w:rsidR="00573BCB" w:rsidRPr="00634AD5" w:rsidRDefault="00573BCB" w:rsidP="00573BCB">
      <w:pPr>
        <w:spacing w:after="0" w:line="360" w:lineRule="auto"/>
        <w:rPr>
          <w:rFonts w:ascii="Times New Roman" w:hAnsi="Times New Roman" w:cs="Times New Roman"/>
          <w:b/>
          <w:sz w:val="24"/>
          <w:szCs w:val="24"/>
          <w:lang w:val="en-US"/>
        </w:rPr>
      </w:pPr>
    </w:p>
    <w:p w:rsidR="00573BCB" w:rsidRPr="00634AD5" w:rsidRDefault="00573BCB" w:rsidP="00573BCB">
      <w:pPr>
        <w:spacing w:after="0" w:line="240" w:lineRule="auto"/>
        <w:ind w:left="709"/>
        <w:contextualSpacing/>
        <w:jc w:val="center"/>
      </w:pPr>
      <w:r w:rsidRPr="00634AD5">
        <w:t>Dibiayai oleh:</w:t>
      </w:r>
    </w:p>
    <w:p w:rsidR="00573BCB" w:rsidRDefault="00573BCB" w:rsidP="00573BCB">
      <w:pPr>
        <w:spacing w:after="0" w:line="240" w:lineRule="auto"/>
        <w:ind w:left="709"/>
        <w:contextualSpacing/>
        <w:jc w:val="center"/>
        <w:rPr>
          <w:lang w:val="en-US"/>
        </w:rPr>
      </w:pPr>
      <w:r w:rsidRPr="00634AD5">
        <w:t xml:space="preserve">Anggaran DIPA Badan Layanan Umum </w:t>
      </w:r>
      <w:r>
        <w:rPr>
          <w:lang w:val="en-US"/>
        </w:rPr>
        <w:t>(BLU) Universitas Sriwijaya Tahun Anggaran 2020 SP DIPA-023.17.2.677515/2020, Revisi ke 01 Tanggal Anggaran 2020, Sesuai dengan SK Rektor Nomor : 0687/UN9/SK.BUK.KP/2020, Tanggal 15 Juli 2020</w:t>
      </w:r>
    </w:p>
    <w:p w:rsidR="00573BCB" w:rsidRPr="00887F5C" w:rsidRDefault="00573BCB" w:rsidP="00573BCB">
      <w:pPr>
        <w:spacing w:after="0" w:line="240" w:lineRule="auto"/>
        <w:ind w:left="709"/>
        <w:contextualSpacing/>
        <w:jc w:val="center"/>
        <w:rPr>
          <w:lang w:val="en-US"/>
        </w:rPr>
      </w:pPr>
    </w:p>
    <w:p w:rsidR="00573BCB" w:rsidRPr="00634AD5" w:rsidRDefault="00573BCB" w:rsidP="00573BCB">
      <w:pPr>
        <w:spacing w:after="0" w:line="240" w:lineRule="auto"/>
        <w:ind w:left="709"/>
        <w:contextualSpacing/>
        <w:jc w:val="center"/>
      </w:pPr>
      <w:r>
        <w:t xml:space="preserve">Universitas Sriwijaya </w:t>
      </w:r>
      <w:r>
        <w:rPr>
          <w:lang w:val="en-US"/>
        </w:rPr>
        <w:t>T</w:t>
      </w:r>
      <w:r>
        <w:t xml:space="preserve">ahun </w:t>
      </w:r>
      <w:r>
        <w:rPr>
          <w:lang w:val="en-US"/>
        </w:rPr>
        <w:t>A</w:t>
      </w:r>
      <w:r w:rsidRPr="00634AD5">
        <w:t>nggaran 20</w:t>
      </w:r>
      <w:r>
        <w:rPr>
          <w:lang w:val="en-ID"/>
        </w:rPr>
        <w:t>20</w:t>
      </w:r>
      <w:r w:rsidRPr="00634AD5">
        <w:t xml:space="preserve">  </w:t>
      </w:r>
    </w:p>
    <w:p w:rsidR="00573BCB" w:rsidRDefault="00573BCB" w:rsidP="00573BCB">
      <w:pPr>
        <w:spacing w:after="0" w:line="240" w:lineRule="auto"/>
        <w:ind w:left="709"/>
        <w:contextualSpacing/>
        <w:jc w:val="center"/>
        <w:rPr>
          <w:lang w:val="en-ID"/>
        </w:rPr>
      </w:pPr>
    </w:p>
    <w:p w:rsidR="00573BCB" w:rsidRPr="006773D3" w:rsidRDefault="00573BCB" w:rsidP="00573BCB">
      <w:pPr>
        <w:jc w:val="center"/>
        <w:rPr>
          <w:rFonts w:ascii="Times New Roman" w:hAnsi="Times New Roman" w:cs="Times New Roman"/>
          <w:b/>
          <w:sz w:val="24"/>
          <w:szCs w:val="24"/>
          <w:lang w:val="en-US"/>
        </w:rPr>
      </w:pPr>
      <w:r w:rsidRPr="00634AD5">
        <w:rPr>
          <w:rFonts w:ascii="Times New Roman" w:eastAsia="Times New Roman" w:hAnsi="Times New Roman" w:cs="Times New Roman"/>
          <w:b/>
          <w:sz w:val="24"/>
          <w:szCs w:val="24"/>
          <w:lang w:val="en-US"/>
        </w:rPr>
        <w:lastRenderedPageBreak/>
        <w:t>HALA</w:t>
      </w:r>
      <w:r>
        <w:rPr>
          <w:rFonts w:ascii="Times New Roman" w:eastAsia="Times New Roman" w:hAnsi="Times New Roman" w:cs="Times New Roman"/>
          <w:b/>
          <w:sz w:val="24"/>
          <w:szCs w:val="24"/>
          <w:lang w:val="en-US"/>
        </w:rPr>
        <w:t>M</w:t>
      </w:r>
      <w:r w:rsidRPr="00634AD5">
        <w:rPr>
          <w:rFonts w:ascii="Times New Roman" w:eastAsia="Times New Roman" w:hAnsi="Times New Roman" w:cs="Times New Roman"/>
          <w:b/>
          <w:sz w:val="24"/>
          <w:szCs w:val="24"/>
          <w:lang w:val="en-US"/>
        </w:rPr>
        <w:t>AN PENGESAHAN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443"/>
        <w:gridCol w:w="2233"/>
        <w:gridCol w:w="282"/>
        <w:gridCol w:w="4580"/>
      </w:tblGrid>
      <w:tr w:rsidR="00573BCB" w:rsidRPr="00634AD5" w:rsidTr="00573BCB">
        <w:trPr>
          <w:trHeight w:val="1420"/>
        </w:trPr>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1.</w:t>
            </w:r>
          </w:p>
        </w:tc>
        <w:tc>
          <w:tcPr>
            <w:tcW w:w="2676" w:type="dxa"/>
            <w:gridSpan w:val="2"/>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Judul Penelitian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A27784" w:rsidRDefault="00573BCB" w:rsidP="00573BCB">
            <w:pPr>
              <w:spacing w:after="0" w:line="360" w:lineRule="auto"/>
              <w:jc w:val="both"/>
              <w:rPr>
                <w:rFonts w:ascii="Times New Roman" w:hAnsi="Times New Roman" w:cs="Times New Roman"/>
                <w:bCs/>
                <w:sz w:val="24"/>
                <w:szCs w:val="24"/>
              </w:rPr>
            </w:pPr>
            <w:r w:rsidRPr="00A27784">
              <w:rPr>
                <w:rFonts w:ascii="Times New Roman" w:hAnsi="Times New Roman" w:cs="Times New Roman"/>
                <w:bCs/>
                <w:sz w:val="24"/>
                <w:szCs w:val="24"/>
              </w:rPr>
              <w:t>A</w:t>
            </w:r>
            <w:r w:rsidRPr="00A27784">
              <w:rPr>
                <w:rFonts w:ascii="Times New Roman" w:hAnsi="Times New Roman" w:cs="Times New Roman"/>
                <w:bCs/>
                <w:sz w:val="24"/>
                <w:szCs w:val="24"/>
                <w:lang w:val="en-ID"/>
              </w:rPr>
              <w:t xml:space="preserve">nalisis Pengaruh Kinerja Keuangan dengan </w:t>
            </w:r>
            <w:r w:rsidRPr="00A27784">
              <w:rPr>
                <w:rFonts w:ascii="Times New Roman" w:hAnsi="Times New Roman" w:cs="Times New Roman"/>
                <w:bCs/>
                <w:i/>
                <w:iCs/>
                <w:sz w:val="24"/>
                <w:szCs w:val="24"/>
                <w:lang w:val="en-ID"/>
              </w:rPr>
              <w:t>Economic Value Added</w:t>
            </w:r>
            <w:r w:rsidRPr="00A27784">
              <w:rPr>
                <w:rFonts w:ascii="Times New Roman" w:hAnsi="Times New Roman" w:cs="Times New Roman"/>
                <w:bCs/>
                <w:sz w:val="24"/>
                <w:szCs w:val="24"/>
                <w:lang w:val="en-ID"/>
              </w:rPr>
              <w:t xml:space="preserve"> (EVA) dan </w:t>
            </w:r>
            <w:r w:rsidRPr="00A27784">
              <w:rPr>
                <w:rFonts w:ascii="Times New Roman" w:hAnsi="Times New Roman" w:cs="Times New Roman"/>
                <w:bCs/>
                <w:i/>
                <w:iCs/>
                <w:sz w:val="24"/>
                <w:szCs w:val="24"/>
                <w:lang w:val="en-ID"/>
              </w:rPr>
              <w:t>Retur</w:t>
            </w:r>
            <w:r>
              <w:rPr>
                <w:rFonts w:ascii="Times New Roman" w:hAnsi="Times New Roman" w:cs="Times New Roman"/>
                <w:bCs/>
                <w:i/>
                <w:iCs/>
                <w:sz w:val="24"/>
                <w:szCs w:val="24"/>
                <w:lang w:val="en-ID"/>
              </w:rPr>
              <w:t>n</w:t>
            </w:r>
            <w:r w:rsidRPr="00A27784">
              <w:rPr>
                <w:rFonts w:ascii="Times New Roman" w:hAnsi="Times New Roman" w:cs="Times New Roman"/>
                <w:bCs/>
                <w:i/>
                <w:iCs/>
                <w:sz w:val="24"/>
                <w:szCs w:val="24"/>
                <w:lang w:val="en-ID"/>
              </w:rPr>
              <w:t xml:space="preserve"> non Investment </w:t>
            </w:r>
            <w:r w:rsidRPr="00A27784">
              <w:rPr>
                <w:rFonts w:ascii="Times New Roman" w:hAnsi="Times New Roman" w:cs="Times New Roman"/>
                <w:bCs/>
                <w:sz w:val="24"/>
                <w:szCs w:val="24"/>
                <w:lang w:val="en-ID"/>
              </w:rPr>
              <w:t xml:space="preserve">(ROI), Arus Kas, dan </w:t>
            </w:r>
            <w:r w:rsidRPr="00A27784">
              <w:rPr>
                <w:rFonts w:ascii="Times New Roman" w:hAnsi="Times New Roman" w:cs="Times New Roman"/>
                <w:bCs/>
                <w:i/>
                <w:iCs/>
                <w:sz w:val="24"/>
                <w:szCs w:val="24"/>
                <w:lang w:val="en-ID"/>
              </w:rPr>
              <w:t>Debt to Equity</w:t>
            </w:r>
            <w:r w:rsidRPr="00A27784">
              <w:rPr>
                <w:rFonts w:ascii="Times New Roman" w:hAnsi="Times New Roman" w:cs="Times New Roman"/>
                <w:bCs/>
                <w:sz w:val="24"/>
                <w:szCs w:val="24"/>
                <w:lang w:val="en-ID"/>
              </w:rPr>
              <w:t xml:space="preserve"> (DER) Terhadap Harga Saham</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2.</w:t>
            </w:r>
          </w:p>
        </w:tc>
        <w:tc>
          <w:tcPr>
            <w:tcW w:w="2676" w:type="dxa"/>
            <w:gridSpan w:val="2"/>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Bidang Penelitian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Ekonomi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3.</w:t>
            </w:r>
          </w:p>
        </w:tc>
        <w:tc>
          <w:tcPr>
            <w:tcW w:w="7538" w:type="dxa"/>
            <w:gridSpan w:val="4"/>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Ketua Penelitian</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a.</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Nama Lengkap</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Mukhtaruddin</w:t>
            </w:r>
            <w:r w:rsidRPr="00634AD5">
              <w:rPr>
                <w:rFonts w:ascii="Times New Roman" w:eastAsia="Times New Roman" w:hAnsi="Times New Roman" w:cs="Times New Roman"/>
                <w:lang w:val="en-US"/>
              </w:rPr>
              <w:t>, S.E., M.Si., Ak., CA.</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b.</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Jenis Kelamin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Laki-Laki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c.</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NIP/NIDN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7EF2" w:rsidRDefault="00573BCB" w:rsidP="00573BCB">
            <w:pPr>
              <w:widowControl w:val="0"/>
              <w:autoSpaceDE w:val="0"/>
              <w:autoSpaceDN w:val="0"/>
              <w:spacing w:after="0" w:line="240" w:lineRule="auto"/>
              <w:rPr>
                <w:rFonts w:ascii="Times New Roman" w:eastAsia="Times New Roman" w:hAnsi="Times New Roman" w:cs="Times New Roman"/>
                <w:lang w:val="en-ID"/>
              </w:rPr>
            </w:pPr>
            <w:bookmarkStart w:id="0" w:name="_Hlk29329603"/>
            <w:r w:rsidRPr="00637EF2">
              <w:rPr>
                <w:rFonts w:ascii="Times New Roman" w:hAnsi="Times New Roman" w:cs="Times New Roman"/>
              </w:rPr>
              <w:t>19671210 199402 1 001</w:t>
            </w:r>
            <w:bookmarkEnd w:id="0"/>
            <w:r w:rsidRPr="00637EF2">
              <w:rPr>
                <w:rFonts w:ascii="Times New Roman" w:hAnsi="Times New Roman" w:cs="Times New Roman"/>
                <w:lang w:val="en-ID"/>
              </w:rPr>
              <w:t>/0010126703</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d.</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Pangkat dan Golongan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Pembina/IV.a</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e.</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Pendidikan terakhir</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S2</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f.</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Jabatan Struktural</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Dosen</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g.</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Jabatan Fungsional</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Lektor Kepala</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h.</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Perguruan Tinggi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Universitas Sriwijaya</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i.</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Fakultas/Jurusan/Prodi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Ekonomi/Akuntansi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Alamat Kantor</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Jln. Palembang-Inderalaya Kampus Inderalaya, OI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k.</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Telepon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0711-580231</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l.</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Alamat Rumah</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bookmarkStart w:id="1" w:name="_Hlk29329689"/>
            <w:r>
              <w:rPr>
                <w:rFonts w:ascii="Times New Roman" w:eastAsia="Times New Roman" w:hAnsi="Times New Roman" w:cs="Times New Roman"/>
                <w:lang w:val="en-US"/>
              </w:rPr>
              <w:t>Gran Hill 2 Jl. Tanjung Rawo Bukit Lama Palembang</w:t>
            </w:r>
            <w:bookmarkEnd w:id="1"/>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m.</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HP/Email</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242B8E" w:rsidRDefault="00573BCB" w:rsidP="00573BCB">
            <w:pPr>
              <w:widowControl w:val="0"/>
              <w:autoSpaceDE w:val="0"/>
              <w:autoSpaceDN w:val="0"/>
              <w:spacing w:after="0" w:line="240" w:lineRule="auto"/>
              <w:rPr>
                <w:rFonts w:ascii="Times New Roman" w:eastAsia="Times New Roman" w:hAnsi="Times New Roman" w:cs="Times New Roman"/>
                <w:lang w:val="en-ID"/>
              </w:rPr>
            </w:pPr>
            <w:hyperlink r:id="rId10" w:history="1">
              <w:r w:rsidRPr="00C2194E">
                <w:rPr>
                  <w:rStyle w:val="Hyperlink"/>
                  <w:lang w:val="en-ID"/>
                </w:rPr>
                <w:t>085269243153/yuditz@yahoo.com</w:t>
              </w:r>
            </w:hyperlink>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4.</w:t>
            </w:r>
          </w:p>
        </w:tc>
        <w:tc>
          <w:tcPr>
            <w:tcW w:w="2676" w:type="dxa"/>
            <w:gridSpan w:val="2"/>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Jumlah Anggota</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4 orang</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a.</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Nama Anggota 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Dr. Luk Luk Fuadah, S.E., Ak., MBA., CA.</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b.</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Nama Anggota II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Prof. Dr. Hj. Sulastri, S.E., M.Kom., ME.</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c.</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Nama Anggota III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tc>
        <w:tc>
          <w:tcPr>
            <w:tcW w:w="4580" w:type="dxa"/>
            <w:shd w:val="clear" w:color="auto" w:fill="auto"/>
          </w:tcPr>
          <w:p w:rsidR="00573BCB"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Dr. Anna Yulianita, S.E., M.Si.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d</w:t>
            </w:r>
            <w:r w:rsidRPr="00634AD5">
              <w:rPr>
                <w:rFonts w:ascii="Times New Roman" w:eastAsia="Times New Roman" w:hAnsi="Times New Roman" w:cs="Times New Roman"/>
                <w:lang w:val="en-US"/>
              </w:rPr>
              <w:t>.</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Nama Anggota IV</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773D3"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ahoma" w:hAnsi="Tahoma" w:cs="Tahoma"/>
                <w:color w:val="000000"/>
                <w:sz w:val="19"/>
                <w:szCs w:val="19"/>
                <w:shd w:val="clear" w:color="auto" w:fill="FCFCFA"/>
                <w:lang w:val="en-US"/>
              </w:rPr>
              <w:t>Genta Ramzuni/0102268193005/ S2 Akuntansi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e</w:t>
            </w:r>
            <w:r w:rsidRPr="00634AD5">
              <w:rPr>
                <w:rFonts w:ascii="Times New Roman" w:eastAsia="Times New Roman" w:hAnsi="Times New Roman" w:cs="Times New Roman"/>
                <w:lang w:val="en-US"/>
              </w:rPr>
              <w:t>.</w:t>
            </w:r>
          </w:p>
        </w:tc>
        <w:tc>
          <w:tcPr>
            <w:tcW w:w="2233"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Nama Anggota </w:t>
            </w:r>
            <w:r w:rsidRPr="00634AD5">
              <w:rPr>
                <w:rFonts w:ascii="Times New Roman" w:eastAsia="Times New Roman" w:hAnsi="Times New Roman" w:cs="Times New Roman"/>
                <w:lang w:val="en-US"/>
              </w:rPr>
              <w:t>V</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773D3"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ahoma" w:hAnsi="Tahoma" w:cs="Tahoma"/>
                <w:color w:val="000000"/>
                <w:sz w:val="19"/>
                <w:szCs w:val="19"/>
                <w:shd w:val="clear" w:color="auto" w:fill="FCFCFA"/>
                <w:lang w:val="en-US"/>
              </w:rPr>
              <w:t>Dessy Permata Sari/01022681923032/S2 Akuntansi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p>
        </w:tc>
        <w:tc>
          <w:tcPr>
            <w:tcW w:w="443" w:type="dxa"/>
            <w:shd w:val="clear" w:color="auto" w:fill="auto"/>
          </w:tcPr>
          <w:p w:rsidR="00573BCB"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w:t>
            </w:r>
          </w:p>
        </w:tc>
        <w:tc>
          <w:tcPr>
            <w:tcW w:w="2233" w:type="dxa"/>
            <w:shd w:val="clear" w:color="auto" w:fill="auto"/>
          </w:tcPr>
          <w:p w:rsidR="00573BCB"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Nama Anggota VI</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4580" w:type="dxa"/>
            <w:shd w:val="clear" w:color="auto" w:fill="auto"/>
          </w:tcPr>
          <w:p w:rsidR="00573BCB" w:rsidRDefault="00573BCB" w:rsidP="00573BCB">
            <w:pPr>
              <w:widowControl w:val="0"/>
              <w:autoSpaceDE w:val="0"/>
              <w:autoSpaceDN w:val="0"/>
              <w:spacing w:after="0" w:line="240" w:lineRule="auto"/>
              <w:rPr>
                <w:rFonts w:ascii="Tahoma" w:hAnsi="Tahoma" w:cs="Tahoma"/>
                <w:color w:val="000000"/>
                <w:sz w:val="19"/>
                <w:szCs w:val="19"/>
                <w:shd w:val="clear" w:color="auto" w:fill="FCFCFA"/>
                <w:lang w:val="en-US"/>
              </w:rPr>
            </w:pPr>
            <w:r>
              <w:rPr>
                <w:rFonts w:ascii="Tahoma" w:hAnsi="Tahoma" w:cs="Tahoma"/>
                <w:color w:val="000000"/>
                <w:sz w:val="19"/>
                <w:szCs w:val="19"/>
                <w:shd w:val="clear" w:color="auto" w:fill="FCFCFA"/>
                <w:lang w:val="en-US"/>
              </w:rPr>
              <w:t>Bina Lasepta/01031281924081/S1 Akuntansi</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5.</w:t>
            </w:r>
          </w:p>
        </w:tc>
        <w:tc>
          <w:tcPr>
            <w:tcW w:w="2676" w:type="dxa"/>
            <w:gridSpan w:val="2"/>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Jangka Waktu Penelitian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1 Tahun</w:t>
            </w:r>
          </w:p>
        </w:tc>
      </w:tr>
      <w:tr w:rsidR="00573BCB" w:rsidRPr="00634AD5" w:rsidTr="00573BCB">
        <w:tc>
          <w:tcPr>
            <w:tcW w:w="389" w:type="dxa"/>
            <w:shd w:val="clear" w:color="auto" w:fill="auto"/>
          </w:tcPr>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6.</w:t>
            </w:r>
          </w:p>
        </w:tc>
        <w:tc>
          <w:tcPr>
            <w:tcW w:w="2676" w:type="dxa"/>
            <w:gridSpan w:val="2"/>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Jumlah dana yang diajukan</w:t>
            </w:r>
          </w:p>
        </w:tc>
        <w:tc>
          <w:tcPr>
            <w:tcW w:w="282"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w:t>
            </w:r>
          </w:p>
        </w:tc>
        <w:tc>
          <w:tcPr>
            <w:tcW w:w="4580"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 xml:space="preserve">Rp. </w:t>
            </w:r>
            <w:r>
              <w:rPr>
                <w:rFonts w:ascii="Times New Roman" w:eastAsia="Times New Roman" w:hAnsi="Times New Roman" w:cs="Times New Roman"/>
                <w:lang w:val="en-US"/>
              </w:rPr>
              <w:t>45</w:t>
            </w:r>
            <w:r w:rsidRPr="00634AD5">
              <w:rPr>
                <w:rFonts w:ascii="Times New Roman" w:eastAsia="Times New Roman" w:hAnsi="Times New Roman" w:cs="Times New Roman"/>
                <w:lang w:val="en-US"/>
              </w:rPr>
              <w:t>.</w:t>
            </w:r>
            <w:r>
              <w:rPr>
                <w:rFonts w:ascii="Times New Roman" w:eastAsia="Times New Roman" w:hAnsi="Times New Roman" w:cs="Times New Roman"/>
                <w:lang w:val="en-US"/>
              </w:rPr>
              <w:t>0</w:t>
            </w:r>
            <w:r w:rsidRPr="00634AD5">
              <w:rPr>
                <w:rFonts w:ascii="Times New Roman" w:eastAsia="Times New Roman" w:hAnsi="Times New Roman" w:cs="Times New Roman"/>
                <w:lang w:val="en-US"/>
              </w:rPr>
              <w:t>00.000,-</w:t>
            </w:r>
          </w:p>
        </w:tc>
      </w:tr>
    </w:tbl>
    <w:p w:rsidR="00573BCB" w:rsidRPr="00634AD5" w:rsidRDefault="00573BCB" w:rsidP="00573BCB">
      <w:pPr>
        <w:widowControl w:val="0"/>
        <w:autoSpaceDE w:val="0"/>
        <w:autoSpaceDN w:val="0"/>
        <w:spacing w:after="0" w:line="480" w:lineRule="auto"/>
        <w:rPr>
          <w:rFonts w:ascii="Times New Roman" w:eastAsia="Times New Roman"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6"/>
      </w:tblGrid>
      <w:tr w:rsidR="00573BCB" w:rsidRPr="00634AD5" w:rsidTr="00573BCB">
        <w:tc>
          <w:tcPr>
            <w:tcW w:w="4077"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w:t>
            </w:r>
            <w:r w:rsidRPr="00634AD5">
              <w:rPr>
                <w:rFonts w:ascii="Times New Roman" w:eastAsia="Times New Roman" w:hAnsi="Times New Roman" w:cs="Times New Roman"/>
                <w:lang w:val="en-US"/>
              </w:rPr>
              <w:t xml:space="preserve">engetahui, </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Dekan Fakultas Ekonomi UNSRI</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573BCB"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Prof. Dr. Mohamad Adam, S.E., M.E.</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 xml:space="preserve">NIP. </w:t>
            </w:r>
            <w:r w:rsidR="00D06B09" w:rsidRPr="00CA0109">
              <w:rPr>
                <w:rFonts w:ascii="Times New Roman" w:hAnsi="Times New Roman" w:cs="Times New Roman"/>
                <w:lang w:val="en-US"/>
              </w:rPr>
              <w:t>196706241994021002</w:t>
            </w:r>
          </w:p>
        </w:tc>
        <w:tc>
          <w:tcPr>
            <w:tcW w:w="4077" w:type="dxa"/>
            <w:shd w:val="clear" w:color="auto" w:fill="auto"/>
          </w:tcPr>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 xml:space="preserve">Inderalaya, </w:t>
            </w:r>
            <w:r>
              <w:rPr>
                <w:rFonts w:ascii="Times New Roman" w:eastAsia="Times New Roman" w:hAnsi="Times New Roman" w:cs="Times New Roman"/>
                <w:lang w:val="en-US"/>
              </w:rPr>
              <w:t xml:space="preserve"> 10 Desember </w:t>
            </w:r>
            <w:r w:rsidRPr="00634AD5">
              <w:rPr>
                <w:rFonts w:ascii="Times New Roman" w:eastAsia="Times New Roman" w:hAnsi="Times New Roman" w:cs="Times New Roman"/>
                <w:lang w:val="en-US"/>
              </w:rPr>
              <w:t>20</w:t>
            </w:r>
            <w:r>
              <w:rPr>
                <w:rFonts w:ascii="Times New Roman" w:eastAsia="Times New Roman" w:hAnsi="Times New Roman" w:cs="Times New Roman"/>
                <w:lang w:val="en-US"/>
              </w:rPr>
              <w:t>20</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 xml:space="preserve">Ketua Peneliti, </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Mukhtaruddin</w:t>
            </w:r>
            <w:r w:rsidRPr="00634AD5">
              <w:rPr>
                <w:rFonts w:ascii="Times New Roman" w:eastAsia="Times New Roman" w:hAnsi="Times New Roman" w:cs="Times New Roman"/>
                <w:lang w:val="en-US"/>
              </w:rPr>
              <w:t xml:space="preserve">, S.E., </w:t>
            </w:r>
            <w:proofErr w:type="gramStart"/>
            <w:r w:rsidRPr="00634AD5">
              <w:rPr>
                <w:rFonts w:ascii="Times New Roman" w:eastAsia="Times New Roman" w:hAnsi="Times New Roman" w:cs="Times New Roman"/>
                <w:lang w:val="en-US"/>
              </w:rPr>
              <w:t>M.Si.,</w:t>
            </w:r>
            <w:proofErr w:type="gramEnd"/>
            <w:r w:rsidRPr="00634AD5">
              <w:rPr>
                <w:rFonts w:ascii="Times New Roman" w:eastAsia="Times New Roman" w:hAnsi="Times New Roman" w:cs="Times New Roman"/>
                <w:lang w:val="en-US"/>
              </w:rPr>
              <w:t xml:space="preserve"> Ak., CA.</w:t>
            </w: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r w:rsidRPr="00634AD5">
              <w:rPr>
                <w:rFonts w:ascii="Times New Roman" w:eastAsia="Times New Roman" w:hAnsi="Times New Roman" w:cs="Times New Roman"/>
                <w:lang w:val="en-US"/>
              </w:rPr>
              <w:t xml:space="preserve">NIP. </w:t>
            </w:r>
            <w:r w:rsidRPr="00242B8E">
              <w:rPr>
                <w:rFonts w:ascii="Times New Roman" w:eastAsia="Times New Roman" w:hAnsi="Times New Roman" w:cs="Times New Roman"/>
                <w:lang w:val="en-US"/>
              </w:rPr>
              <w:t>19671210 199402 1 001</w:t>
            </w:r>
          </w:p>
        </w:tc>
      </w:tr>
    </w:tbl>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Menyetujui,</w:t>
      </w:r>
    </w:p>
    <w:p w:rsidR="00573BCB" w:rsidRPr="00634AD5"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34AD5">
        <w:rPr>
          <w:rFonts w:ascii="Times New Roman" w:eastAsia="Times New Roman" w:hAnsi="Times New Roman" w:cs="Times New Roman"/>
          <w:lang w:val="en-US"/>
        </w:rPr>
        <w:t>Ketua Lembaga Penelitian dan Pengabdian Masyarakat,</w:t>
      </w:r>
    </w:p>
    <w:p w:rsidR="00573BCB"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D06B09" w:rsidRDefault="00D06B09" w:rsidP="00573BCB">
      <w:pPr>
        <w:widowControl w:val="0"/>
        <w:autoSpaceDE w:val="0"/>
        <w:autoSpaceDN w:val="0"/>
        <w:spacing w:after="0" w:line="240" w:lineRule="auto"/>
        <w:rPr>
          <w:rFonts w:ascii="Times New Roman" w:eastAsia="Times New Roman" w:hAnsi="Times New Roman" w:cs="Times New Roman"/>
          <w:lang w:val="en-US"/>
        </w:rPr>
      </w:pPr>
    </w:p>
    <w:p w:rsidR="00573BCB" w:rsidRPr="00634AD5" w:rsidRDefault="00573BCB" w:rsidP="00573BCB">
      <w:pPr>
        <w:widowControl w:val="0"/>
        <w:autoSpaceDE w:val="0"/>
        <w:autoSpaceDN w:val="0"/>
        <w:spacing w:after="0" w:line="240" w:lineRule="auto"/>
        <w:rPr>
          <w:rFonts w:ascii="Times New Roman" w:eastAsia="Times New Roman" w:hAnsi="Times New Roman" w:cs="Times New Roman"/>
          <w:lang w:val="en-US"/>
        </w:rPr>
      </w:pPr>
    </w:p>
    <w:p w:rsidR="00573BCB" w:rsidRPr="00D06B09" w:rsidRDefault="00D06B09" w:rsidP="00573BCB">
      <w:pPr>
        <w:spacing w:after="0" w:line="240" w:lineRule="auto"/>
        <w:jc w:val="center"/>
        <w:rPr>
          <w:rFonts w:ascii="Times New Roman" w:hAnsi="Times New Roman"/>
          <w:sz w:val="24"/>
          <w:szCs w:val="24"/>
          <w:lang w:val="en-US"/>
        </w:rPr>
      </w:pPr>
      <w:r>
        <w:rPr>
          <w:rFonts w:ascii="Times New Roman" w:hAnsi="Times New Roman" w:cs="Times New Roman"/>
          <w:sz w:val="24"/>
          <w:szCs w:val="24"/>
        </w:rPr>
        <w:t>Samsuriyadi,M.Kom., Ph.</w:t>
      </w:r>
      <w:r>
        <w:rPr>
          <w:rFonts w:ascii="Times New Roman" w:hAnsi="Times New Roman" w:cs="Times New Roman"/>
          <w:sz w:val="24"/>
          <w:szCs w:val="24"/>
          <w:lang w:val="en-US"/>
        </w:rPr>
        <w:t>D.</w:t>
      </w:r>
    </w:p>
    <w:p w:rsidR="00573BCB" w:rsidRPr="00435354" w:rsidRDefault="00573BCB" w:rsidP="00573BCB">
      <w:pPr>
        <w:widowControl w:val="0"/>
        <w:autoSpaceDE w:val="0"/>
        <w:autoSpaceDN w:val="0"/>
        <w:spacing w:after="0" w:line="240" w:lineRule="auto"/>
        <w:jc w:val="center"/>
        <w:rPr>
          <w:rFonts w:ascii="Times New Roman" w:eastAsia="Times New Roman" w:hAnsi="Times New Roman" w:cs="Times New Roman"/>
          <w:lang w:val="en-US"/>
        </w:rPr>
      </w:pPr>
      <w:r w:rsidRPr="006773D3">
        <w:rPr>
          <w:rFonts w:ascii="Times New Roman" w:hAnsi="Times New Roman"/>
          <w:sz w:val="24"/>
          <w:szCs w:val="24"/>
        </w:rPr>
        <w:t xml:space="preserve">NIP. </w:t>
      </w:r>
      <w:r w:rsidRPr="006773D3">
        <w:rPr>
          <w:rFonts w:ascii="Times New Roman" w:hAnsi="Times New Roman" w:cs="Times New Roman"/>
          <w:sz w:val="24"/>
          <w:szCs w:val="24"/>
        </w:rPr>
        <w:t>197102041997021003</w:t>
      </w:r>
    </w:p>
    <w:p w:rsidR="00573BCB" w:rsidRPr="00634AD5" w:rsidRDefault="00573BCB" w:rsidP="00573BCB">
      <w:pPr>
        <w:spacing w:after="0" w:line="240" w:lineRule="auto"/>
        <w:ind w:left="1080"/>
        <w:contextualSpacing/>
        <w:jc w:val="center"/>
        <w:rPr>
          <w:rFonts w:ascii="Times New Roman" w:hAnsi="Times New Roman"/>
          <w:b/>
          <w:sz w:val="24"/>
          <w:szCs w:val="24"/>
        </w:rPr>
      </w:pPr>
      <w:r w:rsidRPr="00634AD5">
        <w:rPr>
          <w:rFonts w:ascii="Times New Roman" w:hAnsi="Times New Roman"/>
          <w:b/>
          <w:sz w:val="24"/>
          <w:szCs w:val="24"/>
        </w:rPr>
        <w:lastRenderedPageBreak/>
        <w:t>SURAT PERNYATAAN</w:t>
      </w:r>
    </w:p>
    <w:p w:rsidR="00573BCB" w:rsidRPr="00634AD5" w:rsidRDefault="00573BCB" w:rsidP="00573BCB">
      <w:pPr>
        <w:spacing w:after="0" w:line="240" w:lineRule="auto"/>
        <w:ind w:left="1080"/>
        <w:contextualSpacing/>
        <w:rPr>
          <w:rFonts w:ascii="Times New Roman" w:hAnsi="Times New Roman"/>
          <w:sz w:val="24"/>
          <w:szCs w:val="24"/>
        </w:rPr>
      </w:pPr>
    </w:p>
    <w:p w:rsidR="00573BCB" w:rsidRPr="00634AD5" w:rsidRDefault="00573BCB" w:rsidP="00573BCB">
      <w:pPr>
        <w:spacing w:after="0" w:line="240" w:lineRule="auto"/>
        <w:ind w:left="1080"/>
        <w:contextualSpacing/>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Yang Bertandatangan di bawah ini:</w:t>
      </w:r>
    </w:p>
    <w:p w:rsidR="00573BCB" w:rsidRPr="00637EF2" w:rsidRDefault="00573BCB" w:rsidP="00573BCB">
      <w:pPr>
        <w:spacing w:after="0" w:line="240" w:lineRule="auto"/>
        <w:rPr>
          <w:rFonts w:ascii="Times New Roman" w:hAnsi="Times New Roman"/>
          <w:sz w:val="24"/>
          <w:lang w:val="en-ID"/>
        </w:rPr>
      </w:pPr>
      <w:r w:rsidRPr="00634AD5">
        <w:rPr>
          <w:rFonts w:ascii="Times New Roman" w:hAnsi="Times New Roman"/>
          <w:sz w:val="24"/>
          <w:szCs w:val="24"/>
        </w:rPr>
        <w:t>Nama</w:t>
      </w:r>
      <w:r w:rsidRPr="00634AD5">
        <w:rPr>
          <w:rFonts w:ascii="Times New Roman" w:hAnsi="Times New Roman"/>
          <w:sz w:val="24"/>
          <w:szCs w:val="24"/>
        </w:rPr>
        <w:tab/>
      </w:r>
      <w:r w:rsidRPr="00634AD5">
        <w:rPr>
          <w:rFonts w:ascii="Times New Roman" w:hAnsi="Times New Roman"/>
          <w:sz w:val="24"/>
          <w:szCs w:val="24"/>
        </w:rPr>
        <w:tab/>
      </w:r>
      <w:r w:rsidRPr="00634AD5">
        <w:rPr>
          <w:rFonts w:ascii="Times New Roman" w:hAnsi="Times New Roman"/>
          <w:sz w:val="24"/>
          <w:szCs w:val="24"/>
        </w:rPr>
        <w:tab/>
        <w:t xml:space="preserve">: </w:t>
      </w:r>
      <w:r>
        <w:rPr>
          <w:rFonts w:ascii="Times New Roman" w:hAnsi="Times New Roman"/>
          <w:sz w:val="24"/>
          <w:szCs w:val="24"/>
          <w:lang w:val="en-ID"/>
        </w:rPr>
        <w:t>Mukhtaruddin, S.E., Ak., M.Si., CA.</w:t>
      </w:r>
    </w:p>
    <w:p w:rsidR="00573BCB" w:rsidRPr="00634AD5" w:rsidRDefault="00573BCB" w:rsidP="00573BCB">
      <w:pPr>
        <w:spacing w:after="0" w:line="240" w:lineRule="auto"/>
        <w:rPr>
          <w:rFonts w:ascii="Times New Roman" w:hAnsi="Times New Roman"/>
          <w:sz w:val="24"/>
          <w:szCs w:val="24"/>
          <w:lang w:val="en-US"/>
        </w:rPr>
      </w:pPr>
      <w:r w:rsidRPr="00634AD5">
        <w:rPr>
          <w:rFonts w:ascii="Times New Roman" w:hAnsi="Times New Roman"/>
          <w:sz w:val="24"/>
          <w:szCs w:val="24"/>
        </w:rPr>
        <w:t xml:space="preserve">NIP </w:t>
      </w:r>
      <w:r w:rsidRPr="00634AD5">
        <w:rPr>
          <w:rFonts w:ascii="Times New Roman" w:hAnsi="Times New Roman"/>
          <w:sz w:val="24"/>
          <w:szCs w:val="24"/>
        </w:rPr>
        <w:tab/>
      </w:r>
      <w:r w:rsidRPr="00634AD5">
        <w:rPr>
          <w:rFonts w:ascii="Times New Roman" w:hAnsi="Times New Roman"/>
          <w:sz w:val="24"/>
          <w:szCs w:val="24"/>
        </w:rPr>
        <w:tab/>
      </w:r>
      <w:r w:rsidRPr="00634AD5">
        <w:rPr>
          <w:rFonts w:ascii="Times New Roman" w:hAnsi="Times New Roman"/>
          <w:sz w:val="24"/>
          <w:szCs w:val="24"/>
        </w:rPr>
        <w:tab/>
        <w:t xml:space="preserve">: </w:t>
      </w:r>
      <w:r w:rsidRPr="00637EF2">
        <w:rPr>
          <w:rFonts w:ascii="Times New Roman" w:hAnsi="Times New Roman" w:cs="Times New Roman"/>
          <w:sz w:val="24"/>
          <w:szCs w:val="24"/>
        </w:rPr>
        <w:t>19671210 199402 1 001</w:t>
      </w: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 xml:space="preserve">Fakultas </w:t>
      </w:r>
      <w:r w:rsidRPr="00634AD5">
        <w:rPr>
          <w:rFonts w:ascii="Times New Roman" w:hAnsi="Times New Roman"/>
          <w:sz w:val="24"/>
          <w:szCs w:val="24"/>
        </w:rPr>
        <w:tab/>
      </w:r>
      <w:r w:rsidRPr="00634AD5">
        <w:rPr>
          <w:rFonts w:ascii="Times New Roman" w:hAnsi="Times New Roman"/>
          <w:sz w:val="24"/>
          <w:szCs w:val="24"/>
        </w:rPr>
        <w:tab/>
        <w:t>: Ekonomi</w:t>
      </w: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Perguruan Tinggi</w:t>
      </w:r>
      <w:r w:rsidRPr="00634AD5">
        <w:rPr>
          <w:rFonts w:ascii="Times New Roman" w:hAnsi="Times New Roman"/>
          <w:sz w:val="24"/>
          <w:szCs w:val="24"/>
        </w:rPr>
        <w:tab/>
        <w:t>: Universitas Sriwijaya</w:t>
      </w:r>
    </w:p>
    <w:p w:rsidR="00573BCB" w:rsidRPr="00637EF2" w:rsidRDefault="00573BCB" w:rsidP="00573BCB">
      <w:pPr>
        <w:spacing w:after="0" w:line="240" w:lineRule="auto"/>
        <w:rPr>
          <w:rFonts w:ascii="Times New Roman" w:hAnsi="Times New Roman"/>
          <w:sz w:val="24"/>
          <w:szCs w:val="24"/>
          <w:lang w:val="en-ID"/>
        </w:rPr>
      </w:pPr>
      <w:r w:rsidRPr="00634AD5">
        <w:rPr>
          <w:rFonts w:ascii="Times New Roman" w:hAnsi="Times New Roman"/>
          <w:sz w:val="24"/>
          <w:szCs w:val="24"/>
        </w:rPr>
        <w:t xml:space="preserve">Pangkat/Golongan </w:t>
      </w:r>
      <w:r w:rsidRPr="00634AD5">
        <w:rPr>
          <w:rFonts w:ascii="Times New Roman" w:hAnsi="Times New Roman"/>
          <w:sz w:val="24"/>
          <w:szCs w:val="24"/>
        </w:rPr>
        <w:tab/>
        <w:t xml:space="preserve">: </w:t>
      </w:r>
      <w:r>
        <w:rPr>
          <w:rFonts w:ascii="Times New Roman" w:hAnsi="Times New Roman"/>
          <w:sz w:val="24"/>
          <w:szCs w:val="24"/>
          <w:lang w:val="en-ID"/>
        </w:rPr>
        <w:t>Pembina/IV.a</w:t>
      </w:r>
    </w:p>
    <w:p w:rsidR="00573BCB" w:rsidRPr="00637EF2" w:rsidRDefault="00573BCB" w:rsidP="00573BCB">
      <w:pPr>
        <w:spacing w:after="0" w:line="240" w:lineRule="auto"/>
        <w:rPr>
          <w:rFonts w:ascii="Times New Roman" w:hAnsi="Times New Roman"/>
          <w:sz w:val="24"/>
          <w:szCs w:val="24"/>
          <w:lang w:val="en-ID"/>
        </w:rPr>
      </w:pPr>
      <w:r w:rsidRPr="00634AD5">
        <w:rPr>
          <w:rFonts w:ascii="Times New Roman" w:hAnsi="Times New Roman"/>
          <w:sz w:val="24"/>
          <w:szCs w:val="24"/>
        </w:rPr>
        <w:t xml:space="preserve">Jabatan Fungsional </w:t>
      </w:r>
      <w:r w:rsidRPr="00634AD5">
        <w:rPr>
          <w:rFonts w:ascii="Times New Roman" w:hAnsi="Times New Roman"/>
          <w:sz w:val="24"/>
          <w:szCs w:val="24"/>
        </w:rPr>
        <w:tab/>
        <w:t xml:space="preserve">: </w:t>
      </w:r>
      <w:r>
        <w:rPr>
          <w:rFonts w:ascii="Times New Roman" w:hAnsi="Times New Roman"/>
          <w:sz w:val="24"/>
          <w:szCs w:val="24"/>
          <w:lang w:val="en-ID"/>
        </w:rPr>
        <w:t>Lektor Kepala</w:t>
      </w:r>
    </w:p>
    <w:p w:rsidR="00573BCB" w:rsidRPr="00634AD5" w:rsidRDefault="00573BCB" w:rsidP="00573BCB">
      <w:pPr>
        <w:tabs>
          <w:tab w:val="left" w:pos="1276"/>
        </w:tabs>
        <w:spacing w:after="0" w:line="240" w:lineRule="auto"/>
        <w:rPr>
          <w:rFonts w:ascii="Times New Roman" w:hAnsi="Times New Roman"/>
          <w:sz w:val="24"/>
          <w:szCs w:val="24"/>
          <w:lang w:val="en-US"/>
        </w:rPr>
      </w:pPr>
      <w:r w:rsidRPr="00634AD5">
        <w:rPr>
          <w:rFonts w:ascii="Times New Roman" w:hAnsi="Times New Roman"/>
          <w:sz w:val="24"/>
          <w:szCs w:val="24"/>
        </w:rPr>
        <w:t xml:space="preserve">Alamat </w:t>
      </w:r>
      <w:r w:rsidRPr="00634AD5">
        <w:rPr>
          <w:rFonts w:ascii="Times New Roman" w:hAnsi="Times New Roman"/>
          <w:sz w:val="24"/>
          <w:szCs w:val="24"/>
        </w:rPr>
        <w:tab/>
      </w:r>
      <w:r w:rsidRPr="00634AD5">
        <w:rPr>
          <w:rFonts w:ascii="Times New Roman" w:hAnsi="Times New Roman"/>
          <w:sz w:val="24"/>
          <w:szCs w:val="24"/>
          <w:lang w:val="en-US"/>
        </w:rPr>
        <w:tab/>
      </w:r>
      <w:r w:rsidRPr="00634AD5">
        <w:rPr>
          <w:rFonts w:ascii="Times New Roman" w:hAnsi="Times New Roman"/>
          <w:sz w:val="24"/>
          <w:szCs w:val="24"/>
        </w:rPr>
        <w:tab/>
        <w:t xml:space="preserve">: </w:t>
      </w:r>
      <w:r w:rsidRPr="00637EF2">
        <w:rPr>
          <w:rFonts w:ascii="Times New Roman" w:eastAsia="Times New Roman" w:hAnsi="Times New Roman" w:cs="Times New Roman"/>
          <w:sz w:val="24"/>
          <w:szCs w:val="24"/>
          <w:lang w:val="en-US"/>
        </w:rPr>
        <w:t>Gran Hill 2 Jl. Tanjung Rawo Bukit Lama Palembang</w:t>
      </w:r>
    </w:p>
    <w:p w:rsidR="00573BCB" w:rsidRPr="00634AD5" w:rsidRDefault="00573BCB" w:rsidP="00573BCB">
      <w:pPr>
        <w:spacing w:after="0" w:line="240" w:lineRule="auto"/>
        <w:ind w:left="1080"/>
        <w:contextualSpacing/>
        <w:rPr>
          <w:rFonts w:ascii="Times New Roman" w:hAnsi="Times New Roman"/>
          <w:sz w:val="24"/>
          <w:szCs w:val="24"/>
        </w:rPr>
      </w:pPr>
    </w:p>
    <w:p w:rsidR="00573BCB" w:rsidRPr="00637EF2" w:rsidRDefault="00573BCB" w:rsidP="00573BCB">
      <w:pPr>
        <w:spacing w:after="0" w:line="240" w:lineRule="auto"/>
        <w:jc w:val="both"/>
        <w:rPr>
          <w:rFonts w:ascii="Times New Roman" w:hAnsi="Times New Roman" w:cs="Times New Roman"/>
          <w:b/>
          <w:sz w:val="24"/>
          <w:szCs w:val="24"/>
          <w:lang w:val="en-ID"/>
        </w:rPr>
      </w:pPr>
      <w:r w:rsidRPr="00634AD5">
        <w:rPr>
          <w:rFonts w:ascii="Times New Roman" w:hAnsi="Times New Roman"/>
          <w:sz w:val="24"/>
          <w:szCs w:val="24"/>
        </w:rPr>
        <w:t xml:space="preserve">Dengan ini menyatakan bahwa penelitian saya dengan judul </w:t>
      </w:r>
      <w:r>
        <w:rPr>
          <w:rFonts w:ascii="Times New Roman" w:hAnsi="Times New Roman"/>
          <w:sz w:val="24"/>
          <w:szCs w:val="24"/>
          <w:lang w:val="en-ID"/>
        </w:rPr>
        <w:t xml:space="preserve">“ </w:t>
      </w:r>
      <w:r w:rsidRPr="00A27784">
        <w:rPr>
          <w:rFonts w:ascii="Times New Roman" w:hAnsi="Times New Roman" w:cs="Times New Roman"/>
          <w:bCs/>
          <w:sz w:val="24"/>
          <w:szCs w:val="24"/>
        </w:rPr>
        <w:t>A</w:t>
      </w:r>
      <w:r w:rsidRPr="00A27784">
        <w:rPr>
          <w:rFonts w:ascii="Times New Roman" w:hAnsi="Times New Roman" w:cs="Times New Roman"/>
          <w:bCs/>
          <w:sz w:val="24"/>
          <w:szCs w:val="24"/>
          <w:lang w:val="en-ID"/>
        </w:rPr>
        <w:t xml:space="preserve">nalisis Pengaruh Kinerja Keuangan dengan </w:t>
      </w:r>
      <w:r w:rsidRPr="00A27784">
        <w:rPr>
          <w:rFonts w:ascii="Times New Roman" w:hAnsi="Times New Roman" w:cs="Times New Roman"/>
          <w:bCs/>
          <w:i/>
          <w:iCs/>
          <w:sz w:val="24"/>
          <w:szCs w:val="24"/>
          <w:lang w:val="en-ID"/>
        </w:rPr>
        <w:t>Economic Value Added</w:t>
      </w:r>
      <w:r w:rsidRPr="00A27784">
        <w:rPr>
          <w:rFonts w:ascii="Times New Roman" w:hAnsi="Times New Roman" w:cs="Times New Roman"/>
          <w:bCs/>
          <w:sz w:val="24"/>
          <w:szCs w:val="24"/>
          <w:lang w:val="en-ID"/>
        </w:rPr>
        <w:t xml:space="preserve"> (EVA) dan </w:t>
      </w:r>
      <w:r w:rsidRPr="00A27784">
        <w:rPr>
          <w:rFonts w:ascii="Times New Roman" w:hAnsi="Times New Roman" w:cs="Times New Roman"/>
          <w:bCs/>
          <w:i/>
          <w:iCs/>
          <w:sz w:val="24"/>
          <w:szCs w:val="24"/>
          <w:lang w:val="en-ID"/>
        </w:rPr>
        <w:t>Retur</w:t>
      </w:r>
      <w:r>
        <w:rPr>
          <w:rFonts w:ascii="Times New Roman" w:hAnsi="Times New Roman" w:cs="Times New Roman"/>
          <w:bCs/>
          <w:i/>
          <w:iCs/>
          <w:sz w:val="24"/>
          <w:szCs w:val="24"/>
          <w:lang w:val="en-ID"/>
        </w:rPr>
        <w:t>n</w:t>
      </w:r>
      <w:r w:rsidRPr="00A27784">
        <w:rPr>
          <w:rFonts w:ascii="Times New Roman" w:hAnsi="Times New Roman" w:cs="Times New Roman"/>
          <w:bCs/>
          <w:i/>
          <w:iCs/>
          <w:sz w:val="24"/>
          <w:szCs w:val="24"/>
          <w:lang w:val="en-ID"/>
        </w:rPr>
        <w:t xml:space="preserve"> non Investment </w:t>
      </w:r>
      <w:r w:rsidRPr="00A27784">
        <w:rPr>
          <w:rFonts w:ascii="Times New Roman" w:hAnsi="Times New Roman" w:cs="Times New Roman"/>
          <w:bCs/>
          <w:sz w:val="24"/>
          <w:szCs w:val="24"/>
          <w:lang w:val="en-ID"/>
        </w:rPr>
        <w:t xml:space="preserve">(ROI), Arus Kas, dan </w:t>
      </w:r>
      <w:r w:rsidRPr="00A27784">
        <w:rPr>
          <w:rFonts w:ascii="Times New Roman" w:hAnsi="Times New Roman" w:cs="Times New Roman"/>
          <w:bCs/>
          <w:i/>
          <w:iCs/>
          <w:sz w:val="24"/>
          <w:szCs w:val="24"/>
          <w:lang w:val="en-ID"/>
        </w:rPr>
        <w:t>Debt to Equity</w:t>
      </w:r>
      <w:r w:rsidRPr="00A27784">
        <w:rPr>
          <w:rFonts w:ascii="Times New Roman" w:hAnsi="Times New Roman" w:cs="Times New Roman"/>
          <w:bCs/>
          <w:sz w:val="24"/>
          <w:szCs w:val="24"/>
          <w:lang w:val="en-ID"/>
        </w:rPr>
        <w:t xml:space="preserve"> (DER) Terhadap Harga Saham</w:t>
      </w:r>
      <w:r>
        <w:rPr>
          <w:rFonts w:ascii="Times New Roman" w:hAnsi="Times New Roman" w:cs="Times New Roman"/>
          <w:bCs/>
          <w:sz w:val="24"/>
          <w:szCs w:val="24"/>
          <w:lang w:val="en-ID"/>
        </w:rPr>
        <w:t xml:space="preserve"> “.</w:t>
      </w:r>
    </w:p>
    <w:p w:rsidR="00573BCB" w:rsidRPr="00634AD5" w:rsidRDefault="00573BCB" w:rsidP="00573BCB">
      <w:pPr>
        <w:jc w:val="both"/>
        <w:rPr>
          <w:rFonts w:ascii="Times New Roman" w:hAnsi="Times New Roman" w:cs="Times New Roman"/>
          <w:b/>
          <w:sz w:val="24"/>
          <w:szCs w:val="24"/>
          <w:lang w:val="en-US"/>
        </w:rPr>
      </w:pPr>
      <w:r w:rsidRPr="00634AD5">
        <w:rPr>
          <w:rFonts w:ascii="Times New Roman" w:hAnsi="Times New Roman"/>
          <w:sz w:val="24"/>
          <w:szCs w:val="24"/>
        </w:rPr>
        <w:t xml:space="preserve">yang diusulkan dalam jenis Penelitian </w:t>
      </w:r>
      <w:r>
        <w:rPr>
          <w:rFonts w:ascii="Times New Roman" w:hAnsi="Times New Roman"/>
          <w:sz w:val="24"/>
          <w:szCs w:val="24"/>
          <w:lang w:val="en-ID"/>
        </w:rPr>
        <w:t xml:space="preserve">Unggulan Kompetitif Universitas </w:t>
      </w:r>
      <w:r w:rsidRPr="00634AD5">
        <w:rPr>
          <w:rFonts w:ascii="Times New Roman" w:hAnsi="Times New Roman"/>
          <w:sz w:val="24"/>
          <w:szCs w:val="24"/>
        </w:rPr>
        <w:t>Sriwijaya Tahun 20</w:t>
      </w:r>
      <w:r>
        <w:rPr>
          <w:rFonts w:ascii="Times New Roman" w:hAnsi="Times New Roman"/>
          <w:sz w:val="24"/>
          <w:szCs w:val="24"/>
          <w:lang w:val="en-ID"/>
        </w:rPr>
        <w:t>20</w:t>
      </w:r>
      <w:r w:rsidRPr="00634AD5">
        <w:rPr>
          <w:rFonts w:ascii="Times New Roman" w:hAnsi="Times New Roman"/>
          <w:sz w:val="24"/>
          <w:szCs w:val="24"/>
        </w:rPr>
        <w:t xml:space="preserve"> bersifat original dan belum pernah dibiayai oleh lembaga/sumber dana lain.</w:t>
      </w:r>
    </w:p>
    <w:p w:rsidR="00573BCB" w:rsidRPr="00634AD5" w:rsidRDefault="00573BCB" w:rsidP="00573BCB">
      <w:pPr>
        <w:spacing w:after="0" w:line="240" w:lineRule="auto"/>
        <w:ind w:left="1080"/>
        <w:contextualSpacing/>
        <w:jc w:val="both"/>
        <w:rPr>
          <w:rFonts w:ascii="Times New Roman" w:hAnsi="Times New Roman"/>
          <w:sz w:val="24"/>
          <w:szCs w:val="24"/>
        </w:rPr>
      </w:pPr>
    </w:p>
    <w:p w:rsidR="00573BCB" w:rsidRPr="00634AD5" w:rsidRDefault="00573BCB" w:rsidP="00573BCB">
      <w:pPr>
        <w:spacing w:after="0" w:line="240" w:lineRule="auto"/>
        <w:ind w:firstLine="720"/>
        <w:jc w:val="both"/>
        <w:rPr>
          <w:rFonts w:ascii="Times New Roman" w:hAnsi="Times New Roman"/>
          <w:sz w:val="24"/>
          <w:szCs w:val="24"/>
        </w:rPr>
      </w:pPr>
      <w:r w:rsidRPr="00634AD5">
        <w:rPr>
          <w:rFonts w:ascii="Times New Roman" w:hAnsi="Times New Roman"/>
          <w:sz w:val="24"/>
          <w:szCs w:val="24"/>
        </w:rPr>
        <w:t>Demikian pernyataan ini dibuat dengan sesungguhnya dan dengan sebenar-benarnya.</w:t>
      </w:r>
    </w:p>
    <w:p w:rsidR="00573BCB" w:rsidRPr="00634AD5" w:rsidRDefault="00573BCB" w:rsidP="00573BCB">
      <w:pPr>
        <w:spacing w:after="0" w:line="240" w:lineRule="auto"/>
        <w:ind w:left="1080"/>
        <w:contextualSpacing/>
        <w:jc w:val="both"/>
        <w:rPr>
          <w:rFonts w:ascii="Times New Roman" w:hAnsi="Times New Roman"/>
          <w:sz w:val="24"/>
          <w:szCs w:val="24"/>
        </w:rPr>
      </w:pPr>
    </w:p>
    <w:tbl>
      <w:tblPr>
        <w:tblW w:w="0" w:type="auto"/>
        <w:tblLook w:val="04A0" w:firstRow="1" w:lastRow="0" w:firstColumn="1" w:lastColumn="0" w:noHBand="0" w:noVBand="1"/>
      </w:tblPr>
      <w:tblGrid>
        <w:gridCol w:w="4077"/>
        <w:gridCol w:w="4076"/>
      </w:tblGrid>
      <w:tr w:rsidR="00573BCB" w:rsidRPr="00634AD5" w:rsidTr="00573BCB">
        <w:tc>
          <w:tcPr>
            <w:tcW w:w="4077" w:type="dxa"/>
          </w:tcPr>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 xml:space="preserve">Mengetahui, </w:t>
            </w: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Ketua Lembaga Penelitian,</w:t>
            </w: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D06B09" w:rsidRPr="00D06B09" w:rsidRDefault="00D06B09" w:rsidP="00D06B09">
            <w:pPr>
              <w:spacing w:after="0" w:line="240" w:lineRule="auto"/>
              <w:rPr>
                <w:rFonts w:ascii="Times New Roman" w:hAnsi="Times New Roman"/>
                <w:sz w:val="24"/>
                <w:szCs w:val="24"/>
                <w:lang w:val="en-US"/>
              </w:rPr>
            </w:pPr>
            <w:r>
              <w:rPr>
                <w:rFonts w:ascii="Times New Roman" w:hAnsi="Times New Roman" w:cs="Times New Roman"/>
                <w:sz w:val="24"/>
                <w:szCs w:val="24"/>
              </w:rPr>
              <w:t>Samsuriyadi,M.Kom., Ph.</w:t>
            </w:r>
            <w:r>
              <w:rPr>
                <w:rFonts w:ascii="Times New Roman" w:hAnsi="Times New Roman" w:cs="Times New Roman"/>
                <w:sz w:val="24"/>
                <w:szCs w:val="24"/>
                <w:lang w:val="en-US"/>
              </w:rPr>
              <w:t>D.</w:t>
            </w:r>
          </w:p>
          <w:p w:rsidR="00D06B09" w:rsidRPr="00435354" w:rsidRDefault="00D06B09" w:rsidP="00D06B09">
            <w:pPr>
              <w:widowControl w:val="0"/>
              <w:autoSpaceDE w:val="0"/>
              <w:autoSpaceDN w:val="0"/>
              <w:spacing w:after="0" w:line="240" w:lineRule="auto"/>
              <w:rPr>
                <w:rFonts w:ascii="Times New Roman" w:eastAsia="Times New Roman" w:hAnsi="Times New Roman" w:cs="Times New Roman"/>
                <w:lang w:val="en-US"/>
              </w:rPr>
            </w:pPr>
            <w:r w:rsidRPr="006773D3">
              <w:rPr>
                <w:rFonts w:ascii="Times New Roman" w:hAnsi="Times New Roman"/>
                <w:sz w:val="24"/>
                <w:szCs w:val="24"/>
              </w:rPr>
              <w:t xml:space="preserve">NIP. </w:t>
            </w:r>
            <w:r w:rsidRPr="006773D3">
              <w:rPr>
                <w:rFonts w:ascii="Times New Roman" w:hAnsi="Times New Roman" w:cs="Times New Roman"/>
                <w:sz w:val="24"/>
                <w:szCs w:val="24"/>
              </w:rPr>
              <w:t>197102041997021003</w:t>
            </w:r>
          </w:p>
          <w:p w:rsidR="00573BCB" w:rsidRPr="00D06B09" w:rsidRDefault="00573BCB" w:rsidP="00D06B09">
            <w:pPr>
              <w:spacing w:after="0" w:line="240" w:lineRule="auto"/>
              <w:rPr>
                <w:rFonts w:ascii="Times New Roman" w:hAnsi="Times New Roman"/>
                <w:sz w:val="24"/>
                <w:szCs w:val="24"/>
                <w:lang w:val="en-US"/>
              </w:rPr>
            </w:pPr>
          </w:p>
        </w:tc>
        <w:tc>
          <w:tcPr>
            <w:tcW w:w="4077" w:type="dxa"/>
          </w:tcPr>
          <w:p w:rsidR="00573BCB" w:rsidRPr="00634AD5" w:rsidRDefault="00573BCB" w:rsidP="00573BCB">
            <w:pPr>
              <w:spacing w:after="0" w:line="240" w:lineRule="auto"/>
              <w:rPr>
                <w:rFonts w:ascii="Times New Roman" w:hAnsi="Times New Roman"/>
                <w:sz w:val="24"/>
                <w:szCs w:val="24"/>
                <w:lang w:val="en-ID"/>
              </w:rPr>
            </w:pPr>
            <w:r>
              <w:rPr>
                <w:rFonts w:ascii="Times New Roman" w:hAnsi="Times New Roman"/>
                <w:sz w:val="24"/>
                <w:szCs w:val="24"/>
              </w:rPr>
              <w:t>Inderalaya,</w:t>
            </w:r>
            <w:r>
              <w:rPr>
                <w:rFonts w:ascii="Times New Roman" w:hAnsi="Times New Roman"/>
                <w:sz w:val="24"/>
                <w:szCs w:val="24"/>
                <w:lang w:val="en-US"/>
              </w:rPr>
              <w:t xml:space="preserve"> 10 </w:t>
            </w:r>
            <w:r>
              <w:rPr>
                <w:rFonts w:ascii="Times New Roman" w:hAnsi="Times New Roman"/>
                <w:sz w:val="24"/>
                <w:szCs w:val="24"/>
                <w:lang w:val="en-ID"/>
              </w:rPr>
              <w:t>Desember</w:t>
            </w:r>
            <w:r w:rsidRPr="00634AD5">
              <w:rPr>
                <w:rFonts w:ascii="Times New Roman" w:hAnsi="Times New Roman"/>
                <w:sz w:val="24"/>
                <w:szCs w:val="24"/>
                <w:lang w:val="en-ID"/>
              </w:rPr>
              <w:t xml:space="preserve"> 2019</w:t>
            </w: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r w:rsidRPr="00634AD5">
              <w:rPr>
                <w:rFonts w:ascii="Times New Roman" w:hAnsi="Times New Roman"/>
                <w:sz w:val="24"/>
                <w:szCs w:val="24"/>
              </w:rPr>
              <w:t xml:space="preserve">Yang Menyatakan, </w:t>
            </w: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rPr>
            </w:pPr>
          </w:p>
          <w:p w:rsidR="00573BCB" w:rsidRPr="00634AD5" w:rsidRDefault="00573BCB" w:rsidP="00573BCB">
            <w:pPr>
              <w:spacing w:after="0" w:line="240" w:lineRule="auto"/>
              <w:rPr>
                <w:rFonts w:ascii="Times New Roman" w:hAnsi="Times New Roman"/>
                <w:sz w:val="24"/>
                <w:szCs w:val="24"/>
                <w:lang w:val="en-US"/>
              </w:rPr>
            </w:pPr>
            <w:r>
              <w:rPr>
                <w:rFonts w:ascii="Times New Roman" w:hAnsi="Times New Roman"/>
                <w:sz w:val="24"/>
                <w:szCs w:val="24"/>
                <w:lang w:val="en-US"/>
              </w:rPr>
              <w:t>Mukhtaruddin</w:t>
            </w:r>
            <w:r w:rsidRPr="00634AD5">
              <w:rPr>
                <w:rFonts w:ascii="Times New Roman" w:hAnsi="Times New Roman"/>
                <w:sz w:val="24"/>
                <w:szCs w:val="24"/>
                <w:lang w:val="en-US"/>
              </w:rPr>
              <w:t xml:space="preserve">, S.E., </w:t>
            </w:r>
            <w:proofErr w:type="gramStart"/>
            <w:r w:rsidRPr="00634AD5">
              <w:rPr>
                <w:rFonts w:ascii="Times New Roman" w:hAnsi="Times New Roman"/>
                <w:sz w:val="24"/>
                <w:szCs w:val="24"/>
                <w:lang w:val="en-US"/>
              </w:rPr>
              <w:t>M.Si.,</w:t>
            </w:r>
            <w:proofErr w:type="gramEnd"/>
            <w:r w:rsidRPr="00634AD5">
              <w:rPr>
                <w:rFonts w:ascii="Times New Roman" w:hAnsi="Times New Roman"/>
                <w:sz w:val="24"/>
                <w:szCs w:val="24"/>
                <w:lang w:val="en-US"/>
              </w:rPr>
              <w:t xml:space="preserve"> Ak., CA.</w:t>
            </w:r>
          </w:p>
          <w:p w:rsidR="00573BCB" w:rsidRPr="00634AD5" w:rsidRDefault="00573BCB" w:rsidP="00573BCB">
            <w:pPr>
              <w:spacing w:after="0" w:line="240" w:lineRule="auto"/>
              <w:rPr>
                <w:rFonts w:ascii="Times New Roman" w:hAnsi="Times New Roman"/>
                <w:sz w:val="24"/>
                <w:szCs w:val="24"/>
                <w:lang w:val="en-US"/>
              </w:rPr>
            </w:pPr>
            <w:r w:rsidRPr="00634AD5">
              <w:rPr>
                <w:rFonts w:ascii="Times New Roman" w:hAnsi="Times New Roman"/>
                <w:sz w:val="24"/>
                <w:szCs w:val="24"/>
              </w:rPr>
              <w:t xml:space="preserve">NIP. </w:t>
            </w:r>
            <w:r w:rsidRPr="00637EF2">
              <w:rPr>
                <w:rFonts w:ascii="Times New Roman" w:hAnsi="Times New Roman" w:cs="Times New Roman"/>
                <w:sz w:val="24"/>
                <w:szCs w:val="24"/>
              </w:rPr>
              <w:t>19671210 199402 1 001</w:t>
            </w:r>
          </w:p>
        </w:tc>
      </w:tr>
    </w:tbl>
    <w:p w:rsidR="00573BCB" w:rsidRPr="00634AD5" w:rsidRDefault="00573BCB" w:rsidP="00573BCB">
      <w:pPr>
        <w:spacing w:after="0" w:line="240" w:lineRule="auto"/>
        <w:ind w:left="1080"/>
        <w:contextualSpacing/>
        <w:jc w:val="both"/>
        <w:rPr>
          <w:rFonts w:ascii="Times New Roman" w:hAnsi="Times New Roman"/>
          <w:sz w:val="24"/>
          <w:szCs w:val="24"/>
        </w:rPr>
      </w:pPr>
    </w:p>
    <w:p w:rsidR="00573BCB" w:rsidRPr="00634AD5" w:rsidRDefault="00573BCB" w:rsidP="00573BCB">
      <w:pPr>
        <w:spacing w:line="360" w:lineRule="auto"/>
        <w:jc w:val="both"/>
        <w:rPr>
          <w:rFonts w:ascii="Times New Roman" w:hAnsi="Times New Roman" w:cs="Times New Roman"/>
          <w:b/>
          <w:bCs/>
          <w:sz w:val="24"/>
          <w:szCs w:val="24"/>
        </w:rPr>
      </w:pPr>
    </w:p>
    <w:p w:rsidR="00573BCB" w:rsidRPr="00634AD5" w:rsidRDefault="00573BCB" w:rsidP="00573BCB">
      <w:pPr>
        <w:tabs>
          <w:tab w:val="left" w:pos="851"/>
        </w:tabs>
        <w:spacing w:line="480" w:lineRule="auto"/>
        <w:jc w:val="both"/>
        <w:rPr>
          <w:rFonts w:ascii="Times New Roman" w:hAnsi="Times New Roman" w:cs="Times New Roman"/>
          <w:b/>
          <w:sz w:val="24"/>
          <w:szCs w:val="24"/>
          <w:lang w:val="en-US"/>
        </w:rPr>
      </w:pPr>
    </w:p>
    <w:p w:rsidR="00573BCB" w:rsidRPr="00634AD5" w:rsidRDefault="00573BCB" w:rsidP="00573BCB">
      <w:pPr>
        <w:spacing w:after="0" w:line="480" w:lineRule="auto"/>
        <w:jc w:val="center"/>
        <w:rPr>
          <w:rFonts w:ascii="Times New Roman" w:hAnsi="Times New Roman"/>
          <w:b/>
          <w:sz w:val="24"/>
          <w:szCs w:val="24"/>
        </w:rPr>
      </w:pPr>
    </w:p>
    <w:p w:rsidR="00573BCB" w:rsidRPr="00634AD5" w:rsidRDefault="00573BCB" w:rsidP="00573BCB">
      <w:pPr>
        <w:spacing w:after="0" w:line="480" w:lineRule="auto"/>
        <w:jc w:val="center"/>
        <w:rPr>
          <w:rFonts w:ascii="Times New Roman" w:hAnsi="Times New Roman"/>
          <w:b/>
          <w:sz w:val="24"/>
          <w:szCs w:val="24"/>
        </w:rPr>
      </w:pPr>
    </w:p>
    <w:p w:rsidR="00573BCB" w:rsidRDefault="00573BCB" w:rsidP="00573BCB">
      <w:pPr>
        <w:spacing w:after="0" w:line="480" w:lineRule="auto"/>
        <w:rPr>
          <w:rFonts w:ascii="Times New Roman" w:hAnsi="Times New Roman"/>
          <w:b/>
          <w:sz w:val="24"/>
          <w:szCs w:val="24"/>
        </w:rPr>
      </w:pPr>
    </w:p>
    <w:p w:rsidR="00573BCB" w:rsidRPr="00634AD5" w:rsidRDefault="00573BCB" w:rsidP="00573BCB">
      <w:pPr>
        <w:spacing w:after="0" w:line="480" w:lineRule="auto"/>
        <w:rPr>
          <w:rFonts w:ascii="Times New Roman" w:hAnsi="Times New Roman"/>
          <w:b/>
          <w:sz w:val="24"/>
          <w:szCs w:val="24"/>
        </w:rPr>
      </w:pPr>
    </w:p>
    <w:p w:rsidR="00573BCB" w:rsidRPr="00634AD5" w:rsidRDefault="00573BCB" w:rsidP="00573BCB">
      <w:pPr>
        <w:spacing w:after="0" w:line="480" w:lineRule="auto"/>
        <w:jc w:val="center"/>
        <w:rPr>
          <w:rFonts w:ascii="Times New Roman" w:hAnsi="Times New Roman"/>
          <w:b/>
          <w:sz w:val="24"/>
          <w:szCs w:val="24"/>
        </w:rPr>
      </w:pPr>
      <w:r w:rsidRPr="00634AD5">
        <w:rPr>
          <w:rFonts w:ascii="Times New Roman" w:hAnsi="Times New Roman"/>
          <w:b/>
          <w:sz w:val="24"/>
          <w:szCs w:val="24"/>
        </w:rPr>
        <w:lastRenderedPageBreak/>
        <w:t>IDENTITAS KETUA PENGUSUL</w:t>
      </w:r>
    </w:p>
    <w:p w:rsidR="00573BCB" w:rsidRPr="00634AD5" w:rsidRDefault="00573BCB" w:rsidP="00573BCB">
      <w:pPr>
        <w:spacing w:after="0" w:line="480" w:lineRule="auto"/>
        <w:jc w:val="center"/>
        <w:rPr>
          <w:rFonts w:ascii="Times New Roman" w:hAnsi="Times New Roman"/>
          <w:b/>
          <w:sz w:val="24"/>
          <w:szCs w:val="24"/>
        </w:rPr>
      </w:pPr>
    </w:p>
    <w:tbl>
      <w:tblPr>
        <w:tblW w:w="8188" w:type="dxa"/>
        <w:tblLayout w:type="fixed"/>
        <w:tblLook w:val="04A0" w:firstRow="1" w:lastRow="0" w:firstColumn="1" w:lastColumn="0" w:noHBand="0" w:noVBand="1"/>
      </w:tblPr>
      <w:tblGrid>
        <w:gridCol w:w="381"/>
        <w:gridCol w:w="11"/>
        <w:gridCol w:w="370"/>
        <w:gridCol w:w="55"/>
        <w:gridCol w:w="1213"/>
        <w:gridCol w:w="278"/>
        <w:gridCol w:w="68"/>
        <w:gridCol w:w="284"/>
        <w:gridCol w:w="5528"/>
      </w:tblGrid>
      <w:tr w:rsidR="00573BCB" w:rsidRPr="00634AD5" w:rsidTr="00573BCB">
        <w:tc>
          <w:tcPr>
            <w:tcW w:w="392" w:type="dxa"/>
            <w:gridSpan w:val="2"/>
            <w:hideMark/>
          </w:tcPr>
          <w:p w:rsidR="00573BCB" w:rsidRPr="00634AD5" w:rsidRDefault="00573BCB" w:rsidP="00573BCB">
            <w:pPr>
              <w:spacing w:after="0" w:line="240" w:lineRule="auto"/>
              <w:jc w:val="center"/>
              <w:rPr>
                <w:rFonts w:ascii="Times New Roman" w:hAnsi="Times New Roman" w:cs="Times New Roman"/>
              </w:rPr>
            </w:pPr>
          </w:p>
        </w:tc>
        <w:tc>
          <w:tcPr>
            <w:tcW w:w="1638" w:type="dxa"/>
            <w:gridSpan w:val="3"/>
            <w:hideMark/>
          </w:tcPr>
          <w:p w:rsidR="00573BCB" w:rsidRPr="00634AD5" w:rsidRDefault="00573BCB" w:rsidP="00573BCB">
            <w:pPr>
              <w:spacing w:after="0" w:line="240" w:lineRule="auto"/>
              <w:rPr>
                <w:rFonts w:ascii="Times New Roman" w:hAnsi="Times New Roman" w:cs="Times New Roman"/>
              </w:rPr>
            </w:pPr>
          </w:p>
        </w:tc>
        <w:tc>
          <w:tcPr>
            <w:tcW w:w="278" w:type="dxa"/>
            <w:hideMark/>
          </w:tcPr>
          <w:p w:rsidR="00573BCB" w:rsidRPr="00634AD5" w:rsidRDefault="00573BCB" w:rsidP="00573BCB">
            <w:pPr>
              <w:spacing w:after="0" w:line="240" w:lineRule="auto"/>
              <w:rPr>
                <w:rFonts w:ascii="Times New Roman" w:hAnsi="Times New Roman" w:cs="Times New Roman"/>
              </w:rPr>
            </w:pPr>
          </w:p>
        </w:tc>
        <w:tc>
          <w:tcPr>
            <w:tcW w:w="5880" w:type="dxa"/>
            <w:gridSpan w:val="3"/>
            <w:hideMark/>
          </w:tcPr>
          <w:p w:rsidR="00573BCB" w:rsidRPr="00634AD5" w:rsidRDefault="00573BCB" w:rsidP="00573BCB">
            <w:pPr>
              <w:tabs>
                <w:tab w:val="left" w:pos="3553"/>
              </w:tabs>
              <w:spacing w:after="0" w:line="240" w:lineRule="auto"/>
              <w:jc w:val="both"/>
              <w:rPr>
                <w:rFonts w:ascii="Times New Roman" w:hAnsi="Times New Roman" w:cs="Times New Roman"/>
                <w:b/>
                <w:sz w:val="24"/>
                <w:szCs w:val="24"/>
              </w:rPr>
            </w:pPr>
          </w:p>
        </w:tc>
      </w:tr>
      <w:tr w:rsidR="00573BCB" w:rsidRPr="00634AD5" w:rsidTr="00573BCB">
        <w:tc>
          <w:tcPr>
            <w:tcW w:w="392" w:type="dxa"/>
            <w:gridSpan w:val="2"/>
            <w:hideMark/>
          </w:tcPr>
          <w:p w:rsidR="00573BCB" w:rsidRPr="00634AD5" w:rsidRDefault="00573BCB" w:rsidP="00573BCB">
            <w:pPr>
              <w:spacing w:after="0" w:line="240" w:lineRule="auto"/>
              <w:jc w:val="center"/>
              <w:rPr>
                <w:rFonts w:ascii="Times New Roman" w:hAnsi="Times New Roman" w:cs="Times New Roman"/>
              </w:rPr>
            </w:pPr>
          </w:p>
        </w:tc>
        <w:tc>
          <w:tcPr>
            <w:tcW w:w="1638" w:type="dxa"/>
            <w:gridSpan w:val="3"/>
            <w:hideMark/>
          </w:tcPr>
          <w:p w:rsidR="00573BCB" w:rsidRPr="00634AD5" w:rsidRDefault="00573BCB" w:rsidP="00573BCB">
            <w:pPr>
              <w:spacing w:after="0" w:line="240" w:lineRule="auto"/>
              <w:rPr>
                <w:rFonts w:ascii="Times New Roman" w:hAnsi="Times New Roman" w:cs="Times New Roman"/>
              </w:rPr>
            </w:pPr>
          </w:p>
        </w:tc>
        <w:tc>
          <w:tcPr>
            <w:tcW w:w="278" w:type="dxa"/>
            <w:hideMark/>
          </w:tcPr>
          <w:p w:rsidR="00573BCB" w:rsidRPr="00634AD5" w:rsidRDefault="00573BCB" w:rsidP="00573BCB">
            <w:pPr>
              <w:spacing w:after="0" w:line="240" w:lineRule="auto"/>
              <w:rPr>
                <w:rFonts w:ascii="Times New Roman" w:hAnsi="Times New Roman" w:cs="Times New Roman"/>
              </w:rPr>
            </w:pPr>
          </w:p>
        </w:tc>
        <w:tc>
          <w:tcPr>
            <w:tcW w:w="5880" w:type="dxa"/>
            <w:gridSpan w:val="3"/>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392" w:type="dxa"/>
            <w:gridSpan w:val="2"/>
            <w:hideMark/>
          </w:tcPr>
          <w:p w:rsidR="00573BCB" w:rsidRPr="00634AD5" w:rsidRDefault="00573BCB" w:rsidP="00573BCB">
            <w:pPr>
              <w:spacing w:after="0" w:line="240" w:lineRule="auto"/>
              <w:jc w:val="center"/>
              <w:rPr>
                <w:rFonts w:ascii="Times New Roman" w:hAnsi="Times New Roman" w:cs="Times New Roman"/>
              </w:rPr>
            </w:pPr>
          </w:p>
        </w:tc>
        <w:tc>
          <w:tcPr>
            <w:tcW w:w="7796" w:type="dxa"/>
            <w:gridSpan w:val="7"/>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1.</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tabs>
                <w:tab w:val="right" w:pos="2017"/>
              </w:tabs>
              <w:spacing w:after="0" w:line="240" w:lineRule="auto"/>
              <w:rPr>
                <w:rFonts w:ascii="Times New Roman" w:hAnsi="Times New Roman" w:cs="Times New Roman"/>
              </w:rPr>
            </w:pPr>
            <w:r w:rsidRPr="00634AD5">
              <w:rPr>
                <w:rFonts w:ascii="Times New Roman" w:hAnsi="Times New Roman" w:cs="Times New Roman"/>
              </w:rPr>
              <w:t>NIP/NIDN</w:t>
            </w:r>
            <w:r w:rsidRPr="00634AD5">
              <w:rPr>
                <w:rFonts w:ascii="Times New Roman" w:hAnsi="Times New Roman" w:cs="Times New Roman"/>
              </w:rPr>
              <w:tab/>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lang w:val="en-US"/>
              </w:rPr>
            </w:pPr>
            <w:r w:rsidRPr="00637EF2">
              <w:rPr>
                <w:rFonts w:ascii="Times New Roman" w:hAnsi="Times New Roman" w:cs="Times New Roman"/>
                <w:lang w:val="en-US"/>
              </w:rPr>
              <w:t>198207032014042001/0203078202</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2.</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Nama</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lang w:val="en-US"/>
              </w:rPr>
            </w:pPr>
            <w:r>
              <w:rPr>
                <w:rFonts w:ascii="Times New Roman" w:hAnsi="Times New Roman" w:cs="Times New Roman"/>
                <w:lang w:val="en-US"/>
              </w:rPr>
              <w:t>Mukhtaruddin</w:t>
            </w:r>
            <w:r w:rsidRPr="00634AD5">
              <w:rPr>
                <w:rFonts w:ascii="Times New Roman" w:hAnsi="Times New Roman" w:cs="Times New Roman"/>
                <w:lang w:val="en-US"/>
              </w:rPr>
              <w:t>, S.E., M.Si., Ak., CA.</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3.</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Pangkat dan Golongan</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7EF2"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Pembina/ IV. A</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4.</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Email Pengusul</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rPr>
            </w:pPr>
            <w:r>
              <w:fldChar w:fldCharType="begin"/>
            </w:r>
            <w:r>
              <w:instrText xml:space="preserve"> HYPERLINK "mailto:yuditz@yahoo.com" </w:instrText>
            </w:r>
            <w:r>
              <w:fldChar w:fldCharType="separate"/>
            </w:r>
            <w:r w:rsidRPr="00C2194E">
              <w:rPr>
                <w:rStyle w:val="Hyperlink"/>
                <w:rFonts w:ascii="Times New Roman" w:hAnsi="Times New Roman" w:cs="Times New Roman"/>
              </w:rPr>
              <w:t>yuditz@yahoo.com</w:t>
            </w:r>
            <w:r>
              <w:rPr>
                <w:rStyle w:val="Hyperlink"/>
                <w:rFonts w:ascii="Times New Roman" w:hAnsi="Times New Roman" w:cs="Times New Roman"/>
              </w:rPr>
              <w:fldChar w:fldCharType="end"/>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5.</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Riwayat Penelitian</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2001</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Analysis of Flypaper Effect Revenue Sharing Fund (DBH) and Regionally Generated Revenue (PAD) Toward Capital Expenditure By District/Town in South Sumatera 2009-2011</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AKUNTABILITAS: JURNAL PENELITIAN DAN PENGEMBANGAN AKUNTANSI 6 (1)</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2009</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lang w:val="en-ID"/>
              </w:rPr>
            </w:pPr>
            <w:r w:rsidRPr="00C806E2">
              <w:rPr>
                <w:rFonts w:ascii="Times New Roman" w:hAnsi="Times New Roman" w:cs="Times New Roman"/>
                <w:lang w:val="en-ID"/>
              </w:rPr>
              <w:t>Analisa Faktor-Faktor yang Mempengaruhi Pembayaran Dividen Kas Pada Perusahaan Manufaktur di Bursa Efek Indonesia (BEI)</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Jurnal Penelitian dan Pengembangan Akuntansi 3 (2), 115-135</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2010</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lang w:val="en-ID"/>
              </w:rPr>
            </w:pPr>
            <w:r w:rsidRPr="00C806E2">
              <w:rPr>
                <w:rFonts w:ascii="Times New Roman" w:hAnsi="Times New Roman" w:cs="Times New Roman"/>
                <w:lang w:val="en-ID"/>
              </w:rPr>
              <w:t>Kompetensi Aparatur Pengawas Internal dan Kualitas Hasil Pemeriksaan</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Akuntabiltas: Jurnal Penelitian dan Pengembangan Akuntansi 4 (2), 91-111</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2011</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lang w:val="en-ID"/>
              </w:rPr>
            </w:pPr>
            <w:r w:rsidRPr="00C806E2">
              <w:rPr>
                <w:rFonts w:ascii="Times New Roman" w:hAnsi="Times New Roman" w:cs="Times New Roman"/>
                <w:lang w:val="en-ID"/>
              </w:rPr>
              <w:t xml:space="preserve">Persepsi </w:t>
            </w:r>
            <w:r w:rsidRPr="00C806E2">
              <w:rPr>
                <w:rFonts w:ascii="Times New Roman" w:hAnsi="Times New Roman" w:cs="Times New Roman"/>
                <w:i/>
                <w:lang w:val="en-ID"/>
              </w:rPr>
              <w:t>Stakeholder</w:t>
            </w:r>
            <w:r w:rsidRPr="00C806E2">
              <w:rPr>
                <w:rFonts w:ascii="Times New Roman" w:hAnsi="Times New Roman" w:cs="Times New Roman"/>
                <w:lang w:val="en-ID"/>
              </w:rPr>
              <w:t xml:space="preserve"> Terhadap Kriteria Akuntabilitas, Kriteria Transparansi Laporan Keuangan Daerah</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M Mukhtaruddin, M Minantjik</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2012</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The Relationship between Financial Leverage, Debt Covenant and Dividend Payout Ratio to Income Smoothing Practices (Empirical Study on Companies Listed in Indonesia Stock Exchange)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Proceeding 25th Asian Pacific Conference on Accounting International Issues</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2012</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The Influence of Cash Flow Changing and Profit Accounting to Stock Return in Manufacturing Companies Listed on The Indonesia Stock Exchange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Proceeding: The 13th Malaysia-Indonesia International Conference on Economics,</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DA20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2013</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Regional Revenue and Infrastructure Expenditure : Is There A Flypaper Practices</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Proceedings of Asian Pacific Conference on International Accounting Issues</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DA20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2013</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Good Corporate Governance Mechanism and Audit Delay : An Empirical Study on Companies Listed on The Indonesia Stock Exchange in the Period of 2009-2011</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Journal of Modern Accounting and Auditing 9 (11), 1457-1468</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2013</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lang w:val="en-ID"/>
              </w:rPr>
            </w:pPr>
            <w:r w:rsidRPr="00C806E2">
              <w:rPr>
                <w:rFonts w:ascii="Times New Roman" w:hAnsi="Times New Roman" w:cs="Times New Roman"/>
                <w:lang w:val="en-ID"/>
              </w:rPr>
              <w:t xml:space="preserve">Quality of Human Resources and Apllication of Income </w:t>
            </w:r>
            <w:r w:rsidRPr="00C806E2">
              <w:rPr>
                <w:rFonts w:ascii="Times New Roman" w:hAnsi="Times New Roman" w:cs="Times New Roman"/>
                <w:lang w:val="en-ID"/>
              </w:rPr>
              <w:lastRenderedPageBreak/>
              <w:t>Tax Accounting at Construction Company in Palembang City</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Miicema Malaysia</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DA20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Earnings Management, Level of Voluntary Disclosure and Cost of Equity Capital : Empirical Study on LQ-45 Index Manufacturing Companies Listed in Indonesia</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STF Journal on Business Review 3 (3), 8-16</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DA20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Earnings Management, Corporate Social Responsibility Disclosures and Firm’s Value : Empirical Study on Manufacturing Listed on IDX Period 2010-2012</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Net Journal of Business Management 2 (3), 48-56</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Good Corporate Governance Mechanism, Firm Characteristics and Cooperate Social Responsibility : Empirical Study in Manufacturing Companies Listed in Indonesia Stock Exchange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International Journal of Finance and Accounting 2014 3 (2), 88-95</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70465A"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70465A"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Ownership Structure and Firm Values : Empirical Study on Indonesia Manufacturing Listed Companies</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Journal of Art Science &amp; Commerce, 1-14</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F97AC3"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2015</w:t>
            </w:r>
          </w:p>
        </w:tc>
        <w:tc>
          <w:tcPr>
            <w:tcW w:w="284" w:type="dxa"/>
          </w:tcPr>
          <w:p w:rsidR="00573BCB" w:rsidRPr="00F97AC3"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Firm and Auditor Characteristics, and Audit Report Lag in Manufacturing Companies Listed on Indonesia Stock Exchange during 2008-2012</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Expert Journal of Business and Management 3 (1), 13-26</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F97AC3"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F97AC3"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Analysis Intellectual Capital Disclosure Practices : Empirical Study on Services Companies Listed on Indonesia Stock Exchange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GSTF Journal on Business Review (GBR) 4 (1)</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DA20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2015</w:t>
            </w:r>
          </w:p>
        </w:tc>
        <w:tc>
          <w:tcPr>
            <w:tcW w:w="284" w:type="dxa"/>
          </w:tcPr>
          <w:p w:rsidR="00573BCB" w:rsidRPr="00017C5C"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Good Corporate Governance and Cost of Debt : Listed Companies on Indonesia Institute for Corporate Governance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Asian Social Science 11 (25), 58-77</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7335C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2015</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Intellectual Capital, Firm Value and Ownership Structure as Moderating Variable : Empirical Study on Banking Listed in Indonesia Stock Exchange Period 2009-2012</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Asian Social Science 11 (16), 1-12</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Company Characteristics and Enterprise Risk Management Disclosure : Empirical Study on Indonesia Listed Companies</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International journal of applied Business and Economic Research 14 (2)</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2017</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International Financial Reporting Standars Convergence and Quality of Accounting Information : Evidence From Indonesia</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International Journal of Economics and Financial Issues 7 (4), 433-447</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Firm;s Characteristics, Corporate Governance Quality and Corporate Social Responsibility Disclosure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SRIWIJAYA INTERNATIONAL JOURNAL OF DYNAMIC ECONOMICS AND BUSINESS 2 (3), 193-212</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Pr="00C66288"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C806E2" w:rsidRDefault="00573BCB" w:rsidP="00573BCB">
            <w:pPr>
              <w:spacing w:after="0" w:line="240" w:lineRule="auto"/>
              <w:jc w:val="both"/>
              <w:rPr>
                <w:rFonts w:ascii="Times New Roman" w:hAnsi="Times New Roman" w:cs="Times New Roman"/>
                <w:i/>
                <w:lang w:val="en-ID"/>
              </w:rPr>
            </w:pPr>
            <w:r w:rsidRPr="00C806E2">
              <w:rPr>
                <w:rFonts w:ascii="Times New Roman" w:hAnsi="Times New Roman" w:cs="Times New Roman"/>
                <w:i/>
                <w:lang w:val="en-ID"/>
              </w:rPr>
              <w:t xml:space="preserve">Good Corporate Governance, Corporate Social Responsibility, Firm Value and Financial Performance as </w:t>
            </w:r>
            <w:r w:rsidRPr="00C806E2">
              <w:rPr>
                <w:rFonts w:ascii="Times New Roman" w:hAnsi="Times New Roman" w:cs="Times New Roman"/>
                <w:i/>
                <w:lang w:val="en-ID"/>
              </w:rPr>
              <w:lastRenderedPageBreak/>
              <w:t>Moderating Variable</w:t>
            </w:r>
          </w:p>
          <w:p w:rsidR="00573BCB" w:rsidRPr="00C806E2" w:rsidRDefault="00573BCB" w:rsidP="00573BCB">
            <w:pPr>
              <w:spacing w:after="0" w:line="240" w:lineRule="auto"/>
              <w:jc w:val="both"/>
              <w:rPr>
                <w:rFonts w:ascii="Times New Roman" w:hAnsi="Times New Roman" w:cs="Times New Roman"/>
                <w:lang w:val="en-ID"/>
              </w:rPr>
            </w:pPr>
            <w:r w:rsidRPr="00C806E2">
              <w:rPr>
                <w:rFonts w:ascii="Arial" w:hAnsi="Arial" w:cs="Arial"/>
                <w:sz w:val="20"/>
                <w:szCs w:val="20"/>
              </w:rPr>
              <w:t>Indonesian Journal of Sustainability Accounting and Management 3 (1)</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lastRenderedPageBreak/>
              <w:t>6.</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ID-Sinta</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lang w:val="en-US"/>
              </w:rPr>
            </w:pP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7.</w:t>
            </w: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h-Index</w:t>
            </w:r>
          </w:p>
        </w:tc>
        <w:tc>
          <w:tcPr>
            <w:tcW w:w="284" w:type="dxa"/>
            <w:hideMark/>
          </w:tcPr>
          <w:p w:rsidR="00573BCB" w:rsidRPr="00634AD5" w:rsidRDefault="00573BCB" w:rsidP="00573BCB">
            <w:pPr>
              <w:spacing w:after="0" w:line="240" w:lineRule="auto"/>
              <w:rPr>
                <w:rFonts w:ascii="Times New Roman" w:hAnsi="Times New Roman" w:cs="Times New Roman"/>
              </w:rPr>
            </w:pPr>
          </w:p>
        </w:tc>
        <w:tc>
          <w:tcPr>
            <w:tcW w:w="5528" w:type="dxa"/>
            <w:hideMark/>
          </w:tcPr>
          <w:p w:rsidR="00573BCB" w:rsidRPr="00634AD5" w:rsidRDefault="00573BCB" w:rsidP="00573BCB">
            <w:pPr>
              <w:jc w:val="both"/>
              <w:rPr>
                <w:rFonts w:ascii="Times New Roman" w:hAnsi="Times New Roman" w:cs="Times New Roman"/>
                <w:lang w:val="en-US"/>
              </w:rPr>
            </w:pPr>
          </w:p>
        </w:tc>
      </w:tr>
      <w:tr w:rsidR="00573BCB" w:rsidRPr="00634AD5" w:rsidTr="00573BCB">
        <w:tc>
          <w:tcPr>
            <w:tcW w:w="392" w:type="dxa"/>
            <w:gridSpan w:val="2"/>
            <w:hideMark/>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8.</w:t>
            </w:r>
          </w:p>
        </w:tc>
        <w:tc>
          <w:tcPr>
            <w:tcW w:w="1984" w:type="dxa"/>
            <w:gridSpan w:val="5"/>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Jumlah Anggota</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2 orang</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1.</w:t>
            </w:r>
          </w:p>
        </w:tc>
        <w:tc>
          <w:tcPr>
            <w:tcW w:w="1559" w:type="dxa"/>
            <w:gridSpan w:val="3"/>
          </w:tcPr>
          <w:p w:rsidR="00573BCB" w:rsidRPr="0021752D" w:rsidRDefault="00573BCB" w:rsidP="00573BCB">
            <w:pPr>
              <w:tabs>
                <w:tab w:val="right" w:pos="2017"/>
              </w:tabs>
              <w:spacing w:after="0" w:line="240" w:lineRule="auto"/>
              <w:rPr>
                <w:rFonts w:ascii="Times New Roman" w:hAnsi="Times New Roman" w:cs="Times New Roman"/>
              </w:rPr>
            </w:pPr>
            <w:r w:rsidRPr="0021752D">
              <w:rPr>
                <w:rFonts w:ascii="Times New Roman" w:hAnsi="Times New Roman" w:cs="Times New Roman"/>
              </w:rPr>
              <w:t>NIP/NIDN</w:t>
            </w:r>
            <w:r>
              <w:rPr>
                <w:rFonts w:ascii="Times New Roman" w:hAnsi="Times New Roman" w:cs="Times New Roman"/>
              </w:rPr>
              <w:tab/>
            </w:r>
          </w:p>
        </w:tc>
        <w:tc>
          <w:tcPr>
            <w:tcW w:w="284" w:type="dxa"/>
          </w:tcPr>
          <w:p w:rsidR="00573BCB" w:rsidRPr="0021752D" w:rsidRDefault="00573BCB" w:rsidP="00573BCB">
            <w:pPr>
              <w:spacing w:after="0" w:line="240" w:lineRule="auto"/>
              <w:rPr>
                <w:rFonts w:ascii="Times New Roman" w:hAnsi="Times New Roman" w:cs="Times New Roman"/>
              </w:rPr>
            </w:pPr>
            <w:r w:rsidRPr="0021752D">
              <w:rPr>
                <w:rFonts w:ascii="Times New Roman" w:hAnsi="Times New Roman" w:cs="Times New Roman"/>
              </w:rPr>
              <w:t>:</w:t>
            </w:r>
          </w:p>
        </w:tc>
        <w:tc>
          <w:tcPr>
            <w:tcW w:w="5528" w:type="dxa"/>
          </w:tcPr>
          <w:p w:rsidR="00573BCB" w:rsidRPr="00D22B51" w:rsidRDefault="00573BCB" w:rsidP="00573BCB">
            <w:pPr>
              <w:spacing w:after="0" w:line="360" w:lineRule="auto"/>
              <w:rPr>
                <w:rFonts w:ascii="Times New Roman" w:hAnsi="Times New Roman" w:cs="Times New Roman"/>
                <w:lang w:val="en-ID"/>
              </w:rPr>
            </w:pPr>
            <w:r w:rsidRPr="00D22B51">
              <w:rPr>
                <w:rFonts w:ascii="Times New Roman" w:hAnsi="Times New Roman" w:cs="Times New Roman"/>
                <w:lang w:val="en-ID"/>
              </w:rPr>
              <w:t>197405111999032001</w:t>
            </w:r>
            <w:r>
              <w:rPr>
                <w:rFonts w:ascii="Times New Roman" w:hAnsi="Times New Roman" w:cs="Times New Roman"/>
                <w:lang w:val="en-ID"/>
              </w:rPr>
              <w:t>/</w:t>
            </w:r>
            <w:r>
              <w:t xml:space="preserve"> </w:t>
            </w:r>
            <w:r w:rsidRPr="00D22B51">
              <w:rPr>
                <w:rFonts w:ascii="Times New Roman" w:hAnsi="Times New Roman" w:cs="Times New Roman"/>
                <w:lang w:val="en-ID"/>
              </w:rPr>
              <w:t>0011057401</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p>
        </w:tc>
        <w:tc>
          <w:tcPr>
            <w:tcW w:w="1559" w:type="dxa"/>
            <w:gridSpan w:val="3"/>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Nama</w:t>
            </w:r>
          </w:p>
        </w:tc>
        <w:tc>
          <w:tcPr>
            <w:tcW w:w="284" w:type="dxa"/>
          </w:tcPr>
          <w:p w:rsidR="00573BCB" w:rsidRPr="0021752D" w:rsidRDefault="00573BCB" w:rsidP="00573BCB">
            <w:pPr>
              <w:spacing w:after="0" w:line="240" w:lineRule="auto"/>
              <w:rPr>
                <w:rFonts w:ascii="Times New Roman" w:hAnsi="Times New Roman" w:cs="Times New Roman"/>
              </w:rPr>
            </w:pPr>
            <w:r w:rsidRPr="0021752D">
              <w:rPr>
                <w:rFonts w:ascii="Times New Roman" w:hAnsi="Times New Roman" w:cs="Times New Roman"/>
              </w:rPr>
              <w:t>:</w:t>
            </w:r>
          </w:p>
        </w:tc>
        <w:tc>
          <w:tcPr>
            <w:tcW w:w="5528" w:type="dxa"/>
          </w:tcPr>
          <w:p w:rsidR="00573BCB" w:rsidRPr="00706173" w:rsidRDefault="00573BCB" w:rsidP="00573BCB">
            <w:pPr>
              <w:spacing w:after="0" w:line="240" w:lineRule="auto"/>
              <w:rPr>
                <w:rFonts w:ascii="Times New Roman" w:hAnsi="Times New Roman" w:cs="Times New Roman"/>
              </w:rPr>
            </w:pPr>
            <w:r w:rsidRPr="00D22B51">
              <w:rPr>
                <w:rFonts w:ascii="Times New Roman" w:hAnsi="Times New Roman" w:cs="Times New Roman"/>
              </w:rPr>
              <w:t>Dr. Luk Luk Fuadah, S.E., Ak., MBA., CA.</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p>
        </w:tc>
        <w:tc>
          <w:tcPr>
            <w:tcW w:w="1559" w:type="dxa"/>
            <w:gridSpan w:val="3"/>
          </w:tcPr>
          <w:p w:rsidR="00573BCB" w:rsidRPr="0021752D" w:rsidRDefault="00573BCB" w:rsidP="00573BCB">
            <w:pPr>
              <w:spacing w:after="0" w:line="240" w:lineRule="auto"/>
              <w:rPr>
                <w:rFonts w:ascii="Times New Roman" w:hAnsi="Times New Roman" w:cs="Times New Roman"/>
              </w:rPr>
            </w:pPr>
            <w:r w:rsidRPr="0021752D">
              <w:rPr>
                <w:rFonts w:ascii="Times New Roman" w:hAnsi="Times New Roman" w:cs="Times New Roman"/>
              </w:rPr>
              <w:t>Pangkat dan Golongan</w:t>
            </w:r>
          </w:p>
        </w:tc>
        <w:tc>
          <w:tcPr>
            <w:tcW w:w="284" w:type="dxa"/>
          </w:tcPr>
          <w:p w:rsidR="00573BCB" w:rsidRPr="0021752D" w:rsidRDefault="00573BCB" w:rsidP="00573BCB">
            <w:pPr>
              <w:spacing w:after="0" w:line="240" w:lineRule="auto"/>
              <w:rPr>
                <w:rFonts w:ascii="Times New Roman" w:hAnsi="Times New Roman" w:cs="Times New Roman"/>
              </w:rPr>
            </w:pPr>
            <w:r w:rsidRPr="0021752D">
              <w:rPr>
                <w:rFonts w:ascii="Times New Roman" w:hAnsi="Times New Roman" w:cs="Times New Roman"/>
              </w:rPr>
              <w:t>:</w:t>
            </w:r>
          </w:p>
        </w:tc>
        <w:tc>
          <w:tcPr>
            <w:tcW w:w="5528" w:type="dxa"/>
          </w:tcPr>
          <w:p w:rsidR="00573BCB" w:rsidRPr="00D22B51"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Lektor Kepala/III.d.</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p>
        </w:tc>
        <w:tc>
          <w:tcPr>
            <w:tcW w:w="1559" w:type="dxa"/>
            <w:gridSpan w:val="3"/>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Email Pengusul</w:t>
            </w:r>
          </w:p>
        </w:tc>
        <w:tc>
          <w:tcPr>
            <w:tcW w:w="284" w:type="dxa"/>
          </w:tcPr>
          <w:p w:rsidR="00573BCB" w:rsidRPr="0021752D" w:rsidRDefault="00573BCB" w:rsidP="00573BCB">
            <w:pPr>
              <w:spacing w:after="0" w:line="240" w:lineRule="auto"/>
              <w:rPr>
                <w:rFonts w:ascii="Times New Roman" w:hAnsi="Times New Roman" w:cs="Times New Roman"/>
              </w:rPr>
            </w:pPr>
            <w:r w:rsidRPr="0021752D">
              <w:rPr>
                <w:rFonts w:ascii="Times New Roman" w:hAnsi="Times New Roman" w:cs="Times New Roman"/>
              </w:rPr>
              <w:t>:</w:t>
            </w:r>
          </w:p>
        </w:tc>
        <w:tc>
          <w:tcPr>
            <w:tcW w:w="5528" w:type="dxa"/>
          </w:tcPr>
          <w:p w:rsidR="00573BCB" w:rsidRPr="00D22B51" w:rsidRDefault="00573BCB" w:rsidP="00573BCB">
            <w:pPr>
              <w:spacing w:after="0" w:line="240" w:lineRule="auto"/>
              <w:rPr>
                <w:rFonts w:ascii="Times New Roman" w:hAnsi="Times New Roman" w:cs="Times New Roman"/>
                <w:lang w:val="en-ID"/>
              </w:rPr>
            </w:pPr>
            <w:r>
              <w:fldChar w:fldCharType="begin"/>
            </w:r>
            <w:r>
              <w:instrText xml:space="preserve"> HYPERLINK "mailto:luklukfuadah@gmail.com" </w:instrText>
            </w:r>
            <w:r>
              <w:fldChar w:fldCharType="separate"/>
            </w:r>
            <w:r w:rsidRPr="00C2194E">
              <w:rPr>
                <w:rStyle w:val="Hyperlink"/>
                <w:rFonts w:ascii="Times New Roman" w:hAnsi="Times New Roman" w:cs="Times New Roman"/>
                <w:lang w:val="en-ID"/>
              </w:rPr>
              <w:t>luklukfuadah@gmail.com</w:t>
            </w:r>
            <w:r>
              <w:rPr>
                <w:rStyle w:val="Hyperlink"/>
                <w:rFonts w:ascii="Times New Roman" w:hAnsi="Times New Roman" w:cs="Times New Roman"/>
                <w:lang w:val="en-ID"/>
              </w:rPr>
              <w:fldChar w:fldCharType="end"/>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p>
        </w:tc>
        <w:tc>
          <w:tcPr>
            <w:tcW w:w="1559" w:type="dxa"/>
            <w:gridSpan w:val="3"/>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Riwayat Penelitian</w:t>
            </w:r>
          </w:p>
        </w:tc>
        <w:tc>
          <w:tcPr>
            <w:tcW w:w="284" w:type="dxa"/>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tcPr>
          <w:p w:rsidR="00573BCB" w:rsidRPr="0021752D" w:rsidRDefault="00573BCB" w:rsidP="00573BCB">
            <w:pPr>
              <w:spacing w:after="0" w:line="240" w:lineRule="auto"/>
              <w:rPr>
                <w:rFonts w:ascii="Times New Roman" w:hAnsi="Times New Roman" w:cs="Times New Roman"/>
              </w:rPr>
            </w:pP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Pr="0021752D" w:rsidRDefault="00573BCB" w:rsidP="00573BCB">
            <w:pPr>
              <w:spacing w:after="0" w:line="240" w:lineRule="auto"/>
              <w:rPr>
                <w:rFonts w:ascii="Times New Roman" w:hAnsi="Times New Roman" w:cs="Times New Roman"/>
              </w:rPr>
            </w:pPr>
          </w:p>
        </w:tc>
        <w:tc>
          <w:tcPr>
            <w:tcW w:w="1559" w:type="dxa"/>
            <w:gridSpan w:val="3"/>
          </w:tcPr>
          <w:p w:rsidR="00573BCB" w:rsidRDefault="00573BCB" w:rsidP="00573BCB">
            <w:pPr>
              <w:spacing w:after="0" w:line="240" w:lineRule="auto"/>
              <w:rPr>
                <w:rFonts w:ascii="Times New Roman" w:hAnsi="Times New Roman" w:cs="Times New Roman"/>
              </w:rPr>
            </w:pPr>
          </w:p>
        </w:tc>
        <w:tc>
          <w:tcPr>
            <w:tcW w:w="284" w:type="dxa"/>
          </w:tcPr>
          <w:p w:rsidR="00573BCB" w:rsidRDefault="00573BCB" w:rsidP="00573BCB">
            <w:pPr>
              <w:spacing w:after="0" w:line="240" w:lineRule="auto"/>
              <w:rPr>
                <w:rFonts w:ascii="Times New Roman" w:hAnsi="Times New Roman" w:cs="Times New Roman"/>
              </w:rPr>
            </w:pPr>
          </w:p>
        </w:tc>
        <w:tc>
          <w:tcPr>
            <w:tcW w:w="5528" w:type="dxa"/>
          </w:tcPr>
          <w:p w:rsidR="00573BCB" w:rsidRPr="0021752D" w:rsidRDefault="00573BCB" w:rsidP="00573BCB">
            <w:pPr>
              <w:spacing w:after="0" w:line="240" w:lineRule="auto"/>
              <w:rPr>
                <w:rFonts w:ascii="Times New Roman" w:hAnsi="Times New Roman" w:cs="Times New Roman"/>
              </w:rPr>
            </w:pPr>
          </w:p>
        </w:tc>
      </w:tr>
      <w:tr w:rsidR="00573BCB" w:rsidRPr="0021752D" w:rsidTr="00573BCB">
        <w:tc>
          <w:tcPr>
            <w:tcW w:w="381" w:type="dxa"/>
          </w:tcPr>
          <w:p w:rsidR="00573BCB" w:rsidRPr="0021752D" w:rsidRDefault="00573BCB" w:rsidP="00573BCB">
            <w:pPr>
              <w:spacing w:after="0" w:line="240" w:lineRule="auto"/>
              <w:jc w:val="center"/>
              <w:rPr>
                <w:rFonts w:ascii="Times New Roman" w:hAnsi="Times New Roman" w:cs="Times New Roman"/>
              </w:rPr>
            </w:pPr>
            <w:bookmarkStart w:id="2" w:name="_Hlk29329948"/>
          </w:p>
        </w:tc>
        <w:tc>
          <w:tcPr>
            <w:tcW w:w="381" w:type="dxa"/>
            <w:gridSpan w:val="2"/>
            <w:hideMark/>
          </w:tcPr>
          <w:p w:rsidR="00573BCB" w:rsidRPr="0021752D" w:rsidRDefault="00573BCB" w:rsidP="00573BCB">
            <w:pPr>
              <w:spacing w:after="0" w:line="240" w:lineRule="auto"/>
              <w:rPr>
                <w:rFonts w:ascii="Times New Roman" w:hAnsi="Times New Roman" w:cs="Times New Roman"/>
              </w:rPr>
            </w:pPr>
          </w:p>
        </w:tc>
        <w:tc>
          <w:tcPr>
            <w:tcW w:w="1614" w:type="dxa"/>
            <w:gridSpan w:val="4"/>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2016</w:t>
            </w:r>
          </w:p>
        </w:tc>
        <w:tc>
          <w:tcPr>
            <w:tcW w:w="284" w:type="dxa"/>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hideMark/>
          </w:tcPr>
          <w:p w:rsidR="00573BCB" w:rsidRDefault="00573BCB" w:rsidP="00573BCB">
            <w:pPr>
              <w:spacing w:after="0" w:line="240" w:lineRule="auto"/>
              <w:rPr>
                <w:rFonts w:ascii="Times New Roman" w:hAnsi="Times New Roman" w:cs="Times New Roman"/>
              </w:rPr>
            </w:pPr>
            <w:r>
              <w:rPr>
                <w:rFonts w:ascii="Times New Roman" w:hAnsi="Times New Roman" w:cs="Times New Roman"/>
              </w:rPr>
              <w:t>Praktek Kerja Lapangan dan Pembelajaran Akuntansi Manajemen-Jurnal Akuntansi Multi Paradigma 2017 (Penelitian Desentralisasi &amp; Kompetitif Nasional, Skim: Hibah Bersaing)</w:t>
            </w:r>
          </w:p>
          <w:p w:rsidR="00573BCB" w:rsidRPr="0021752D" w:rsidRDefault="00573BCB" w:rsidP="00573BCB">
            <w:pPr>
              <w:spacing w:after="0" w:line="240" w:lineRule="auto"/>
              <w:rPr>
                <w:rFonts w:ascii="Times New Roman" w:hAnsi="Times New Roman" w:cs="Times New Roman"/>
              </w:rPr>
            </w:pPr>
            <w:hyperlink r:id="rId11" w:history="1">
              <w:r>
                <w:rPr>
                  <w:rStyle w:val="Hyperlink"/>
                </w:rPr>
                <w:t>https://jamal.ub.ac.id/index.php/jamal/article/view/643/pdf</w:t>
              </w:r>
            </w:hyperlink>
          </w:p>
        </w:tc>
      </w:tr>
      <w:tr w:rsidR="00573BCB" w:rsidRPr="007F188F" w:rsidTr="00573BCB">
        <w:tc>
          <w:tcPr>
            <w:tcW w:w="381" w:type="dxa"/>
          </w:tcPr>
          <w:p w:rsidR="00573BCB" w:rsidRPr="0021752D" w:rsidRDefault="00573BCB" w:rsidP="00573BCB">
            <w:pPr>
              <w:spacing w:after="0" w:line="240" w:lineRule="auto"/>
              <w:jc w:val="center"/>
              <w:rPr>
                <w:rFonts w:ascii="Times New Roman" w:hAnsi="Times New Roman" w:cs="Times New Roman"/>
              </w:rPr>
            </w:pPr>
          </w:p>
        </w:tc>
        <w:tc>
          <w:tcPr>
            <w:tcW w:w="381" w:type="dxa"/>
            <w:gridSpan w:val="2"/>
            <w:hideMark/>
          </w:tcPr>
          <w:p w:rsidR="00573BCB" w:rsidRPr="0021752D" w:rsidRDefault="00573BCB" w:rsidP="00573BCB">
            <w:pPr>
              <w:spacing w:after="0" w:line="240" w:lineRule="auto"/>
              <w:rPr>
                <w:rFonts w:ascii="Times New Roman" w:hAnsi="Times New Roman" w:cs="Times New Roman"/>
              </w:rPr>
            </w:pPr>
          </w:p>
        </w:tc>
        <w:tc>
          <w:tcPr>
            <w:tcW w:w="1614" w:type="dxa"/>
            <w:gridSpan w:val="4"/>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2017</w:t>
            </w:r>
          </w:p>
        </w:tc>
        <w:tc>
          <w:tcPr>
            <w:tcW w:w="284" w:type="dxa"/>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hideMark/>
          </w:tcPr>
          <w:p w:rsidR="00573BCB" w:rsidRDefault="00573BCB" w:rsidP="00573BCB">
            <w:pPr>
              <w:spacing w:after="0" w:line="240" w:lineRule="auto"/>
            </w:pPr>
          </w:p>
          <w:p w:rsidR="00573BCB" w:rsidRPr="007F188F" w:rsidRDefault="00573BCB" w:rsidP="00573BCB">
            <w:pPr>
              <w:spacing w:after="0" w:line="240" w:lineRule="auto"/>
              <w:rPr>
                <w:rFonts w:ascii="Times New Roman" w:hAnsi="Times New Roman" w:cs="Times New Roman"/>
              </w:rPr>
            </w:pPr>
            <w:r>
              <w:rPr>
                <w:rFonts w:ascii="Times New Roman" w:hAnsi="Times New Roman" w:cs="Times New Roman"/>
              </w:rPr>
              <w:t xml:space="preserve">Analysis Factors Related to Management Accounting and Controls Systems Changes at Banking in Palembang. (Penelitian Fakultas Ekonomi).2017, Advanced Science Letter </w:t>
            </w:r>
            <w:hyperlink r:id="rId12" w:history="1">
              <w:r>
                <w:rPr>
                  <w:rStyle w:val="Hyperlink"/>
                </w:rPr>
                <w:t>https://www.ingentaconnect.com/content/asp/asl/2017/00000023/00000008/art00009</w:t>
              </w:r>
            </w:hyperlink>
          </w:p>
        </w:tc>
      </w:tr>
      <w:tr w:rsidR="00573BCB" w:rsidRPr="003A78E5" w:rsidTr="00573BCB">
        <w:tc>
          <w:tcPr>
            <w:tcW w:w="381" w:type="dxa"/>
          </w:tcPr>
          <w:p w:rsidR="00573BCB" w:rsidRPr="0021752D" w:rsidRDefault="00573BCB" w:rsidP="00573BCB">
            <w:pPr>
              <w:spacing w:after="0" w:line="240" w:lineRule="auto"/>
              <w:jc w:val="center"/>
              <w:rPr>
                <w:rFonts w:ascii="Times New Roman" w:hAnsi="Times New Roman" w:cs="Times New Roman"/>
              </w:rPr>
            </w:pPr>
          </w:p>
        </w:tc>
        <w:tc>
          <w:tcPr>
            <w:tcW w:w="381" w:type="dxa"/>
            <w:gridSpan w:val="2"/>
            <w:hideMark/>
          </w:tcPr>
          <w:p w:rsidR="00573BCB" w:rsidRPr="0021752D" w:rsidRDefault="00573BCB" w:rsidP="00573BCB">
            <w:pPr>
              <w:spacing w:after="0" w:line="240" w:lineRule="auto"/>
              <w:rPr>
                <w:rFonts w:ascii="Times New Roman" w:hAnsi="Times New Roman" w:cs="Times New Roman"/>
              </w:rPr>
            </w:pPr>
          </w:p>
        </w:tc>
        <w:tc>
          <w:tcPr>
            <w:tcW w:w="1614" w:type="dxa"/>
            <w:gridSpan w:val="4"/>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2018</w:t>
            </w:r>
          </w:p>
        </w:tc>
        <w:tc>
          <w:tcPr>
            <w:tcW w:w="284" w:type="dxa"/>
            <w:hideMark/>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hideMark/>
          </w:tcPr>
          <w:p w:rsidR="00573BCB" w:rsidRDefault="00573BCB" w:rsidP="00573BCB">
            <w:pPr>
              <w:spacing w:after="0" w:line="240" w:lineRule="auto"/>
              <w:rPr>
                <w:rFonts w:ascii="Times New Roman" w:hAnsi="Times New Roman" w:cs="Times New Roman"/>
              </w:rPr>
            </w:pPr>
            <w:r>
              <w:rPr>
                <w:rFonts w:ascii="Times New Roman" w:hAnsi="Times New Roman" w:cs="Times New Roman"/>
              </w:rPr>
              <w:t>Factors influencing Sustainability Reporting and Financial Performance in Indonesia (Penelitian Kompetitif) Jurnal Dinamika Akuntansi 2018</w:t>
            </w:r>
          </w:p>
          <w:p w:rsidR="00573BCB" w:rsidRDefault="00573BCB" w:rsidP="00573BCB">
            <w:pPr>
              <w:spacing w:after="0" w:line="240" w:lineRule="auto"/>
            </w:pPr>
            <w:hyperlink r:id="rId13" w:history="1">
              <w:r>
                <w:rPr>
                  <w:rStyle w:val="Hyperlink"/>
                </w:rPr>
                <w:t>https://journal.unnes.ac.id/nju/index.php/jda/article/view/16618</w:t>
              </w:r>
            </w:hyperlink>
          </w:p>
          <w:p w:rsidR="00573BCB" w:rsidRDefault="00573BCB" w:rsidP="00573BCB">
            <w:pPr>
              <w:spacing w:after="0" w:line="240" w:lineRule="auto"/>
              <w:rPr>
                <w:rFonts w:ascii="Times New Roman" w:hAnsi="Times New Roman" w:cs="Times New Roman"/>
              </w:rPr>
            </w:pPr>
          </w:p>
          <w:p w:rsidR="00573BCB" w:rsidRDefault="00573BCB" w:rsidP="00573BCB">
            <w:pPr>
              <w:spacing w:after="0" w:line="240" w:lineRule="auto"/>
            </w:pPr>
            <w:r>
              <w:rPr>
                <w:rFonts w:ascii="Times New Roman" w:hAnsi="Times New Roman" w:cs="Times New Roman"/>
              </w:rPr>
              <w:t xml:space="preserve">The mediation Effect of Financing Mix on Investment Opportunity Set and Profitability Relationship, 2018 (Penelitian Unggulan Kompetitif </w:t>
            </w:r>
            <w:hyperlink r:id="rId14" w:history="1">
              <w:r>
                <w:rPr>
                  <w:rStyle w:val="Hyperlink"/>
                </w:rPr>
                <w:t>http://ejournal.unitomo.ac.id/index.php/manajemen/article/view/740/417</w:t>
              </w:r>
            </w:hyperlink>
          </w:p>
          <w:p w:rsidR="00573BCB" w:rsidRPr="003A78E5" w:rsidRDefault="00573BCB" w:rsidP="00573BCB">
            <w:pPr>
              <w:spacing w:after="0" w:line="240" w:lineRule="auto"/>
              <w:rPr>
                <w:rFonts w:ascii="Times New Roman" w:hAnsi="Times New Roman" w:cs="Times New Roman"/>
              </w:rPr>
            </w:pPr>
          </w:p>
        </w:tc>
      </w:tr>
      <w:tr w:rsidR="00573BCB" w:rsidTr="00573BCB">
        <w:tc>
          <w:tcPr>
            <w:tcW w:w="381" w:type="dxa"/>
          </w:tcPr>
          <w:p w:rsidR="00573BCB" w:rsidRPr="0021752D" w:rsidRDefault="00573BCB" w:rsidP="00573BCB">
            <w:pPr>
              <w:spacing w:after="0" w:line="240" w:lineRule="auto"/>
              <w:jc w:val="center"/>
              <w:rPr>
                <w:rFonts w:ascii="Times New Roman" w:hAnsi="Times New Roman" w:cs="Times New Roman"/>
              </w:rPr>
            </w:pPr>
          </w:p>
        </w:tc>
        <w:tc>
          <w:tcPr>
            <w:tcW w:w="381" w:type="dxa"/>
            <w:gridSpan w:val="2"/>
          </w:tcPr>
          <w:p w:rsidR="00573BCB" w:rsidRPr="0021752D" w:rsidRDefault="00573BCB" w:rsidP="00573BCB">
            <w:pPr>
              <w:spacing w:after="0" w:line="240" w:lineRule="auto"/>
              <w:rPr>
                <w:rFonts w:ascii="Times New Roman" w:hAnsi="Times New Roman" w:cs="Times New Roman"/>
              </w:rPr>
            </w:pPr>
          </w:p>
        </w:tc>
        <w:tc>
          <w:tcPr>
            <w:tcW w:w="1614" w:type="dxa"/>
            <w:gridSpan w:val="4"/>
          </w:tcPr>
          <w:p w:rsidR="00573BCB" w:rsidRDefault="00573BCB" w:rsidP="00573BCB">
            <w:pPr>
              <w:spacing w:after="0" w:line="240" w:lineRule="auto"/>
              <w:rPr>
                <w:rFonts w:ascii="Times New Roman" w:hAnsi="Times New Roman" w:cs="Times New Roman"/>
              </w:rPr>
            </w:pPr>
            <w:r>
              <w:rPr>
                <w:rFonts w:ascii="Times New Roman" w:hAnsi="Times New Roman" w:cs="Times New Roman"/>
              </w:rPr>
              <w:t>2019</w:t>
            </w:r>
          </w:p>
        </w:tc>
        <w:tc>
          <w:tcPr>
            <w:tcW w:w="284" w:type="dxa"/>
          </w:tcPr>
          <w:p w:rsidR="00573BCB"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tcPr>
          <w:p w:rsidR="00573BCB" w:rsidRDefault="00573BCB" w:rsidP="00573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Corporate Social Responsibility Mediates Corporate Governance Index and Financial Performance</w:t>
            </w:r>
          </w:p>
          <w:p w:rsidR="00573BCB" w:rsidRPr="008F7BE0" w:rsidRDefault="00573BCB" w:rsidP="00573BC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 Indonesia,  </w:t>
            </w:r>
            <w:r w:rsidRPr="008F7BE0">
              <w:rPr>
                <w:rFonts w:ascii="Times New Roman" w:hAnsi="Times New Roman" w:cs="Times New Roman"/>
                <w:i/>
                <w:sz w:val="24"/>
                <w:szCs w:val="24"/>
              </w:rPr>
              <w:t>Academy of Accounting and</w:t>
            </w:r>
          </w:p>
          <w:p w:rsidR="00573BCB" w:rsidRDefault="00573BCB" w:rsidP="00573BCB">
            <w:pPr>
              <w:autoSpaceDE w:val="0"/>
              <w:autoSpaceDN w:val="0"/>
              <w:adjustRightInd w:val="0"/>
              <w:spacing w:after="0" w:line="240" w:lineRule="auto"/>
              <w:rPr>
                <w:rFonts w:ascii="Times New Roman" w:hAnsi="Times New Roman" w:cs="Times New Roman"/>
                <w:sz w:val="24"/>
                <w:szCs w:val="24"/>
              </w:rPr>
            </w:pPr>
            <w:r w:rsidRPr="008F7BE0">
              <w:rPr>
                <w:rFonts w:ascii="Times New Roman" w:hAnsi="Times New Roman" w:cs="Times New Roman"/>
                <w:i/>
                <w:sz w:val="24"/>
                <w:szCs w:val="24"/>
              </w:rPr>
              <w:t>Financial Studies Journal</w:t>
            </w:r>
            <w:r>
              <w:rPr>
                <w:rFonts w:ascii="Times New Roman" w:hAnsi="Times New Roman" w:cs="Times New Roman"/>
                <w:sz w:val="24"/>
                <w:szCs w:val="24"/>
              </w:rPr>
              <w:t>,  Vol. 23 Special Issue.</w:t>
            </w:r>
          </w:p>
          <w:p w:rsidR="00573BCB" w:rsidRDefault="00573BCB" w:rsidP="00573BCB">
            <w:pPr>
              <w:autoSpaceDE w:val="0"/>
              <w:autoSpaceDN w:val="0"/>
              <w:adjustRightInd w:val="0"/>
              <w:spacing w:after="0" w:line="240" w:lineRule="auto"/>
              <w:rPr>
                <w:rFonts w:ascii="Times New Roman" w:hAnsi="Times New Roman" w:cs="Times New Roman"/>
                <w:sz w:val="24"/>
                <w:szCs w:val="24"/>
              </w:rPr>
            </w:pPr>
          </w:p>
          <w:p w:rsidR="00573BCB" w:rsidRDefault="00573BCB" w:rsidP="00573BCB">
            <w:pPr>
              <w:autoSpaceDE w:val="0"/>
              <w:autoSpaceDN w:val="0"/>
              <w:adjustRightInd w:val="0"/>
              <w:spacing w:after="0" w:line="240" w:lineRule="auto"/>
              <w:rPr>
                <w:rFonts w:ascii="Times New Roman" w:hAnsi="Times New Roman" w:cs="Times New Roman"/>
              </w:rPr>
            </w:pPr>
          </w:p>
        </w:tc>
      </w:tr>
      <w:bookmarkEnd w:id="2"/>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Default="00573BCB" w:rsidP="00573BCB">
            <w:pPr>
              <w:spacing w:after="0" w:line="240" w:lineRule="auto"/>
              <w:rPr>
                <w:rFonts w:ascii="Times New Roman" w:hAnsi="Times New Roman" w:cs="Times New Roman"/>
              </w:rPr>
            </w:pPr>
            <w:r>
              <w:rPr>
                <w:rFonts w:ascii="Times New Roman" w:hAnsi="Times New Roman" w:cs="Times New Roman"/>
              </w:rPr>
              <w:t>ID-Sinta</w:t>
            </w:r>
          </w:p>
        </w:tc>
        <w:tc>
          <w:tcPr>
            <w:tcW w:w="284" w:type="dxa"/>
          </w:tcPr>
          <w:p w:rsidR="00573BCB"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tcPr>
          <w:p w:rsidR="00573BCB" w:rsidRPr="00C806E2" w:rsidRDefault="00573BCB" w:rsidP="00573BCB">
            <w:pPr>
              <w:spacing w:after="0" w:line="240" w:lineRule="auto"/>
              <w:jc w:val="both"/>
              <w:rPr>
                <w:rFonts w:ascii="Times New Roman" w:hAnsi="Times New Roman" w:cs="Times New Roman"/>
                <w:sz w:val="24"/>
                <w:szCs w:val="24"/>
              </w:rPr>
            </w:pPr>
            <w:r w:rsidRPr="006E4C7E">
              <w:rPr>
                <w:rFonts w:ascii="Times New Roman" w:hAnsi="Times New Roman" w:cs="Times New Roman"/>
                <w:sz w:val="24"/>
                <w:szCs w:val="24"/>
              </w:rPr>
              <w:t>6074562</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Default="00573BCB" w:rsidP="00573BCB">
            <w:pPr>
              <w:spacing w:after="0" w:line="240" w:lineRule="auto"/>
              <w:rPr>
                <w:rFonts w:ascii="Times New Roman" w:hAnsi="Times New Roman" w:cs="Times New Roman"/>
              </w:rPr>
            </w:pPr>
            <w:r>
              <w:rPr>
                <w:rFonts w:ascii="Times New Roman" w:hAnsi="Times New Roman" w:cs="Times New Roman"/>
              </w:rPr>
              <w:t>ID-</w:t>
            </w:r>
            <w:r w:rsidRPr="00017C5C">
              <w:rPr>
                <w:rFonts w:ascii="Times New Roman" w:hAnsi="Times New Roman" w:cs="Times New Roman"/>
                <w:i/>
              </w:rPr>
              <w:t>Scopus</w:t>
            </w:r>
          </w:p>
        </w:tc>
        <w:tc>
          <w:tcPr>
            <w:tcW w:w="284" w:type="dxa"/>
          </w:tcPr>
          <w:p w:rsidR="00573BCB" w:rsidRDefault="00573BCB" w:rsidP="00573BCB">
            <w:pPr>
              <w:spacing w:after="0" w:line="240" w:lineRule="auto"/>
              <w:rPr>
                <w:rFonts w:ascii="Times New Roman" w:hAnsi="Times New Roman" w:cs="Times New Roman"/>
              </w:rPr>
            </w:pPr>
            <w:r>
              <w:rPr>
                <w:rFonts w:ascii="Times New Roman" w:hAnsi="Times New Roman" w:cs="Times New Roman"/>
              </w:rPr>
              <w:t>:</w:t>
            </w:r>
          </w:p>
        </w:tc>
        <w:tc>
          <w:tcPr>
            <w:tcW w:w="5528" w:type="dxa"/>
          </w:tcPr>
          <w:p w:rsidR="00573BCB" w:rsidRPr="00C806E2" w:rsidRDefault="00573BCB" w:rsidP="00573BCB">
            <w:pPr>
              <w:spacing w:after="0" w:line="240" w:lineRule="auto"/>
              <w:jc w:val="both"/>
              <w:rPr>
                <w:rFonts w:ascii="Times New Roman" w:hAnsi="Times New Roman" w:cs="Times New Roman"/>
                <w:sz w:val="24"/>
                <w:szCs w:val="24"/>
              </w:rPr>
            </w:pPr>
            <w:r w:rsidRPr="006E4C7E">
              <w:rPr>
                <w:rFonts w:ascii="Times New Roman" w:hAnsi="Times New Roman" w:cs="Times New Roman"/>
                <w:sz w:val="24"/>
                <w:szCs w:val="24"/>
              </w:rPr>
              <w:t>57200204631</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tcPr>
          <w:p w:rsidR="00573BCB" w:rsidRDefault="00573BCB" w:rsidP="00573BCB">
            <w:pPr>
              <w:spacing w:after="0" w:line="240" w:lineRule="auto"/>
              <w:jc w:val="center"/>
              <w:rPr>
                <w:rFonts w:ascii="Times New Roman" w:hAnsi="Times New Roman" w:cs="Times New Roman"/>
                <w:lang w:val="en-ID"/>
              </w:rPr>
            </w:pPr>
          </w:p>
        </w:tc>
        <w:tc>
          <w:tcPr>
            <w:tcW w:w="1559" w:type="dxa"/>
            <w:gridSpan w:val="3"/>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h-Indeks</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6E4C7E" w:rsidRDefault="00573BCB" w:rsidP="00573BCB">
            <w:pPr>
              <w:jc w:val="both"/>
              <w:rPr>
                <w:rFonts w:ascii="Times New Roman" w:hAnsi="Times New Roman" w:cs="Times New Roman"/>
                <w:lang w:val="en-ID"/>
              </w:rPr>
            </w:pPr>
            <w:r>
              <w:rPr>
                <w:rFonts w:ascii="Times New Roman" w:hAnsi="Times New Roman" w:cs="Times New Roman"/>
                <w:lang w:val="en-ID"/>
              </w:rPr>
              <w:t>5</w:t>
            </w:r>
          </w:p>
        </w:tc>
      </w:tr>
      <w:tr w:rsidR="00573BCB" w:rsidRPr="00634AD5" w:rsidTr="00573BCB">
        <w:tc>
          <w:tcPr>
            <w:tcW w:w="392" w:type="dxa"/>
            <w:gridSpan w:val="2"/>
          </w:tcPr>
          <w:p w:rsidR="00573BCB" w:rsidRPr="00435354" w:rsidRDefault="00573BCB" w:rsidP="00573BCB">
            <w:pPr>
              <w:spacing w:after="0" w:line="240" w:lineRule="auto"/>
              <w:rPr>
                <w:rFonts w:ascii="Times New Roman" w:hAnsi="Times New Roman" w:cs="Times New Roman"/>
                <w:lang w:val="en-ID"/>
              </w:rPr>
            </w:pPr>
          </w:p>
        </w:tc>
        <w:tc>
          <w:tcPr>
            <w:tcW w:w="425" w:type="dxa"/>
            <w:gridSpan w:val="2"/>
            <w:hideMark/>
          </w:tcPr>
          <w:p w:rsidR="00573BCB" w:rsidRPr="0043535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w:t>
            </w: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Nama</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D22B51"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Prof. Dr. Hj. Sulastri, S.E., M.Kom., ME.</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Pangkat dan Golongan</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D22B51"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Lektor Kepala/IV.b</w:t>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Email Pengusul</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tcPr>
          <w:p w:rsidR="00573BCB" w:rsidRPr="00F66654" w:rsidRDefault="00573BCB" w:rsidP="00573BCB">
            <w:pPr>
              <w:spacing w:after="0" w:line="240" w:lineRule="auto"/>
              <w:rPr>
                <w:rFonts w:ascii="Times New Roman" w:hAnsi="Times New Roman" w:cs="Times New Roman"/>
                <w:lang w:val="en-ID"/>
              </w:rPr>
            </w:pPr>
            <w:r>
              <w:fldChar w:fldCharType="begin"/>
            </w:r>
            <w:r>
              <w:instrText xml:space="preserve"> HYPERLINK "mailto:Sulastri2310@gmail.com" </w:instrText>
            </w:r>
            <w:r>
              <w:fldChar w:fldCharType="separate"/>
            </w:r>
            <w:r w:rsidRPr="009B20DD">
              <w:rPr>
                <w:rStyle w:val="Hyperlink"/>
                <w:rFonts w:ascii="Times New Roman" w:hAnsi="Times New Roman" w:cs="Times New Roman"/>
                <w:lang w:val="en-ID"/>
              </w:rPr>
              <w:t>Sulastri2310@gmail.com</w:t>
            </w:r>
            <w:r>
              <w:rPr>
                <w:rStyle w:val="Hyperlink"/>
                <w:rFonts w:ascii="Times New Roman" w:hAnsi="Times New Roman" w:cs="Times New Roman"/>
                <w:lang w:val="en-ID"/>
              </w:rPr>
              <w:fldChar w:fldCharType="end"/>
            </w: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p>
        </w:tc>
        <w:tc>
          <w:tcPr>
            <w:tcW w:w="425" w:type="dxa"/>
            <w:gridSpan w:val="2"/>
            <w:hideMark/>
          </w:tcPr>
          <w:p w:rsidR="00573BCB" w:rsidRPr="00634AD5" w:rsidRDefault="00573BCB" w:rsidP="00573BCB">
            <w:pPr>
              <w:spacing w:after="0" w:line="240" w:lineRule="auto"/>
              <w:rPr>
                <w:rFonts w:ascii="Times New Roman" w:hAnsi="Times New Roman" w:cs="Times New Roman"/>
              </w:rPr>
            </w:pPr>
          </w:p>
        </w:tc>
        <w:tc>
          <w:tcPr>
            <w:tcW w:w="1559"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Riwayat Penelitian</w:t>
            </w:r>
          </w:p>
        </w:tc>
        <w:tc>
          <w:tcPr>
            <w:tcW w:w="284"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5528" w:type="dxa"/>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392" w:type="dxa"/>
            <w:gridSpan w:val="2"/>
          </w:tcPr>
          <w:p w:rsidR="00573BCB" w:rsidRPr="00634AD5" w:rsidRDefault="00573BCB" w:rsidP="00573BCB">
            <w:pPr>
              <w:spacing w:after="0" w:line="240" w:lineRule="auto"/>
              <w:jc w:val="center"/>
              <w:rPr>
                <w:rFonts w:ascii="Times New Roman" w:hAnsi="Times New Roman" w:cs="Times New Roman"/>
              </w:rPr>
            </w:pPr>
          </w:p>
        </w:tc>
        <w:tc>
          <w:tcPr>
            <w:tcW w:w="425" w:type="dxa"/>
            <w:gridSpan w:val="2"/>
          </w:tcPr>
          <w:p w:rsidR="00573BCB" w:rsidRPr="00634AD5" w:rsidRDefault="00573BCB" w:rsidP="00573BCB">
            <w:pPr>
              <w:spacing w:after="0" w:line="240" w:lineRule="auto"/>
              <w:rPr>
                <w:rFonts w:ascii="Times New Roman" w:hAnsi="Times New Roman" w:cs="Times New Roman"/>
              </w:rPr>
            </w:pPr>
          </w:p>
        </w:tc>
        <w:tc>
          <w:tcPr>
            <w:tcW w:w="1559" w:type="dxa"/>
            <w:gridSpan w:val="3"/>
          </w:tcPr>
          <w:p w:rsidR="00573BCB" w:rsidRPr="00634AD5" w:rsidRDefault="00573BCB" w:rsidP="00573BCB">
            <w:pPr>
              <w:spacing w:after="0" w:line="240" w:lineRule="auto"/>
              <w:rPr>
                <w:rFonts w:ascii="Times New Roman" w:hAnsi="Times New Roman" w:cs="Times New Roman"/>
                <w:lang w:val="en-US"/>
              </w:rPr>
            </w:pPr>
          </w:p>
        </w:tc>
        <w:tc>
          <w:tcPr>
            <w:tcW w:w="284" w:type="dxa"/>
          </w:tcPr>
          <w:p w:rsidR="00573BCB" w:rsidRPr="00F6665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DD62DE" w:rsidRDefault="00573BCB" w:rsidP="00573BCB">
            <w:pPr>
              <w:spacing w:after="0" w:line="240" w:lineRule="auto"/>
              <w:rPr>
                <w:rFonts w:ascii="Times New Roman" w:hAnsi="Times New Roman" w:cs="Times New Roman"/>
                <w:i/>
                <w:iCs/>
                <w:lang w:val="en-US"/>
              </w:rPr>
            </w:pPr>
            <w:r w:rsidRPr="00DD62DE">
              <w:rPr>
                <w:rFonts w:ascii="Times New Roman" w:hAnsi="Times New Roman" w:cs="Times New Roman"/>
                <w:i/>
                <w:iCs/>
                <w:lang w:val="en-US"/>
              </w:rPr>
              <w:t>The Relevancy Between Learning Materials and Methods in Enterprenuership Learning Process in Higher Education</w:t>
            </w:r>
          </w:p>
          <w:p w:rsidR="00573BCB" w:rsidRDefault="00573BCB" w:rsidP="00573BCB">
            <w:pPr>
              <w:spacing w:after="0" w:line="240" w:lineRule="auto"/>
              <w:rPr>
                <w:rFonts w:ascii="Times New Roman" w:hAnsi="Times New Roman" w:cs="Times New Roman"/>
                <w:lang w:val="en-US"/>
              </w:rPr>
            </w:pPr>
            <w:r>
              <w:rPr>
                <w:rFonts w:ascii="Times New Roman" w:hAnsi="Times New Roman" w:cs="Times New Roman"/>
                <w:lang w:val="en-US"/>
              </w:rPr>
              <w:t>(Sulastri, Zakaria Wahab, Vieronica Varbi Sununianti)</w:t>
            </w:r>
          </w:p>
          <w:p w:rsidR="00573BCB" w:rsidRPr="00634AD5" w:rsidRDefault="00573BCB" w:rsidP="00573BCB">
            <w:pPr>
              <w:spacing w:after="0" w:line="240" w:lineRule="auto"/>
              <w:rPr>
                <w:rFonts w:ascii="Times New Roman" w:hAnsi="Times New Roman" w:cs="Times New Roman"/>
                <w:lang w:val="en-US"/>
              </w:rPr>
            </w:pPr>
            <w:r>
              <w:rPr>
                <w:rFonts w:ascii="Arial" w:hAnsi="Arial" w:cs="Arial"/>
                <w:color w:val="222222"/>
                <w:sz w:val="20"/>
                <w:szCs w:val="20"/>
                <w:shd w:val="clear" w:color="auto" w:fill="FFFFFF"/>
              </w:rPr>
              <w:t>Matrik: Jurnal Manajemen, Strategi Bisnis dan Kewirausahaan</w:t>
            </w:r>
          </w:p>
        </w:tc>
      </w:tr>
      <w:tr w:rsidR="00573BCB" w:rsidRPr="0021752D" w:rsidTr="00573BCB">
        <w:tc>
          <w:tcPr>
            <w:tcW w:w="381" w:type="dxa"/>
          </w:tcPr>
          <w:p w:rsidR="00573BCB" w:rsidRPr="0021752D" w:rsidRDefault="00573BCB" w:rsidP="00573BCB">
            <w:pPr>
              <w:spacing w:after="0" w:line="240" w:lineRule="auto"/>
              <w:rPr>
                <w:rFonts w:ascii="Times New Roman" w:hAnsi="Times New Roman" w:cs="Times New Roman"/>
              </w:rPr>
            </w:pPr>
            <w:bookmarkStart w:id="3" w:name="_Hlk29330760"/>
          </w:p>
        </w:tc>
        <w:tc>
          <w:tcPr>
            <w:tcW w:w="1995" w:type="dxa"/>
            <w:gridSpan w:val="6"/>
          </w:tcPr>
          <w:p w:rsidR="00573BCB" w:rsidRPr="00912AFB" w:rsidRDefault="00573BCB" w:rsidP="00573BCB">
            <w:pPr>
              <w:spacing w:after="0" w:line="240" w:lineRule="auto"/>
              <w:rPr>
                <w:rFonts w:ascii="Times New Roman" w:hAnsi="Times New Roman" w:cs="Times New Roman"/>
                <w:lang w:val="en-ID"/>
              </w:rPr>
            </w:pPr>
          </w:p>
        </w:tc>
        <w:tc>
          <w:tcPr>
            <w:tcW w:w="284" w:type="dxa"/>
          </w:tcPr>
          <w:p w:rsidR="00573BCB" w:rsidRPr="00912A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Eksploitasi Sinergi Diversifikasi</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(Sulastri)</w:t>
            </w:r>
          </w:p>
          <w:p w:rsidR="00573BCB" w:rsidRPr="00F12850"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Jurnal Bisnis Strategi, Volume 16, Issue 2, Page 60-84</w:t>
            </w:r>
          </w:p>
        </w:tc>
      </w:tr>
      <w:tr w:rsidR="00573BCB" w:rsidRPr="0021752D" w:rsidTr="00573BCB">
        <w:tc>
          <w:tcPr>
            <w:tcW w:w="381" w:type="dxa"/>
          </w:tcPr>
          <w:p w:rsidR="00573BCB" w:rsidRPr="00BC2C22"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Dampak Diversifikasi Terhadap Kinerja Perusahaan</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(Sulastri)</w:t>
            </w:r>
          </w:p>
          <w:p w:rsidR="00573BCB" w:rsidRPr="00F12850"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Jurnal Bisnis Strategi, Volume 17, Issue 1, Page 85-98</w:t>
            </w:r>
          </w:p>
        </w:tc>
      </w:tr>
      <w:tr w:rsidR="00573BCB" w:rsidRPr="0021752D" w:rsidTr="00573BCB">
        <w:tc>
          <w:tcPr>
            <w:tcW w:w="381" w:type="dxa"/>
          </w:tcPr>
          <w:p w:rsidR="00573BCB" w:rsidRPr="00BC2C22"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 xml:space="preserve">Persepsi Orientasi </w:t>
            </w:r>
            <w:r w:rsidRPr="00DD62DE">
              <w:rPr>
                <w:rFonts w:ascii="Times New Roman" w:hAnsi="Times New Roman" w:cs="Times New Roman"/>
                <w:i/>
                <w:iCs/>
                <w:lang w:val="en-ID"/>
              </w:rPr>
              <w:t>Enterpreneurial</w:t>
            </w:r>
            <w:r>
              <w:rPr>
                <w:rFonts w:ascii="Times New Roman" w:hAnsi="Times New Roman" w:cs="Times New Roman"/>
                <w:lang w:val="en-ID"/>
              </w:rPr>
              <w:t xml:space="preserve"> terhadap Niat Berwirausaha </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(Maulana Ahmad, Husni Thamrin Kemas Muhammad, Welly Nailis, Suhartini Karim, Sulastri)</w:t>
            </w:r>
          </w:p>
          <w:p w:rsidR="00573BCB" w:rsidRPr="00F12850"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Jurnal Nasional</w:t>
            </w:r>
          </w:p>
        </w:tc>
      </w:tr>
      <w:tr w:rsidR="00573BCB" w:rsidRPr="0021752D" w:rsidTr="00573BCB">
        <w:tc>
          <w:tcPr>
            <w:tcW w:w="381" w:type="dxa"/>
          </w:tcPr>
          <w:p w:rsidR="00573BCB" w:rsidRPr="00BC2C22"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DD62DE" w:rsidRDefault="00573BCB" w:rsidP="00573BCB">
            <w:pPr>
              <w:shd w:val="clear" w:color="auto" w:fill="FFFFFF"/>
              <w:spacing w:after="0" w:line="240" w:lineRule="auto"/>
              <w:ind w:right="240"/>
              <w:jc w:val="both"/>
              <w:outlineLvl w:val="2"/>
              <w:rPr>
                <w:rFonts w:ascii="Times New Roman" w:eastAsia="Times New Roman" w:hAnsi="Times New Roman" w:cs="Times New Roman"/>
                <w:i/>
                <w:iCs/>
                <w:lang w:val="en-ID" w:eastAsia="en-ID"/>
              </w:rPr>
            </w:pPr>
            <w:r w:rsidRPr="00DD62DE">
              <w:rPr>
                <w:rFonts w:ascii="Times New Roman" w:eastAsia="Times New Roman" w:hAnsi="Times New Roman" w:cs="Times New Roman"/>
                <w:i/>
                <w:iCs/>
                <w:lang w:val="en-ID" w:eastAsia="en-ID"/>
              </w:rPr>
              <w:t>Perception of Enterpreneurial Orientation Towards Enterprenuership Intentions</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 Husni Thamrin Kemas Muhammad, Maulana Ahmad)</w:t>
            </w:r>
          </w:p>
          <w:p w:rsidR="00573BCB" w:rsidRPr="004F1487"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Jurnal Nasional</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DD62DE" w:rsidRDefault="00573BCB" w:rsidP="00573BCB">
            <w:pPr>
              <w:spacing w:after="0" w:line="240" w:lineRule="auto"/>
              <w:jc w:val="both"/>
              <w:rPr>
                <w:rFonts w:ascii="Times New Roman" w:hAnsi="Times New Roman" w:cs="Times New Roman"/>
                <w:i/>
                <w:iCs/>
                <w:lang w:val="en-ID"/>
              </w:rPr>
            </w:pPr>
            <w:r w:rsidRPr="00875E37">
              <w:rPr>
                <w:rFonts w:ascii="Times New Roman" w:hAnsi="Times New Roman" w:cs="Times New Roman"/>
              </w:rPr>
              <w:t xml:space="preserve"> </w:t>
            </w:r>
            <w:r w:rsidRPr="00DD62DE">
              <w:rPr>
                <w:rFonts w:ascii="Times New Roman" w:hAnsi="Times New Roman" w:cs="Times New Roman"/>
                <w:i/>
                <w:iCs/>
                <w:lang w:val="en-ID"/>
              </w:rPr>
              <w:t>The Effect of Stock Ownership Structure, Capital Structure and Profitability to Firm Value In Manufacturing Company Sector in Indonesia Stock</w:t>
            </w:r>
          </w:p>
          <w:p w:rsidR="00573BCB" w:rsidRPr="00F12850"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(Yuliani, Sulastri, Agustina Hanafi, Afriyani Dewi)</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1999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Analisis Investasi pada Beberapa Bursa Asia ditinjau dari Pemodal Asing dan Domestik (Perbandingan Sebelum dan pada Masa Krisis)</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(Sulastri)</w:t>
            </w:r>
          </w:p>
          <w:p w:rsidR="00573BCB" w:rsidRPr="00F12850"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Universitas Indonesia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2006</w:t>
            </w:r>
          </w:p>
        </w:tc>
        <w:tc>
          <w:tcPr>
            <w:tcW w:w="284" w:type="dxa"/>
          </w:tcPr>
          <w:p w:rsidR="00573BCB" w:rsidRPr="00232A23"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Pilihan Strategi Diversifikasi dan Implikasinya : Sebuah Pengembangan Model Teoritik Studi Empirik Pada Perusahaan Go Publik di Indonesia</w:t>
            </w:r>
          </w:p>
          <w:p w:rsidR="00573BCB" w:rsidRPr="00875E37"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2008</w:t>
            </w:r>
          </w:p>
        </w:tc>
        <w:tc>
          <w:tcPr>
            <w:tcW w:w="284" w:type="dxa"/>
          </w:tcPr>
          <w:p w:rsidR="00573BCB" w:rsidRPr="00232A23"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i/>
                <w:iCs/>
                <w:lang w:val="en-ID" w:eastAsia="en-ID"/>
              </w:rPr>
            </w:pPr>
            <w:r>
              <w:rPr>
                <w:rFonts w:ascii="Times New Roman" w:eastAsia="Times New Roman" w:hAnsi="Times New Roman" w:cs="Times New Roman"/>
                <w:i/>
                <w:iCs/>
                <w:lang w:val="en-ID" w:eastAsia="en-ID"/>
              </w:rPr>
              <w:t>Diversification Strategic Choices and Its Implication on Firm Performance</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 Isnurhadi)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Proceedings of The MFA Conference 2008, Page 1-10</w:t>
            </w:r>
          </w:p>
          <w:p w:rsidR="00573BCB" w:rsidRPr="00017F27"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hyperlink r:id="rId15" w:history="1">
              <w:r w:rsidRPr="00DD62DE">
                <w:rPr>
                  <w:color w:val="0000FF"/>
                  <w:u w:val="single"/>
                </w:rPr>
                <w:t>http://repository.unsri.ac.id/18748/1/Sulastri_-_Isnurhadi_-_MFA_2008.pdf</w:t>
              </w:r>
            </w:hyperlink>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232A23"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6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Faktor-Faktor yang Memengaruhi Kebijakan Dividen Pada Perusahaan Badan Usaha Milik Negara di Bursa </w:t>
            </w:r>
            <w:r>
              <w:rPr>
                <w:rFonts w:ascii="Times New Roman" w:eastAsia="Times New Roman" w:hAnsi="Times New Roman" w:cs="Times New Roman"/>
                <w:lang w:val="en-ID" w:eastAsia="en-ID"/>
              </w:rPr>
              <w:lastRenderedPageBreak/>
              <w:t>Efek Indonesia</w:t>
            </w:r>
          </w:p>
          <w:p w:rsidR="00573BCB" w:rsidRDefault="00573BCB" w:rsidP="00573BCB">
            <w:pPr>
              <w:shd w:val="clear" w:color="auto" w:fill="FFFFFF"/>
              <w:spacing w:after="6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(Henny Agustini, Sulastri, Yuliani)</w:t>
            </w:r>
          </w:p>
          <w:p w:rsidR="00573BCB" w:rsidRPr="009E3461" w:rsidRDefault="00573BCB" w:rsidP="00573BCB">
            <w:pPr>
              <w:shd w:val="clear" w:color="auto" w:fill="FFFFFF"/>
              <w:spacing w:after="6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2014</w:t>
            </w:r>
          </w:p>
        </w:tc>
        <w:tc>
          <w:tcPr>
            <w:tcW w:w="284" w:type="dxa"/>
          </w:tcPr>
          <w:p w:rsidR="00573BCB" w:rsidRPr="00232A23"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i/>
                <w:iCs/>
                <w:lang w:val="en-ID" w:eastAsia="en-ID"/>
              </w:rPr>
            </w:pPr>
            <w:r>
              <w:rPr>
                <w:rFonts w:ascii="Times New Roman" w:eastAsia="Times New Roman" w:hAnsi="Times New Roman" w:cs="Times New Roman"/>
                <w:i/>
                <w:iCs/>
                <w:lang w:val="en-ID" w:eastAsia="en-ID"/>
              </w:rPr>
              <w:t>Science and Technological Development Model to Start Up Business on Student Enterprenuership Program</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w:t>
            </w:r>
          </w:p>
          <w:p w:rsidR="00573BCB" w:rsidRPr="00017F27"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Jurnal pengabdian Sriwijaya, Volume 2, Issue 2, Page 132-149</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i/>
                <w:iCs/>
                <w:lang w:val="en-ID" w:eastAsia="en-ID"/>
              </w:rPr>
            </w:pPr>
            <w:r>
              <w:rPr>
                <w:rFonts w:ascii="Times New Roman" w:eastAsia="Times New Roman" w:hAnsi="Times New Roman" w:cs="Times New Roman"/>
                <w:i/>
                <w:iCs/>
                <w:lang w:val="en-ID" w:eastAsia="en-ID"/>
              </w:rPr>
              <w:t>Diversification Strategy and Risk Reduction</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 Mohamad Adam, Fida Muthia)</w:t>
            </w:r>
          </w:p>
          <w:p w:rsidR="00573BCB" w:rsidRPr="00017F27"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IJABER, Volume 14 No. 13 Pages 8931-8952</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Pengaruh Kebijakan Kas, Kebijakan Persediaan dan Kebijakan Dividen terhadap Nilai Perusahaan Industri Manufaktur yang Terdaftar di Bursa Efek Indonesia (BEI)</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(Ayu Yulianah, Sulastri, Samadi W Bakar)</w:t>
            </w:r>
          </w:p>
          <w:p w:rsidR="00573BCB" w:rsidRPr="004F1487"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Pengaruh Faktor Teknikal Saham terhadap Return Saham Pada Perusahaan Industri Barang Konsumsi yang Terdaftar di Bursa Efek Indonesia</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(Fendra Fista, Sulastri, Samadi W Bakar)</w:t>
            </w:r>
          </w:p>
          <w:p w:rsidR="00573BCB" w:rsidRPr="00B63B30"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Analisis Perbedaan Antara Return dan Resiko Saham Sebelum dan Sesudah Holiday Effect Pada Indek LQ 45 di Bursa Efek Indonesia (BEI)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(Renaldi Alwafi, Sulastri, AJ Hamdan)</w:t>
            </w:r>
          </w:p>
          <w:p w:rsidR="00573BCB" w:rsidRPr="00875E37"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2016</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Analisis Kompetensi dan Kapabilitas terhadap Kinerja Tenaga Promosi Kesehatan Puskesmas di Kota Palembang</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(Khusnul Khotimah, Fauziah Nuraini Kurdi, Sulastri)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t>Program Studi Ilmu Kesehatan Masyarakat, Pascasarjana Universitas Sriwijaya, Jalan Padang Selasa No.254 Palembang 30137 Sumatera Selatan, Indonesia.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2017</w:t>
            </w:r>
          </w:p>
        </w:tc>
        <w:tc>
          <w:tcPr>
            <w:tcW w:w="284" w:type="dxa"/>
          </w:tcPr>
          <w:p w:rsidR="00573BCB" w:rsidRPr="00912AF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Model Konstruksi Kognitif Metaphora Kewirausahaan : Pendekatan Konseptual</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 Zakaria Wahab, Verenica Varbi)</w:t>
            </w:r>
          </w:p>
          <w:p w:rsidR="00573BCB" w:rsidRPr="00912AF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Jurnal Ekonomi, Volume 22, Issue 2</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2017</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Relevansi Materi dan Metode dalam Proses Pembelajaran Kewirausahaan Pada Tingkat Pendidikan Tinggi</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(Sulastri, Zakaria Wahab, Vieronica Varbi Sununianti0</w:t>
            </w:r>
          </w:p>
          <w:p w:rsidR="00573BCB" w:rsidRDefault="00573BCB" w:rsidP="00573BCB">
            <w:pPr>
              <w:shd w:val="clear" w:color="auto" w:fill="FFFFFF"/>
              <w:spacing w:after="0" w:line="240" w:lineRule="auto"/>
              <w:ind w:right="240"/>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Jurnal Manajemen Strategi Bisnis dan Kewirausahaan, Volume 11, Issue 1, Pages 26-39</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D8256A"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Analisis Kinerja Saham Kepemilikan Domestik dan Asing Perusahaan di Bursa Efek Indonesia dengan Pendekatan </w:t>
            </w:r>
            <w:r w:rsidRPr="00B63B30">
              <w:rPr>
                <w:rFonts w:ascii="Times New Roman" w:eastAsia="Times New Roman" w:hAnsi="Times New Roman" w:cs="Times New Roman"/>
                <w:i/>
                <w:iCs/>
                <w:lang w:val="en-ID" w:eastAsia="en-ID"/>
              </w:rPr>
              <w:t>Capital Asset Pricing Model</w:t>
            </w:r>
            <w:r>
              <w:rPr>
                <w:rFonts w:ascii="Times New Roman" w:eastAsia="Times New Roman" w:hAnsi="Times New Roman" w:cs="Times New Roman"/>
                <w:lang w:val="en-ID" w:eastAsia="en-ID"/>
              </w:rPr>
              <w:t xml:space="preserve"> (CAPM)</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(Ismail Marzuki, Sulastri, Samadi W Bakar)</w:t>
            </w:r>
          </w:p>
          <w:p w:rsidR="00573BCB" w:rsidRPr="00D8256A"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Pengaruh Kinerja Keuangan Perusahaan Terhadap Nilai </w:t>
            </w:r>
            <w:r>
              <w:rPr>
                <w:rFonts w:ascii="Times New Roman" w:eastAsia="Times New Roman" w:hAnsi="Times New Roman" w:cs="Times New Roman"/>
                <w:lang w:val="en-ID" w:eastAsia="en-ID"/>
              </w:rPr>
              <w:lastRenderedPageBreak/>
              <w:t>Perusahan dengan Variabel Moderasi Kebijakan Dividen pada Perusahaan LQ 45 yang Terdaftar di Bursa Efek Indonesia (BEI)</w:t>
            </w:r>
          </w:p>
          <w:p w:rsidR="00573BCB" w:rsidRDefault="00573BCB" w:rsidP="00573BCB">
            <w:pPr>
              <w:shd w:val="clear" w:color="auto" w:fill="FFFFFF"/>
              <w:spacing w:after="0" w:line="240" w:lineRule="auto"/>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(Regita Viron, Sulastri, KM Thamrin)</w:t>
            </w:r>
          </w:p>
          <w:p w:rsidR="00573BCB" w:rsidRPr="00875E37" w:rsidRDefault="00573BCB" w:rsidP="00573BCB">
            <w:pPr>
              <w:shd w:val="clear" w:color="auto" w:fill="FFFFFF"/>
              <w:spacing w:after="0" w:line="240" w:lineRule="auto"/>
              <w:jc w:val="both"/>
              <w:outlineLvl w:val="2"/>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D8256A"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Pengaruh </w:t>
            </w:r>
            <w:r w:rsidRPr="00DC2F65">
              <w:rPr>
                <w:rFonts w:ascii="Times New Roman" w:eastAsia="Times New Roman" w:hAnsi="Times New Roman" w:cs="Times New Roman"/>
                <w:i/>
                <w:iCs/>
                <w:lang w:val="en-ID" w:eastAsia="en-ID"/>
              </w:rPr>
              <w:t>Financial Leverage</w:t>
            </w:r>
            <w:r>
              <w:rPr>
                <w:rFonts w:ascii="Times New Roman" w:eastAsia="Times New Roman" w:hAnsi="Times New Roman" w:cs="Times New Roman"/>
                <w:lang w:val="en-ID" w:eastAsia="en-ID"/>
              </w:rPr>
              <w:t xml:space="preserve"> terhadap Profitabilitas Berdasarkan Ukuran Perusahaan Manufaktur di Bursa Efek Indonesia (BEI).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(Tara Diska Alodya Sari, Sulastri, Yuliani)</w:t>
            </w:r>
          </w:p>
          <w:p w:rsidR="00573BCB" w:rsidRPr="00DC2F65"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D8256A"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Sinergi Perusahaan yang Melakukan Akuisisi di Indonesia (Studi Empiris pada Perusahaan Pengakuisisi yang Terdaftar di Bursa Efek Indonesia (BEI) Periode 2010-2014)</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(Nur Azizah, Sulastri, KM Thamrin)</w:t>
            </w:r>
          </w:p>
          <w:p w:rsidR="00573BCB" w:rsidRPr="00DC2F65"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Pengaruh Perputaran Modal Kerja, Liabilitas dan Ukuran Perusahaan Terhadap Profitabilitas pada Perusahaan Manufaktur yang Terdaftar di Bursa Efek Indonesia (BEI)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(Tiara Verdina, Sulastri, AJ Hamdan)</w:t>
            </w:r>
          </w:p>
          <w:p w:rsidR="00573BCB" w:rsidRPr="00D8256A"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Pengaruh </w:t>
            </w:r>
            <w:r w:rsidRPr="00DC2F65">
              <w:rPr>
                <w:rFonts w:ascii="Times New Roman" w:eastAsia="Times New Roman" w:hAnsi="Times New Roman" w:cs="Times New Roman"/>
                <w:i/>
                <w:iCs/>
                <w:lang w:val="en-ID" w:eastAsia="en-ID"/>
              </w:rPr>
              <w:t>Intelectual Capital</w:t>
            </w:r>
            <w:r>
              <w:rPr>
                <w:rFonts w:ascii="Times New Roman" w:eastAsia="Times New Roman" w:hAnsi="Times New Roman" w:cs="Times New Roman"/>
                <w:lang w:val="en-ID" w:eastAsia="en-ID"/>
              </w:rPr>
              <w:t xml:space="preserve"> (IC) TERHADAP Nilai Perusahaan (Studi pada Perusahaan </w:t>
            </w:r>
            <w:r w:rsidRPr="00DC2F65">
              <w:rPr>
                <w:rFonts w:ascii="Times New Roman" w:eastAsia="Times New Roman" w:hAnsi="Times New Roman" w:cs="Times New Roman"/>
                <w:i/>
                <w:iCs/>
                <w:lang w:val="en-ID" w:eastAsia="en-ID"/>
              </w:rPr>
              <w:t>Go Public</w:t>
            </w:r>
            <w:r>
              <w:rPr>
                <w:rFonts w:ascii="Times New Roman" w:eastAsia="Times New Roman" w:hAnsi="Times New Roman" w:cs="Times New Roman"/>
                <w:lang w:val="en-ID" w:eastAsia="en-ID"/>
              </w:rPr>
              <w:t xml:space="preserve"> yang Terdaftar di Bursa Efek Indonesia (BEI))</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(Nadya Utami Putri, Sulastri, Yuliani)</w:t>
            </w:r>
          </w:p>
          <w:p w:rsidR="00573BCB" w:rsidRPr="00912AF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Analisis Risiko Sistematik dan Spesifik Pendekatan Model Indeks Tunggal pada Perusahaan Manufaktur di Bursa Efek Indonesia (BEI)</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(Emi Latifa, Sulastri, AJ Hamdan)</w:t>
            </w:r>
          </w:p>
          <w:p w:rsidR="00573BCB" w:rsidRPr="00875E37"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 xml:space="preserve">Analisis Perbandingan Kinerja Reksa Dana Saham Konvensional Pendekatan Metode Sharpe dan Treynor </w:t>
            </w:r>
            <w:r w:rsidRPr="00571DEB">
              <w:rPr>
                <w:rFonts w:ascii="Times New Roman" w:hAnsi="Times New Roman" w:cs="Times New Roman"/>
                <w:i/>
                <w:iCs/>
                <w:lang w:val="en-ID"/>
              </w:rPr>
              <w:t>Measurement</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(Zastya Esfarenza, Sulastri, KM Thamrin)</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i/>
                <w:iCs/>
                <w:lang w:val="en-ID"/>
              </w:rPr>
            </w:pPr>
            <w:r>
              <w:rPr>
                <w:rFonts w:ascii="Times New Roman" w:hAnsi="Times New Roman" w:cs="Times New Roman"/>
                <w:i/>
                <w:iCs/>
                <w:lang w:val="en-ID"/>
              </w:rPr>
              <w:t>Sustainable Growth : Grow and Broke Empirical Study on Manufacturing Sector Companies Listed on The Indonesia Stock Exchange</w:t>
            </w:r>
          </w:p>
          <w:p w:rsidR="00573BCB" w:rsidRDefault="00573BCB" w:rsidP="00573BCB">
            <w:pPr>
              <w:spacing w:after="0" w:line="240" w:lineRule="auto"/>
              <w:jc w:val="both"/>
              <w:rPr>
                <w:rFonts w:ascii="Times New Roman" w:hAnsi="Times New Roman" w:cs="Times New Roman"/>
                <w:iCs/>
                <w:lang w:val="en-ID"/>
              </w:rPr>
            </w:pPr>
            <w:r>
              <w:rPr>
                <w:rFonts w:ascii="Times New Roman" w:hAnsi="Times New Roman" w:cs="Times New Roman"/>
                <w:iCs/>
                <w:lang w:val="en-ID"/>
              </w:rPr>
              <w:t>(Dinorossi Utami, Fida Muthia, KM Husni Thamrin)</w:t>
            </w:r>
          </w:p>
          <w:p w:rsidR="00573BCB" w:rsidRPr="00E223DE" w:rsidRDefault="00573BCB" w:rsidP="00573BCB">
            <w:pPr>
              <w:spacing w:after="0" w:line="240" w:lineRule="auto"/>
              <w:jc w:val="both"/>
              <w:rPr>
                <w:rFonts w:ascii="Times New Roman" w:hAnsi="Times New Roman" w:cs="Times New Roman"/>
                <w:iCs/>
                <w:lang w:val="en-ID"/>
              </w:rPr>
            </w:pPr>
            <w:r>
              <w:t>ICOI-2018 The 2018 International Conference of Organizational Innovation Volume 2018</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2018</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i/>
                <w:iCs/>
                <w:lang w:val="en-ID"/>
              </w:rPr>
            </w:pPr>
            <w:r>
              <w:rPr>
                <w:rFonts w:ascii="Times New Roman" w:hAnsi="Times New Roman" w:cs="Times New Roman"/>
                <w:i/>
                <w:iCs/>
                <w:lang w:val="en-ID"/>
              </w:rPr>
              <w:t>Dynamic Model of Firm Value : Evidence from Indonesia Manufacturing Companies</w:t>
            </w:r>
          </w:p>
          <w:p w:rsidR="00573BCB"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(Kemas Muhammad Husni Thamrin, Syamsurijal, Sulastri, Isnurhadi)</w:t>
            </w:r>
          </w:p>
          <w:p w:rsidR="00573BCB" w:rsidRDefault="00573BCB" w:rsidP="00573BCB">
            <w:pPr>
              <w:spacing w:after="0" w:line="240" w:lineRule="auto"/>
              <w:jc w:val="both"/>
            </w:pPr>
            <w:r>
              <w:t>SIJDEB, 2(2), 2018, 151-164 p-ISSN: 2581-2904, e-ISSN: 2581-2912</w:t>
            </w:r>
          </w:p>
          <w:p w:rsidR="00573BCB" w:rsidRPr="00E223DE" w:rsidRDefault="00573BCB" w:rsidP="00573BCB">
            <w:pPr>
              <w:spacing w:after="0" w:line="240" w:lineRule="auto"/>
              <w:jc w:val="both"/>
              <w:rPr>
                <w:lang w:val="en-ID"/>
              </w:rPr>
            </w:pPr>
            <w:r>
              <w:rPr>
                <w:lang w:val="en-ID"/>
              </w:rPr>
              <w:t>http://ejournal.unsri.ac.id/index.php/sijdeb</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Pr="00215AA6"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Pr="00777D04"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Fonts w:ascii="Times New Roman" w:hAnsi="Times New Roman" w:cs="Times New Roman"/>
                <w:i/>
                <w:iCs/>
                <w:lang w:val="en-ID"/>
              </w:rPr>
            </w:pPr>
            <w:r>
              <w:rPr>
                <w:rFonts w:ascii="Times New Roman" w:hAnsi="Times New Roman" w:cs="Times New Roman"/>
                <w:i/>
                <w:iCs/>
                <w:lang w:val="en-ID"/>
              </w:rPr>
              <w:t xml:space="preserve">The Effect of External Financing Needs and Sustainable </w:t>
            </w:r>
            <w:r>
              <w:rPr>
                <w:rFonts w:ascii="Times New Roman" w:hAnsi="Times New Roman" w:cs="Times New Roman"/>
                <w:i/>
                <w:iCs/>
                <w:lang w:val="en-ID"/>
              </w:rPr>
              <w:lastRenderedPageBreak/>
              <w:t>Growth on Firm Value in Manufacturing Companies Registered on Indonesia Stock Exchange</w:t>
            </w:r>
          </w:p>
          <w:p w:rsidR="00573BCB" w:rsidRPr="00DD62DE"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(Monica Falen Foila, Sulastri, Hanafi Agustina)</w:t>
            </w:r>
          </w:p>
          <w:p w:rsidR="00573BCB" w:rsidRDefault="00573BCB" w:rsidP="00573BCB">
            <w:pPr>
              <w:spacing w:after="0" w:line="240" w:lineRule="auto"/>
              <w:jc w:val="both"/>
            </w:pPr>
            <w:r>
              <w:t>Електронне наукове фахове видання з економічних наук «Modern Economics», №16 (2019), 86-93 https://modecon.mnau.edu.ua | ISSN 2521-6392</w:t>
            </w:r>
          </w:p>
          <w:p w:rsidR="00573BCB" w:rsidRPr="00DD62DE" w:rsidRDefault="00573BCB" w:rsidP="00573BCB">
            <w:pPr>
              <w:spacing w:after="0" w:line="240" w:lineRule="auto"/>
              <w:jc w:val="both"/>
              <w:rPr>
                <w:rFonts w:ascii="Times New Roman" w:hAnsi="Times New Roman" w:cs="Times New Roman"/>
                <w:lang w:val="en-ID"/>
              </w:rPr>
            </w:pPr>
            <w:hyperlink r:id="rId16" w:history="1">
              <w:r w:rsidRPr="00DD62DE">
                <w:rPr>
                  <w:color w:val="0000FF"/>
                  <w:u w:val="single"/>
                </w:rPr>
                <w:t>http://dspace.mnau.edu.ua/xmlui/bitstream/handle/123456789/6286/monica.pdf?sequence=1&amp;isAllowed=y</w:t>
              </w:r>
            </w:hyperlink>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pacing w:after="0" w:line="240" w:lineRule="auto"/>
              <w:jc w:val="both"/>
              <w:rPr>
                <w:rStyle w:val="Emphasis"/>
                <w:rFonts w:ascii="Times New Roman" w:hAnsi="Times New Roman" w:cs="Times New Roman"/>
                <w:shd w:val="clear" w:color="auto" w:fill="FFFFFF"/>
                <w:lang w:val="en-ID"/>
              </w:rPr>
            </w:pPr>
            <w:r>
              <w:rPr>
                <w:rStyle w:val="Emphasis"/>
                <w:rFonts w:ascii="Times New Roman" w:hAnsi="Times New Roman" w:cs="Times New Roman"/>
                <w:shd w:val="clear" w:color="auto" w:fill="FFFFFF"/>
                <w:lang w:val="en-ID"/>
              </w:rPr>
              <w:t>The Influence of Investment Decisions and Financing Decisions on Firm Value With Profitability as Intervening Variables (Empirical Study on Companies Listed in Indonesia)</w:t>
            </w:r>
          </w:p>
          <w:p w:rsidR="00573BCB" w:rsidRDefault="00573BCB" w:rsidP="00573BCB">
            <w:pPr>
              <w:spacing w:after="0" w:line="240" w:lineRule="auto"/>
              <w:jc w:val="both"/>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(Nurlela, Sulastri, Umar Hamdan AJ, Agustina Hanafi)</w:t>
            </w:r>
          </w:p>
          <w:p w:rsidR="00573BCB" w:rsidRDefault="00573BCB" w:rsidP="00573BCB">
            <w:pPr>
              <w:spacing w:after="0" w:line="240" w:lineRule="auto"/>
              <w:jc w:val="both"/>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International Journal of Multicultural and Multireligious Understanding, Volume 6, Issue 2, Pages 447-456</w:t>
            </w:r>
          </w:p>
          <w:p w:rsidR="00573BCB" w:rsidRPr="00DD62DE" w:rsidRDefault="00573BCB" w:rsidP="00573BCB">
            <w:pPr>
              <w:spacing w:after="0" w:line="240" w:lineRule="auto"/>
              <w:jc w:val="both"/>
              <w:rPr>
                <w:rStyle w:val="Emphasis"/>
                <w:rFonts w:ascii="Times New Roman" w:hAnsi="Times New Roman" w:cs="Times New Roman"/>
                <w:i w:val="0"/>
                <w:iCs w:val="0"/>
                <w:shd w:val="clear" w:color="auto" w:fill="FFFFFF"/>
                <w:lang w:val="en-ID"/>
              </w:rPr>
            </w:pPr>
            <w:hyperlink r:id="rId17" w:history="1">
              <w:r w:rsidRPr="00DD62DE">
                <w:rPr>
                  <w:color w:val="0000FF"/>
                  <w:u w:val="single"/>
                </w:rPr>
                <w:t>https://ijmmu.com/index.php/ijmmu/article/view/758</w:t>
              </w:r>
            </w:hyperlink>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Style w:val="Emphasis"/>
                <w:rFonts w:ascii="Times New Roman" w:eastAsia="Times New Roman" w:hAnsi="Times New Roman" w:cs="Times New Roman"/>
                <w:i w:val="0"/>
                <w:iCs w:val="0"/>
                <w:lang w:val="en-ID" w:eastAsia="en-ID"/>
              </w:rPr>
            </w:pPr>
            <w:r>
              <w:rPr>
                <w:rStyle w:val="Emphasis"/>
                <w:rFonts w:ascii="Times New Roman" w:eastAsia="Times New Roman" w:hAnsi="Times New Roman" w:cs="Times New Roman"/>
                <w:lang w:val="en-ID" w:eastAsia="en-ID"/>
              </w:rPr>
              <w:t>Analisis Kinerja Keuangan Sebelum dan Setelah Initial Public Offering (IPO) Pada Perusahaan Non Keuangan yang Terdaftar di Bursa Efek Indonesia (BEI)</w:t>
            </w:r>
          </w:p>
          <w:p w:rsidR="00573BCB" w:rsidRDefault="00573BCB" w:rsidP="00573BCB">
            <w:pPr>
              <w:shd w:val="clear" w:color="auto" w:fill="FFFFFF"/>
              <w:spacing w:after="0" w:line="240" w:lineRule="auto"/>
              <w:jc w:val="both"/>
              <w:outlineLvl w:val="3"/>
              <w:rPr>
                <w:rStyle w:val="Emphasis"/>
                <w:rFonts w:ascii="Times New Roman" w:eastAsia="Times New Roman" w:hAnsi="Times New Roman" w:cs="Times New Roman"/>
                <w:i w:val="0"/>
                <w:iCs w:val="0"/>
                <w:lang w:val="en-ID" w:eastAsia="en-ID"/>
              </w:rPr>
            </w:pPr>
            <w:r>
              <w:rPr>
                <w:rStyle w:val="Emphasis"/>
                <w:rFonts w:ascii="Times New Roman" w:eastAsia="Times New Roman" w:hAnsi="Times New Roman" w:cs="Times New Roman"/>
                <w:lang w:val="en-ID" w:eastAsia="en-ID"/>
              </w:rPr>
              <w:t>(Liris Efha Triara, Sulastri, AJ Hamdan)</w:t>
            </w:r>
          </w:p>
          <w:p w:rsidR="00573BCB" w:rsidRPr="00D8256A" w:rsidRDefault="00573BCB" w:rsidP="00573BCB">
            <w:pPr>
              <w:shd w:val="clear" w:color="auto" w:fill="FFFFFF"/>
              <w:spacing w:after="0" w:line="240" w:lineRule="auto"/>
              <w:jc w:val="both"/>
              <w:outlineLvl w:val="3"/>
              <w:rPr>
                <w:rStyle w:val="Emphasis"/>
                <w:rFonts w:ascii="Times New Roman" w:eastAsia="Times New Roman" w:hAnsi="Times New Roman" w:cs="Times New Roman"/>
                <w:i w:val="0"/>
                <w:iCs w:val="0"/>
                <w:lang w:val="en-ID" w:eastAsia="en-ID"/>
              </w:rPr>
            </w:pPr>
            <w:r>
              <w:rPr>
                <w:rStyle w:val="Emphasis"/>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 xml:space="preserve">Pengaruh Struktur Modal Terhadap Kinerja Keuangan Perusahaan (Sektor Industri Manufaktur Subsektor Makanan dan Minuman yang </w:t>
            </w:r>
            <w:r w:rsidRPr="00571DEB">
              <w:rPr>
                <w:rFonts w:ascii="Times New Roman" w:eastAsia="Times New Roman" w:hAnsi="Times New Roman" w:cs="Times New Roman"/>
                <w:i/>
                <w:iCs/>
                <w:lang w:val="en-ID" w:eastAsia="en-ID"/>
              </w:rPr>
              <w:t>Go Public</w:t>
            </w:r>
            <w:r>
              <w:rPr>
                <w:rFonts w:ascii="Times New Roman" w:eastAsia="Times New Roman" w:hAnsi="Times New Roman" w:cs="Times New Roman"/>
                <w:lang w:val="en-ID" w:eastAsia="en-ID"/>
              </w:rPr>
              <w:t xml:space="preserve"> Periode 2008-2017)</w:t>
            </w:r>
          </w:p>
          <w:p w:rsidR="00573BCB"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(M Hope, Sulastri, Kemas M Husni Thamrin)</w:t>
            </w:r>
          </w:p>
          <w:p w:rsidR="00573BCB" w:rsidRPr="00D8256A" w:rsidRDefault="00573BCB" w:rsidP="00573BCB">
            <w:pPr>
              <w:shd w:val="clear" w:color="auto" w:fill="FFFFFF"/>
              <w:spacing w:after="0" w:line="240" w:lineRule="auto"/>
              <w:jc w:val="both"/>
              <w:outlineLvl w:val="3"/>
              <w:rPr>
                <w:rFonts w:ascii="Times New Roman" w:eastAsia="Times New Roman" w:hAnsi="Times New Roman" w:cs="Times New Roman"/>
                <w:lang w:val="en-ID" w:eastAsia="en-ID"/>
              </w:rPr>
            </w:pPr>
            <w:r>
              <w:rPr>
                <w:rFonts w:ascii="Times New Roman" w:eastAsia="Times New Roman" w:hAnsi="Times New Roman" w:cs="Times New Roman"/>
                <w:lang w:val="en-ID" w:eastAsia="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Penilaian Kinerja Keuangan Perusahaan Berbasis Nilai Tambah pada Perusahaan Sub Sektor Pertambangan Logam dan Mineral Lainnya yang Terdaftar di Bursa Efek Indonesia (BEI) Periode 2008-2017</w:t>
            </w:r>
          </w:p>
          <w:p w:rsidR="00573BCB"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(Tri Desti Andriyani, Sulastri, KM Thamrin)</w:t>
            </w:r>
          </w:p>
          <w:p w:rsidR="00573BCB" w:rsidRPr="00571DEB"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Universitas Sriwijaya</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2019</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Default="00573BCB" w:rsidP="00573BCB">
            <w:pPr>
              <w:shd w:val="clear" w:color="auto" w:fill="FFFFFF"/>
              <w:spacing w:after="0" w:line="240" w:lineRule="auto"/>
              <w:jc w:val="both"/>
              <w:outlineLvl w:val="3"/>
              <w:rPr>
                <w:rStyle w:val="Emphasis"/>
                <w:rFonts w:ascii="Times New Roman" w:hAnsi="Times New Roman" w:cs="Times New Roman"/>
                <w:shd w:val="clear" w:color="auto" w:fill="FFFFFF"/>
                <w:lang w:val="en-ID"/>
              </w:rPr>
            </w:pPr>
            <w:r>
              <w:rPr>
                <w:rStyle w:val="Emphasis"/>
                <w:rFonts w:ascii="Times New Roman" w:hAnsi="Times New Roman" w:cs="Times New Roman"/>
                <w:shd w:val="clear" w:color="auto" w:fill="FFFFFF"/>
                <w:lang w:val="en-ID"/>
              </w:rPr>
              <w:t>Liquidity, Asset Quality and Efficiency to Sustainable Growth Rate for Banking at Indonesia Stock Exchange</w:t>
            </w:r>
          </w:p>
          <w:p w:rsidR="00573BCB"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(Syapril Junaidi, Sulastri, Isnurhadi, Mohamad Adam)</w:t>
            </w:r>
          </w:p>
          <w:p w:rsidR="00573BCB" w:rsidRPr="00E223DE"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lang w:val="en-ID"/>
              </w:rPr>
            </w:pPr>
            <w:r>
              <w:rPr>
                <w:rStyle w:val="Emphasis"/>
                <w:rFonts w:ascii="Times New Roman" w:hAnsi="Times New Roman" w:cs="Times New Roman"/>
                <w:shd w:val="clear" w:color="auto" w:fill="FFFFFF"/>
                <w:lang w:val="en-ID"/>
              </w:rPr>
              <w:t>Jurnal Keuangan dan Perbankan, Volume 23, Issue 2, Pages 308-319</w:t>
            </w: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rPr>
            </w:pPr>
            <w:r>
              <w:rPr>
                <w:rFonts w:ascii="Times New Roman" w:hAnsi="Times New Roman" w:cs="Times New Roman"/>
              </w:rPr>
              <w:t>ID-Sinta</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4F1487"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rPr>
            </w:pPr>
            <w:r>
              <w:rPr>
                <w:rFonts w:ascii="Times New Roman" w:hAnsi="Times New Roman" w:cs="Times New Roman"/>
              </w:rPr>
              <w:t>ID-</w:t>
            </w:r>
            <w:r w:rsidRPr="00017C5C">
              <w:rPr>
                <w:rFonts w:ascii="Times New Roman" w:hAnsi="Times New Roman" w:cs="Times New Roman"/>
                <w:i/>
              </w:rPr>
              <w:t>Scopus</w:t>
            </w:r>
          </w:p>
        </w:tc>
        <w:tc>
          <w:tcPr>
            <w:tcW w:w="284" w:type="dxa"/>
          </w:tcPr>
          <w:p w:rsidR="00573BCB"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825FD2" w:rsidRDefault="00573BCB" w:rsidP="00573BCB">
            <w:pPr>
              <w:shd w:val="clear" w:color="auto" w:fill="FFFFFF"/>
              <w:spacing w:after="0" w:line="240" w:lineRule="auto"/>
              <w:jc w:val="both"/>
              <w:outlineLvl w:val="3"/>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Pr="0021752D" w:rsidRDefault="00573BCB" w:rsidP="00573BCB">
            <w:pPr>
              <w:spacing w:after="0" w:line="240" w:lineRule="auto"/>
              <w:rPr>
                <w:rFonts w:ascii="Times New Roman" w:hAnsi="Times New Roman" w:cs="Times New Roman"/>
              </w:rPr>
            </w:pPr>
            <w:r>
              <w:rPr>
                <w:rFonts w:ascii="Times New Roman" w:hAnsi="Times New Roman" w:cs="Times New Roman"/>
              </w:rPr>
              <w:t>h-Indeks</w:t>
            </w:r>
          </w:p>
        </w:tc>
        <w:tc>
          <w:tcPr>
            <w:tcW w:w="284" w:type="dxa"/>
          </w:tcPr>
          <w:p w:rsidR="00573BCB" w:rsidRPr="004F1487" w:rsidRDefault="00573BCB" w:rsidP="00573BCB">
            <w:pPr>
              <w:spacing w:after="0" w:line="240" w:lineRule="auto"/>
              <w:jc w:val="both"/>
              <w:rPr>
                <w:rFonts w:ascii="Times New Roman" w:hAnsi="Times New Roman" w:cs="Times New Roman"/>
                <w:lang w:val="en-ID"/>
              </w:rPr>
            </w:pPr>
            <w:r>
              <w:rPr>
                <w:rFonts w:ascii="Times New Roman" w:hAnsi="Times New Roman" w:cs="Times New Roman"/>
                <w:lang w:val="en-ID"/>
              </w:rPr>
              <w:t>:</w:t>
            </w:r>
          </w:p>
        </w:tc>
        <w:tc>
          <w:tcPr>
            <w:tcW w:w="5528" w:type="dxa"/>
          </w:tcPr>
          <w:p w:rsidR="00573BCB" w:rsidRPr="00825FD2" w:rsidRDefault="00573BCB" w:rsidP="00573BCB">
            <w:pPr>
              <w:shd w:val="clear" w:color="auto" w:fill="FFFFFF"/>
              <w:spacing w:after="0" w:line="240" w:lineRule="auto"/>
              <w:jc w:val="both"/>
              <w:outlineLvl w:val="1"/>
              <w:rPr>
                <w:rStyle w:val="Emphasis"/>
                <w:rFonts w:ascii="Times New Roman" w:eastAsia="Times New Roman" w:hAnsi="Times New Roman" w:cs="Times New Roman"/>
                <w:i w:val="0"/>
                <w:lang w:val="en-ID" w:eastAsia="en-ID"/>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p>
        </w:tc>
        <w:tc>
          <w:tcPr>
            <w:tcW w:w="5528" w:type="dxa"/>
          </w:tcPr>
          <w:p w:rsidR="00573BCB" w:rsidRPr="00912AFB" w:rsidRDefault="00573BCB" w:rsidP="00573BCB">
            <w:pPr>
              <w:spacing w:after="0" w:line="240" w:lineRule="auto"/>
              <w:jc w:val="both"/>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p>
        </w:tc>
        <w:tc>
          <w:tcPr>
            <w:tcW w:w="5528" w:type="dxa"/>
          </w:tcPr>
          <w:p w:rsidR="00573BCB" w:rsidRPr="00BC2C22" w:rsidRDefault="00573BCB" w:rsidP="00573BCB">
            <w:pPr>
              <w:spacing w:after="0" w:line="240" w:lineRule="auto"/>
              <w:jc w:val="both"/>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p>
        </w:tc>
        <w:tc>
          <w:tcPr>
            <w:tcW w:w="5528" w:type="dxa"/>
          </w:tcPr>
          <w:p w:rsidR="00573BCB" w:rsidRPr="00BC2C22" w:rsidRDefault="00573BCB" w:rsidP="00573BCB">
            <w:pPr>
              <w:spacing w:after="0" w:line="240" w:lineRule="auto"/>
              <w:jc w:val="both"/>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p>
        </w:tc>
        <w:tc>
          <w:tcPr>
            <w:tcW w:w="5528" w:type="dxa"/>
          </w:tcPr>
          <w:p w:rsidR="00573BCB" w:rsidRPr="009E3461" w:rsidRDefault="00573BCB" w:rsidP="00573BCB">
            <w:pPr>
              <w:spacing w:after="0" w:line="240" w:lineRule="auto"/>
              <w:jc w:val="both"/>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Default="00573BCB" w:rsidP="00573BCB">
            <w:pPr>
              <w:spacing w:after="0" w:line="240" w:lineRule="auto"/>
              <w:rPr>
                <w:rFonts w:ascii="Times New Roman" w:hAnsi="Times New Roman" w:cs="Times New Roman"/>
                <w:lang w:val="en-ID"/>
              </w:rPr>
            </w:pPr>
          </w:p>
        </w:tc>
        <w:tc>
          <w:tcPr>
            <w:tcW w:w="5528" w:type="dxa"/>
          </w:tcPr>
          <w:p w:rsidR="00573BCB" w:rsidRPr="004F1487" w:rsidRDefault="00573BCB" w:rsidP="00573BCB">
            <w:pPr>
              <w:spacing w:after="0" w:line="240" w:lineRule="auto"/>
              <w:jc w:val="both"/>
              <w:rPr>
                <w:rStyle w:val="Emphasis"/>
                <w:rFonts w:ascii="Times New Roman" w:hAnsi="Times New Roman" w:cs="Times New Roman"/>
                <w:i w:val="0"/>
                <w:iCs w:val="0"/>
                <w:color w:val="212529"/>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Pr="004F1487" w:rsidRDefault="00573BCB" w:rsidP="00573BCB">
            <w:pPr>
              <w:spacing w:after="0" w:line="240" w:lineRule="auto"/>
              <w:rPr>
                <w:rFonts w:ascii="Times New Roman" w:hAnsi="Times New Roman" w:cs="Times New Roman"/>
                <w:lang w:val="en-ID"/>
              </w:rPr>
            </w:pPr>
          </w:p>
        </w:tc>
        <w:tc>
          <w:tcPr>
            <w:tcW w:w="5528" w:type="dxa"/>
          </w:tcPr>
          <w:p w:rsidR="00573BCB" w:rsidRPr="004F1487" w:rsidRDefault="00573BCB" w:rsidP="00573BCB">
            <w:pPr>
              <w:spacing w:after="0" w:line="240" w:lineRule="auto"/>
              <w:jc w:val="both"/>
              <w:rPr>
                <w:rStyle w:val="Emphasis"/>
                <w:rFonts w:ascii="Times New Roman" w:hAnsi="Times New Roman" w:cs="Times New Roman"/>
                <w:i w:val="0"/>
                <w:iCs w:val="0"/>
                <w:shd w:val="clear" w:color="auto" w:fill="FFFFFF"/>
              </w:rPr>
            </w:pPr>
          </w:p>
        </w:tc>
      </w:tr>
      <w:tr w:rsidR="00573BCB" w:rsidRPr="0021752D" w:rsidTr="00573BCB">
        <w:tc>
          <w:tcPr>
            <w:tcW w:w="381" w:type="dxa"/>
          </w:tcPr>
          <w:p w:rsidR="00573BCB" w:rsidRDefault="00573BCB" w:rsidP="00573BCB">
            <w:pPr>
              <w:spacing w:after="0" w:line="240" w:lineRule="auto"/>
              <w:jc w:val="center"/>
              <w:rPr>
                <w:rFonts w:ascii="Times New Roman" w:hAnsi="Times New Roman" w:cs="Times New Roman"/>
                <w:lang w:val="en-ID"/>
              </w:rPr>
            </w:pPr>
          </w:p>
        </w:tc>
        <w:tc>
          <w:tcPr>
            <w:tcW w:w="1995" w:type="dxa"/>
            <w:gridSpan w:val="6"/>
          </w:tcPr>
          <w:p w:rsidR="00573BCB" w:rsidRDefault="00573BCB" w:rsidP="00573BCB">
            <w:pPr>
              <w:spacing w:after="0" w:line="240" w:lineRule="auto"/>
              <w:rPr>
                <w:rFonts w:ascii="Times New Roman" w:hAnsi="Times New Roman" w:cs="Times New Roman"/>
                <w:lang w:val="en-ID"/>
              </w:rPr>
            </w:pPr>
          </w:p>
        </w:tc>
        <w:tc>
          <w:tcPr>
            <w:tcW w:w="284" w:type="dxa"/>
          </w:tcPr>
          <w:p w:rsidR="00573BCB" w:rsidRPr="004F1487" w:rsidRDefault="00573BCB" w:rsidP="00573BCB">
            <w:pPr>
              <w:spacing w:after="0" w:line="240" w:lineRule="auto"/>
              <w:rPr>
                <w:rFonts w:ascii="Times New Roman" w:hAnsi="Times New Roman" w:cs="Times New Roman"/>
                <w:lang w:val="en-ID"/>
              </w:rPr>
            </w:pPr>
          </w:p>
        </w:tc>
        <w:tc>
          <w:tcPr>
            <w:tcW w:w="5528" w:type="dxa"/>
          </w:tcPr>
          <w:p w:rsidR="00573BCB" w:rsidRPr="00825FD2" w:rsidRDefault="00573BCB" w:rsidP="00573BCB">
            <w:pPr>
              <w:shd w:val="clear" w:color="auto" w:fill="FFFFFF"/>
              <w:spacing w:after="0" w:line="240" w:lineRule="auto"/>
              <w:ind w:right="240"/>
              <w:jc w:val="both"/>
              <w:outlineLvl w:val="2"/>
              <w:rPr>
                <w:rStyle w:val="Emphasis"/>
                <w:rFonts w:ascii="Times New Roman" w:eastAsia="Times New Roman" w:hAnsi="Times New Roman" w:cs="Times New Roman"/>
                <w:i w:val="0"/>
                <w:iCs w:val="0"/>
                <w:color w:val="000000"/>
                <w:lang w:val="en-ID" w:eastAsia="en-ID"/>
              </w:rPr>
            </w:pPr>
          </w:p>
        </w:tc>
      </w:tr>
      <w:bookmarkEnd w:id="3"/>
    </w:tbl>
    <w:p w:rsidR="00573BCB" w:rsidRPr="00634AD5" w:rsidRDefault="00573BCB" w:rsidP="00573BCB">
      <w:pPr>
        <w:spacing w:after="0" w:line="480" w:lineRule="auto"/>
        <w:rPr>
          <w:rFonts w:ascii="Times New Roman" w:hAnsi="Times New Roman"/>
          <w:b/>
          <w:sz w:val="24"/>
          <w:szCs w:val="24"/>
          <w:lang w:val="en-US"/>
        </w:rPr>
      </w:pPr>
    </w:p>
    <w:p w:rsidR="00573BCB" w:rsidRPr="00634AD5" w:rsidRDefault="00573BCB" w:rsidP="00573BCB">
      <w:pPr>
        <w:spacing w:after="0" w:line="480" w:lineRule="auto"/>
        <w:jc w:val="center"/>
        <w:rPr>
          <w:rFonts w:ascii="Times New Roman" w:hAnsi="Times New Roman"/>
          <w:b/>
          <w:sz w:val="24"/>
          <w:szCs w:val="24"/>
        </w:rPr>
      </w:pPr>
      <w:r w:rsidRPr="00634AD5">
        <w:rPr>
          <w:rFonts w:ascii="Times New Roman" w:hAnsi="Times New Roman"/>
          <w:b/>
          <w:sz w:val="24"/>
          <w:szCs w:val="24"/>
        </w:rPr>
        <w:lastRenderedPageBreak/>
        <w:t>IDENTITAS USULAN</w:t>
      </w:r>
    </w:p>
    <w:p w:rsidR="00573BCB" w:rsidRPr="00634AD5" w:rsidRDefault="00573BCB" w:rsidP="00573BCB">
      <w:pPr>
        <w:spacing w:after="0" w:line="480" w:lineRule="auto"/>
        <w:jc w:val="center"/>
        <w:rPr>
          <w:rFonts w:ascii="Times New Roman" w:hAnsi="Times New Roman"/>
          <w:b/>
          <w:sz w:val="24"/>
          <w:szCs w:val="24"/>
        </w:rPr>
      </w:pPr>
    </w:p>
    <w:tbl>
      <w:tblPr>
        <w:tblW w:w="8188" w:type="dxa"/>
        <w:tblLayout w:type="fixed"/>
        <w:tblLook w:val="04A0" w:firstRow="1" w:lastRow="0" w:firstColumn="1" w:lastColumn="0" w:noHBand="0" w:noVBand="1"/>
      </w:tblPr>
      <w:tblGrid>
        <w:gridCol w:w="534"/>
        <w:gridCol w:w="1496"/>
        <w:gridCol w:w="278"/>
        <w:gridCol w:w="919"/>
        <w:gridCol w:w="283"/>
        <w:gridCol w:w="2370"/>
        <w:gridCol w:w="2308"/>
      </w:tblGrid>
      <w:tr w:rsidR="00573BCB" w:rsidRPr="00634AD5" w:rsidTr="00573BCB">
        <w:tc>
          <w:tcPr>
            <w:tcW w:w="534" w:type="dxa"/>
            <w:hideMark/>
          </w:tcPr>
          <w:p w:rsidR="00573BCB" w:rsidRPr="00634AD5" w:rsidRDefault="00573BCB" w:rsidP="00573BCB">
            <w:pPr>
              <w:spacing w:after="0" w:line="240" w:lineRule="auto"/>
              <w:jc w:val="center"/>
              <w:rPr>
                <w:rFonts w:ascii="Times New Roman" w:hAnsi="Times New Roman" w:cs="Times New Roman"/>
              </w:rPr>
            </w:pPr>
          </w:p>
        </w:tc>
        <w:tc>
          <w:tcPr>
            <w:tcW w:w="1496" w:type="dxa"/>
            <w:hideMark/>
          </w:tcPr>
          <w:p w:rsidR="00573BCB" w:rsidRPr="00634AD5" w:rsidRDefault="00573BCB" w:rsidP="00573BCB">
            <w:pPr>
              <w:spacing w:after="0" w:line="240" w:lineRule="auto"/>
              <w:rPr>
                <w:rFonts w:ascii="Times New Roman" w:hAnsi="Times New Roman" w:cs="Times New Roman"/>
              </w:rPr>
            </w:pPr>
          </w:p>
        </w:tc>
        <w:tc>
          <w:tcPr>
            <w:tcW w:w="278" w:type="dxa"/>
            <w:hideMark/>
          </w:tcPr>
          <w:p w:rsidR="00573BCB" w:rsidRPr="00634AD5" w:rsidRDefault="00573BCB" w:rsidP="00573BCB">
            <w:pPr>
              <w:spacing w:after="0" w:line="240" w:lineRule="auto"/>
              <w:rPr>
                <w:rFonts w:ascii="Times New Roman" w:hAnsi="Times New Roman" w:cs="Times New Roman"/>
              </w:rPr>
            </w:pPr>
          </w:p>
        </w:tc>
        <w:tc>
          <w:tcPr>
            <w:tcW w:w="5880" w:type="dxa"/>
            <w:gridSpan w:val="4"/>
            <w:hideMark/>
          </w:tcPr>
          <w:p w:rsidR="00573BCB" w:rsidRPr="00634AD5" w:rsidRDefault="00573BCB" w:rsidP="00573BCB">
            <w:pPr>
              <w:tabs>
                <w:tab w:val="left" w:pos="3553"/>
              </w:tabs>
              <w:spacing w:after="0" w:line="240" w:lineRule="auto"/>
              <w:jc w:val="both"/>
              <w:rPr>
                <w:rFonts w:ascii="Times New Roman" w:hAnsi="Times New Roman" w:cs="Times New Roman"/>
                <w:b/>
                <w:sz w:val="24"/>
                <w:szCs w:val="24"/>
              </w:rPr>
            </w:pPr>
          </w:p>
        </w:tc>
      </w:tr>
      <w:tr w:rsidR="00573BCB" w:rsidRPr="00634AD5" w:rsidTr="00573BCB">
        <w:tc>
          <w:tcPr>
            <w:tcW w:w="534" w:type="dxa"/>
            <w:hideMark/>
          </w:tcPr>
          <w:p w:rsidR="00573BCB" w:rsidRPr="00634AD5" w:rsidRDefault="00573BCB" w:rsidP="00573BCB">
            <w:pPr>
              <w:spacing w:after="0" w:line="240" w:lineRule="auto"/>
              <w:jc w:val="center"/>
              <w:rPr>
                <w:rFonts w:ascii="Times New Roman" w:hAnsi="Times New Roman" w:cs="Times New Roman"/>
              </w:rPr>
            </w:pPr>
          </w:p>
        </w:tc>
        <w:tc>
          <w:tcPr>
            <w:tcW w:w="1496" w:type="dxa"/>
            <w:hideMark/>
          </w:tcPr>
          <w:p w:rsidR="00573BCB" w:rsidRPr="00634AD5" w:rsidRDefault="00573BCB" w:rsidP="00573BCB">
            <w:pPr>
              <w:spacing w:after="0" w:line="240" w:lineRule="auto"/>
              <w:rPr>
                <w:rFonts w:ascii="Times New Roman" w:hAnsi="Times New Roman" w:cs="Times New Roman"/>
              </w:rPr>
            </w:pPr>
          </w:p>
        </w:tc>
        <w:tc>
          <w:tcPr>
            <w:tcW w:w="278" w:type="dxa"/>
            <w:hideMark/>
          </w:tcPr>
          <w:p w:rsidR="00573BCB" w:rsidRPr="00634AD5" w:rsidRDefault="00573BCB" w:rsidP="00573BCB">
            <w:pPr>
              <w:spacing w:after="0" w:line="240" w:lineRule="auto"/>
              <w:rPr>
                <w:rFonts w:ascii="Times New Roman" w:hAnsi="Times New Roman" w:cs="Times New Roman"/>
              </w:rPr>
            </w:pPr>
          </w:p>
        </w:tc>
        <w:tc>
          <w:tcPr>
            <w:tcW w:w="5880" w:type="dxa"/>
            <w:gridSpan w:val="4"/>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534" w:type="dxa"/>
            <w:hideMark/>
          </w:tcPr>
          <w:p w:rsidR="00573BCB" w:rsidRPr="00634AD5" w:rsidRDefault="00573BCB" w:rsidP="00573BCB">
            <w:pPr>
              <w:spacing w:after="0" w:line="240" w:lineRule="auto"/>
              <w:jc w:val="center"/>
              <w:rPr>
                <w:rFonts w:ascii="Times New Roman" w:hAnsi="Times New Roman" w:cs="Times New Roman"/>
              </w:rPr>
            </w:pPr>
          </w:p>
        </w:tc>
        <w:tc>
          <w:tcPr>
            <w:tcW w:w="7654" w:type="dxa"/>
            <w:gridSpan w:val="6"/>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1.</w:t>
            </w:r>
          </w:p>
        </w:tc>
        <w:tc>
          <w:tcPr>
            <w:tcW w:w="2693" w:type="dxa"/>
            <w:gridSpan w:val="3"/>
            <w:hideMark/>
          </w:tcPr>
          <w:p w:rsidR="00573BCB" w:rsidRPr="00634AD5" w:rsidRDefault="00573BCB" w:rsidP="00573BCB">
            <w:pPr>
              <w:tabs>
                <w:tab w:val="left" w:pos="1182"/>
              </w:tabs>
              <w:spacing w:after="0" w:line="240" w:lineRule="auto"/>
              <w:rPr>
                <w:rFonts w:ascii="Times New Roman" w:hAnsi="Times New Roman" w:cs="Times New Roman"/>
              </w:rPr>
            </w:pPr>
            <w:r w:rsidRPr="00634AD5">
              <w:rPr>
                <w:rFonts w:ascii="Times New Roman" w:hAnsi="Times New Roman" w:cs="Times New Roman"/>
              </w:rPr>
              <w:t>Rumpun Ilmu</w:t>
            </w:r>
            <w:r w:rsidRPr="00634AD5">
              <w:rPr>
                <w:rFonts w:ascii="Times New Roman" w:hAnsi="Times New Roman" w:cs="Times New Roman"/>
              </w:rPr>
              <w:tab/>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Ekonomi</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2.</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Bidang fokus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Sosial, Ekonomi, Hukum, Humaniora, Seni Budaya, dan Pendidikan</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3.</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Tema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i/>
              </w:rPr>
            </w:pPr>
            <w:r w:rsidRPr="00634AD5">
              <w:rPr>
                <w:rFonts w:ascii="Times New Roman" w:hAnsi="Times New Roman" w:cs="Times New Roman"/>
                <w:i/>
              </w:rPr>
              <w:t>Kajian Sustainable Mobility</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4.</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Topik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i/>
              </w:rPr>
            </w:pPr>
            <w:r w:rsidRPr="00634AD5">
              <w:rPr>
                <w:rFonts w:ascii="Times New Roman" w:hAnsi="Times New Roman" w:cs="Times New Roman"/>
                <w:i/>
              </w:rPr>
              <w:t>Urban Planning</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5.</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Judul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876B7F" w:rsidRDefault="00573BCB" w:rsidP="00573BCB">
            <w:pPr>
              <w:spacing w:after="0" w:line="240" w:lineRule="auto"/>
              <w:jc w:val="both"/>
              <w:rPr>
                <w:rFonts w:ascii="Times New Roman" w:hAnsi="Times New Roman" w:cs="Times New Roman"/>
                <w:bCs/>
              </w:rPr>
            </w:pPr>
            <w:r w:rsidRPr="00431B92">
              <w:rPr>
                <w:rFonts w:ascii="Times New Roman" w:hAnsi="Times New Roman" w:cs="Times New Roman"/>
                <w:bCs/>
              </w:rPr>
              <w:t xml:space="preserve">“ Analisis Pengaruh Kinerja Keuangan dengan </w:t>
            </w:r>
            <w:r w:rsidRPr="00431B92">
              <w:rPr>
                <w:rFonts w:ascii="Times New Roman" w:hAnsi="Times New Roman" w:cs="Times New Roman"/>
                <w:bCs/>
                <w:i/>
                <w:iCs/>
              </w:rPr>
              <w:t>Economic Value Added</w:t>
            </w:r>
            <w:r w:rsidRPr="00431B92">
              <w:rPr>
                <w:rFonts w:ascii="Times New Roman" w:hAnsi="Times New Roman" w:cs="Times New Roman"/>
                <w:bCs/>
              </w:rPr>
              <w:t xml:space="preserve"> (EVA) dan </w:t>
            </w:r>
            <w:r w:rsidRPr="00431B92">
              <w:rPr>
                <w:rFonts w:ascii="Times New Roman" w:hAnsi="Times New Roman" w:cs="Times New Roman"/>
                <w:bCs/>
                <w:i/>
                <w:iCs/>
              </w:rPr>
              <w:t>Return non Investment</w:t>
            </w:r>
            <w:r w:rsidRPr="00431B92">
              <w:rPr>
                <w:rFonts w:ascii="Times New Roman" w:hAnsi="Times New Roman" w:cs="Times New Roman"/>
                <w:bCs/>
              </w:rPr>
              <w:t xml:space="preserve"> (ROI), Arus Kas, dan </w:t>
            </w:r>
            <w:r w:rsidRPr="00431B92">
              <w:rPr>
                <w:rFonts w:ascii="Times New Roman" w:hAnsi="Times New Roman" w:cs="Times New Roman"/>
                <w:bCs/>
                <w:i/>
                <w:iCs/>
              </w:rPr>
              <w:t>Debt to Equity</w:t>
            </w:r>
            <w:r w:rsidRPr="00431B92">
              <w:rPr>
                <w:rFonts w:ascii="Times New Roman" w:hAnsi="Times New Roman" w:cs="Times New Roman"/>
                <w:bCs/>
              </w:rPr>
              <w:t xml:space="preserve"> (DER) Terhadap Harga Saham “.</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6.</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Status Tingkat Kesiapterapan Teknologi (TKT) Penelitian dan target yang ingin dicapai</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jc w:val="both"/>
              <w:rPr>
                <w:rFonts w:ascii="Times New Roman" w:hAnsi="Times New Roman" w:cs="Times New Roman"/>
              </w:rPr>
            </w:pPr>
            <w:r w:rsidRPr="00634AD5">
              <w:rPr>
                <w:rFonts w:ascii="Times New Roman" w:hAnsi="Times New Roman" w:cs="Times New Roman"/>
              </w:rPr>
              <w:t>Prinsip dasar dari teknologi diteliti dan dilaporkan.</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7.</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Skema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tcPr>
          <w:p w:rsidR="00573BCB" w:rsidRPr="00431B92" w:rsidRDefault="00573BCB" w:rsidP="00573BCB">
            <w:pPr>
              <w:spacing w:after="0" w:line="240" w:lineRule="auto"/>
              <w:rPr>
                <w:rFonts w:ascii="Times New Roman" w:hAnsi="Times New Roman" w:cs="Times New Roman"/>
                <w:lang w:val="en-ID"/>
              </w:rPr>
            </w:pPr>
            <w:r>
              <w:rPr>
                <w:rFonts w:ascii="Times New Roman" w:hAnsi="Times New Roman" w:cs="Times New Roman"/>
                <w:lang w:val="en-ID"/>
              </w:rPr>
              <w:t>Unggulan Kompetitif</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8.</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SBK</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Riset dasar</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9.</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Lama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1 (satu) Tahun</w:t>
            </w:r>
          </w:p>
        </w:tc>
      </w:tr>
      <w:tr w:rsidR="00573BCB" w:rsidRPr="00634AD5" w:rsidTr="00573BCB">
        <w:tc>
          <w:tcPr>
            <w:tcW w:w="534" w:type="dxa"/>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10.</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Target luaran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 xml:space="preserve">Jurnal Nasional terakreditasi SINTA/ </w:t>
            </w:r>
            <w:r w:rsidRPr="00634AD5">
              <w:rPr>
                <w:rFonts w:ascii="Times New Roman" w:hAnsi="Times New Roman" w:cs="Times New Roman"/>
                <w:i/>
              </w:rPr>
              <w:t>proc</w:t>
            </w:r>
            <w:r w:rsidRPr="00634AD5">
              <w:rPr>
                <w:rFonts w:ascii="Times New Roman" w:hAnsi="Times New Roman" w:cs="Times New Roman"/>
                <w:i/>
                <w:lang w:val="en-US"/>
              </w:rPr>
              <w:t>e</w:t>
            </w:r>
            <w:r w:rsidRPr="00634AD5">
              <w:rPr>
                <w:rFonts w:ascii="Times New Roman" w:hAnsi="Times New Roman" w:cs="Times New Roman"/>
                <w:i/>
              </w:rPr>
              <w:t>eding</w:t>
            </w:r>
            <w:r w:rsidRPr="00634AD5">
              <w:rPr>
                <w:rFonts w:ascii="Times New Roman" w:hAnsi="Times New Roman" w:cs="Times New Roman"/>
              </w:rPr>
              <w:t xml:space="preserve"> internasional terindeks.</w:t>
            </w:r>
          </w:p>
        </w:tc>
      </w:tr>
      <w:tr w:rsidR="00573BCB" w:rsidRPr="00634AD5" w:rsidTr="00573BCB">
        <w:tc>
          <w:tcPr>
            <w:tcW w:w="534" w:type="dxa"/>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11.</w:t>
            </w:r>
          </w:p>
        </w:tc>
        <w:tc>
          <w:tcPr>
            <w:tcW w:w="2693" w:type="dxa"/>
            <w:gridSpan w:val="3"/>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Total biaya Penelitian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gridSpan w:val="2"/>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 xml:space="preserve">Rp  </w:t>
            </w:r>
            <w:r>
              <w:rPr>
                <w:rFonts w:ascii="Times New Roman" w:hAnsi="Times New Roman" w:cs="Times New Roman"/>
                <w:lang w:val="en-ID"/>
              </w:rPr>
              <w:t>45.0</w:t>
            </w:r>
            <w:r w:rsidRPr="00634AD5">
              <w:rPr>
                <w:rFonts w:ascii="Times New Roman" w:hAnsi="Times New Roman" w:cs="Times New Roman"/>
              </w:rPr>
              <w:t xml:space="preserve">00.000,- </w:t>
            </w:r>
          </w:p>
        </w:tc>
      </w:tr>
      <w:tr w:rsidR="00573BCB" w:rsidRPr="00634AD5" w:rsidTr="00573BCB">
        <w:tc>
          <w:tcPr>
            <w:tcW w:w="534" w:type="dxa"/>
          </w:tcPr>
          <w:p w:rsidR="00573BCB" w:rsidRPr="00634AD5" w:rsidRDefault="00573BCB" w:rsidP="00573BCB">
            <w:pPr>
              <w:spacing w:after="0" w:line="240" w:lineRule="auto"/>
              <w:jc w:val="center"/>
              <w:rPr>
                <w:rFonts w:ascii="Times New Roman" w:hAnsi="Times New Roman" w:cs="Times New Roman"/>
              </w:rPr>
            </w:pPr>
          </w:p>
        </w:tc>
        <w:tc>
          <w:tcPr>
            <w:tcW w:w="2693" w:type="dxa"/>
            <w:gridSpan w:val="3"/>
            <w:hideMark/>
          </w:tcPr>
          <w:p w:rsidR="00573BCB" w:rsidRPr="00634AD5" w:rsidRDefault="00573BCB" w:rsidP="00573BCB">
            <w:pPr>
              <w:spacing w:after="0" w:line="240" w:lineRule="auto"/>
              <w:rPr>
                <w:rFonts w:ascii="Times New Roman" w:hAnsi="Times New Roman" w:cs="Times New Roman"/>
              </w:rPr>
            </w:pPr>
          </w:p>
        </w:tc>
        <w:tc>
          <w:tcPr>
            <w:tcW w:w="283" w:type="dxa"/>
            <w:hideMark/>
          </w:tcPr>
          <w:p w:rsidR="00573BCB" w:rsidRPr="00634AD5" w:rsidRDefault="00573BCB" w:rsidP="00573BCB">
            <w:pPr>
              <w:spacing w:after="0" w:line="240" w:lineRule="auto"/>
              <w:rPr>
                <w:rFonts w:ascii="Times New Roman" w:hAnsi="Times New Roman" w:cs="Times New Roman"/>
              </w:rPr>
            </w:pPr>
          </w:p>
        </w:tc>
        <w:tc>
          <w:tcPr>
            <w:tcW w:w="4678" w:type="dxa"/>
            <w:gridSpan w:val="2"/>
            <w:hideMark/>
          </w:tcPr>
          <w:p w:rsidR="00573BCB" w:rsidRPr="00634AD5" w:rsidRDefault="00573BCB" w:rsidP="00573BCB">
            <w:pPr>
              <w:spacing w:after="0" w:line="240" w:lineRule="auto"/>
              <w:rPr>
                <w:rFonts w:ascii="Times New Roman" w:hAnsi="Times New Roman" w:cs="Times New Roman"/>
              </w:rPr>
            </w:pPr>
          </w:p>
        </w:tc>
      </w:tr>
      <w:tr w:rsidR="00573BCB" w:rsidRPr="00634AD5" w:rsidTr="00573BCB">
        <w:trPr>
          <w:gridAfter w:val="1"/>
          <w:wAfter w:w="2308" w:type="dxa"/>
        </w:trPr>
        <w:tc>
          <w:tcPr>
            <w:tcW w:w="5880" w:type="dxa"/>
            <w:gridSpan w:val="6"/>
            <w:hideMark/>
          </w:tcPr>
          <w:p w:rsidR="00573BCB" w:rsidRPr="00634AD5" w:rsidRDefault="00573BCB" w:rsidP="00573BCB">
            <w:pPr>
              <w:shd w:val="clear" w:color="auto" w:fill="FFFFFF"/>
              <w:rPr>
                <w:rFonts w:ascii="Arial" w:hAnsi="Arial" w:cs="Arial"/>
                <w:color w:val="222222"/>
              </w:rPr>
            </w:pPr>
          </w:p>
        </w:tc>
      </w:tr>
    </w:tbl>
    <w:p w:rsidR="00573BCB" w:rsidRPr="00634AD5" w:rsidRDefault="00573BCB" w:rsidP="00573BCB">
      <w:pPr>
        <w:spacing w:after="0" w:line="480" w:lineRule="auto"/>
        <w:jc w:val="center"/>
        <w:rPr>
          <w:rFonts w:ascii="Times New Roman" w:hAnsi="Times New Roman"/>
          <w:b/>
          <w:sz w:val="24"/>
          <w:szCs w:val="24"/>
        </w:rPr>
      </w:pPr>
    </w:p>
    <w:p w:rsidR="00573BCB" w:rsidRPr="00634AD5" w:rsidRDefault="00573BCB" w:rsidP="00573BCB">
      <w:pPr>
        <w:spacing w:after="0" w:line="480" w:lineRule="auto"/>
        <w:jc w:val="center"/>
        <w:rPr>
          <w:rFonts w:ascii="Times New Roman" w:hAnsi="Times New Roman"/>
          <w:b/>
          <w:sz w:val="24"/>
          <w:szCs w:val="24"/>
        </w:rPr>
      </w:pPr>
      <w:r w:rsidRPr="00634AD5">
        <w:rPr>
          <w:rFonts w:ascii="Times New Roman" w:hAnsi="Times New Roman"/>
          <w:b/>
          <w:sz w:val="24"/>
          <w:szCs w:val="24"/>
        </w:rPr>
        <w:t>LEMBAGA PENGUSUL</w:t>
      </w:r>
    </w:p>
    <w:p w:rsidR="00573BCB" w:rsidRPr="00634AD5" w:rsidRDefault="00573BCB" w:rsidP="00573BCB">
      <w:pPr>
        <w:spacing w:after="0" w:line="480" w:lineRule="auto"/>
        <w:jc w:val="center"/>
        <w:rPr>
          <w:rFonts w:ascii="Times New Roman" w:hAnsi="Times New Roman"/>
          <w:b/>
          <w:sz w:val="24"/>
          <w:szCs w:val="24"/>
        </w:rPr>
      </w:pPr>
    </w:p>
    <w:tbl>
      <w:tblPr>
        <w:tblW w:w="8188" w:type="dxa"/>
        <w:tblLayout w:type="fixed"/>
        <w:tblLook w:val="04A0" w:firstRow="1" w:lastRow="0" w:firstColumn="1" w:lastColumn="0" w:noHBand="0" w:noVBand="1"/>
      </w:tblPr>
      <w:tblGrid>
        <w:gridCol w:w="381"/>
        <w:gridCol w:w="2846"/>
        <w:gridCol w:w="283"/>
        <w:gridCol w:w="4678"/>
      </w:tblGrid>
      <w:tr w:rsidR="00573BCB" w:rsidRPr="00634AD5" w:rsidTr="00573BCB">
        <w:tc>
          <w:tcPr>
            <w:tcW w:w="381" w:type="dxa"/>
            <w:hideMark/>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1.</w:t>
            </w:r>
          </w:p>
        </w:tc>
        <w:tc>
          <w:tcPr>
            <w:tcW w:w="2846"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Nama Unit Lembaga Pengusul</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hideMark/>
          </w:tcPr>
          <w:p w:rsidR="00573BCB" w:rsidRPr="00634AD5" w:rsidRDefault="00573BCB" w:rsidP="00573BCB">
            <w:pPr>
              <w:tabs>
                <w:tab w:val="left" w:pos="3553"/>
              </w:tabs>
              <w:spacing w:after="0" w:line="240" w:lineRule="auto"/>
              <w:jc w:val="both"/>
              <w:rPr>
                <w:rFonts w:ascii="Times New Roman" w:hAnsi="Times New Roman" w:cs="Times New Roman"/>
                <w:sz w:val="24"/>
                <w:szCs w:val="24"/>
              </w:rPr>
            </w:pPr>
            <w:r w:rsidRPr="00634AD5">
              <w:rPr>
                <w:rFonts w:ascii="Times New Roman" w:hAnsi="Times New Roman" w:cs="Times New Roman"/>
                <w:sz w:val="24"/>
                <w:szCs w:val="24"/>
              </w:rPr>
              <w:t>Universitas Sriwijaya</w:t>
            </w:r>
          </w:p>
        </w:tc>
      </w:tr>
      <w:tr w:rsidR="00573BCB" w:rsidRPr="00634AD5" w:rsidTr="00573BCB">
        <w:tc>
          <w:tcPr>
            <w:tcW w:w="381" w:type="dxa"/>
            <w:hideMark/>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2.</w:t>
            </w:r>
          </w:p>
        </w:tc>
        <w:tc>
          <w:tcPr>
            <w:tcW w:w="2846"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Sebutan jabatan unit</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LPPM</w:t>
            </w:r>
          </w:p>
        </w:tc>
      </w:tr>
      <w:tr w:rsidR="00573BCB" w:rsidRPr="00634AD5" w:rsidTr="00573BCB">
        <w:tc>
          <w:tcPr>
            <w:tcW w:w="381"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3.</w:t>
            </w:r>
          </w:p>
        </w:tc>
        <w:tc>
          <w:tcPr>
            <w:tcW w:w="2846" w:type="dxa"/>
            <w:hideMark/>
          </w:tcPr>
          <w:p w:rsidR="00573BCB" w:rsidRPr="00634AD5" w:rsidRDefault="00573BCB" w:rsidP="00573BCB">
            <w:pPr>
              <w:tabs>
                <w:tab w:val="right" w:pos="2017"/>
              </w:tabs>
              <w:spacing w:after="0" w:line="240" w:lineRule="auto"/>
              <w:rPr>
                <w:rFonts w:ascii="Times New Roman" w:hAnsi="Times New Roman" w:cs="Times New Roman"/>
              </w:rPr>
            </w:pPr>
            <w:r w:rsidRPr="00634AD5">
              <w:rPr>
                <w:rFonts w:ascii="Times New Roman" w:hAnsi="Times New Roman" w:cs="Times New Roman"/>
              </w:rPr>
              <w:t>Nama Pimpinan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hideMark/>
          </w:tcPr>
          <w:p w:rsidR="00573BCB" w:rsidRPr="00BF4DB0" w:rsidRDefault="00573BCB" w:rsidP="00573BCB">
            <w:pPr>
              <w:spacing w:after="0" w:line="240" w:lineRule="auto"/>
              <w:rPr>
                <w:rFonts w:ascii="Times New Roman" w:hAnsi="Times New Roman" w:cs="Times New Roman"/>
                <w:lang w:val="en-US"/>
              </w:rPr>
            </w:pPr>
            <w:r>
              <w:rPr>
                <w:rFonts w:ascii="Times New Roman" w:hAnsi="Times New Roman" w:cs="Times New Roman"/>
                <w:lang w:val="en-US"/>
              </w:rPr>
              <w:t>Samsuriyadi, M.Kom., Ph.D.</w:t>
            </w:r>
          </w:p>
        </w:tc>
      </w:tr>
      <w:tr w:rsidR="00573BCB" w:rsidRPr="00634AD5" w:rsidTr="00573BCB">
        <w:tc>
          <w:tcPr>
            <w:tcW w:w="381" w:type="dxa"/>
          </w:tcPr>
          <w:p w:rsidR="00573BCB" w:rsidRPr="00634AD5" w:rsidRDefault="00573BCB" w:rsidP="00573BCB">
            <w:pPr>
              <w:spacing w:after="0" w:line="240" w:lineRule="auto"/>
              <w:jc w:val="center"/>
              <w:rPr>
                <w:rFonts w:ascii="Times New Roman" w:hAnsi="Times New Roman" w:cs="Times New Roman"/>
              </w:rPr>
            </w:pPr>
            <w:r w:rsidRPr="00634AD5">
              <w:rPr>
                <w:rFonts w:ascii="Times New Roman" w:hAnsi="Times New Roman" w:cs="Times New Roman"/>
              </w:rPr>
              <w:t>4.</w:t>
            </w:r>
          </w:p>
        </w:tc>
        <w:tc>
          <w:tcPr>
            <w:tcW w:w="2846"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NIP/NIK Pimpinan</w:t>
            </w:r>
          </w:p>
        </w:tc>
        <w:tc>
          <w:tcPr>
            <w:tcW w:w="283" w:type="dxa"/>
            <w:hideMark/>
          </w:tcPr>
          <w:p w:rsidR="00573BCB" w:rsidRPr="00634AD5" w:rsidRDefault="00573BCB" w:rsidP="00573BCB">
            <w:pPr>
              <w:spacing w:after="0" w:line="240" w:lineRule="auto"/>
              <w:rPr>
                <w:rFonts w:ascii="Times New Roman" w:hAnsi="Times New Roman" w:cs="Times New Roman"/>
              </w:rPr>
            </w:pPr>
            <w:r w:rsidRPr="00634AD5">
              <w:rPr>
                <w:rFonts w:ascii="Times New Roman" w:hAnsi="Times New Roman" w:cs="Times New Roman"/>
              </w:rPr>
              <w:t>:</w:t>
            </w:r>
          </w:p>
        </w:tc>
        <w:tc>
          <w:tcPr>
            <w:tcW w:w="4678" w:type="dxa"/>
            <w:hideMark/>
          </w:tcPr>
          <w:p w:rsidR="00573BCB" w:rsidRPr="00BF4DB0" w:rsidRDefault="00573BCB" w:rsidP="00573BCB">
            <w:pPr>
              <w:spacing w:after="0" w:line="240" w:lineRule="auto"/>
              <w:rPr>
                <w:rFonts w:ascii="Times New Roman" w:hAnsi="Times New Roman" w:cs="Times New Roman"/>
                <w:lang w:val="en-US"/>
              </w:rPr>
            </w:pPr>
            <w:r>
              <w:rPr>
                <w:rFonts w:ascii="Times New Roman" w:hAnsi="Times New Roman" w:cs="Times New Roman"/>
                <w:lang w:val="en-US"/>
              </w:rPr>
              <w:t>197102041997021003</w:t>
            </w:r>
          </w:p>
        </w:tc>
      </w:tr>
    </w:tbl>
    <w:p w:rsidR="00573BCB" w:rsidRPr="00634AD5" w:rsidRDefault="00573BCB" w:rsidP="00573BCB">
      <w:pPr>
        <w:spacing w:after="0" w:line="240" w:lineRule="auto"/>
        <w:jc w:val="center"/>
        <w:rPr>
          <w:rFonts w:ascii="Times New Roman" w:hAnsi="Times New Roman"/>
          <w:sz w:val="24"/>
          <w:szCs w:val="24"/>
        </w:rPr>
      </w:pPr>
    </w:p>
    <w:p w:rsidR="00573BCB" w:rsidRPr="00634AD5" w:rsidRDefault="00573BCB" w:rsidP="00573BCB">
      <w:pPr>
        <w:spacing w:after="0" w:line="480" w:lineRule="auto"/>
        <w:rPr>
          <w:rFonts w:ascii="Times New Roman" w:hAnsi="Times New Roman"/>
          <w:b/>
          <w:sz w:val="24"/>
          <w:szCs w:val="24"/>
          <w:lang w:val="en-US"/>
        </w:rPr>
      </w:pPr>
    </w:p>
    <w:p w:rsidR="00573BCB" w:rsidRDefault="00573BCB" w:rsidP="00573BCB">
      <w:pPr>
        <w:spacing w:line="480" w:lineRule="auto"/>
        <w:jc w:val="both"/>
        <w:rPr>
          <w:rFonts w:ascii="Times New Roman" w:hAnsi="Times New Roman" w:cs="Times New Roman"/>
          <w:b/>
          <w:sz w:val="24"/>
          <w:szCs w:val="24"/>
        </w:rPr>
      </w:pPr>
    </w:p>
    <w:p w:rsidR="00573BCB" w:rsidRDefault="00573BCB" w:rsidP="00573BCB">
      <w:pPr>
        <w:spacing w:line="480" w:lineRule="auto"/>
        <w:jc w:val="both"/>
        <w:rPr>
          <w:rFonts w:ascii="Times New Roman" w:hAnsi="Times New Roman" w:cs="Times New Roman"/>
          <w:b/>
          <w:sz w:val="24"/>
          <w:szCs w:val="24"/>
          <w:lang w:val="en-US"/>
        </w:rPr>
      </w:pPr>
    </w:p>
    <w:p w:rsidR="00573BCB" w:rsidRDefault="00573BCB" w:rsidP="00573BCB">
      <w:pPr>
        <w:spacing w:line="480" w:lineRule="auto"/>
        <w:jc w:val="both"/>
        <w:rPr>
          <w:rFonts w:ascii="Times New Roman" w:hAnsi="Times New Roman" w:cs="Times New Roman"/>
          <w:b/>
          <w:sz w:val="24"/>
          <w:szCs w:val="24"/>
          <w:lang w:val="en-US"/>
        </w:rPr>
      </w:pPr>
    </w:p>
    <w:p w:rsidR="001323A7" w:rsidRPr="003F620E" w:rsidRDefault="001323A7" w:rsidP="003F620E">
      <w:pPr>
        <w:spacing w:line="480" w:lineRule="auto"/>
        <w:jc w:val="both"/>
        <w:rPr>
          <w:rFonts w:ascii="Arial" w:hAnsi="Arial" w:cs="Arial"/>
          <w:b/>
          <w:sz w:val="24"/>
          <w:szCs w:val="24"/>
        </w:rPr>
      </w:pPr>
    </w:p>
    <w:p w:rsidR="00D06B09" w:rsidRDefault="00D06B09" w:rsidP="003F620E">
      <w:pPr>
        <w:spacing w:line="480" w:lineRule="auto"/>
        <w:jc w:val="center"/>
        <w:rPr>
          <w:rFonts w:ascii="Arial" w:hAnsi="Arial" w:cs="Arial"/>
          <w:b/>
          <w:sz w:val="24"/>
          <w:szCs w:val="24"/>
          <w:lang w:val="en-US"/>
        </w:rPr>
      </w:pPr>
    </w:p>
    <w:p w:rsidR="001323A7" w:rsidRPr="003F620E" w:rsidRDefault="003F620E" w:rsidP="003F620E">
      <w:pPr>
        <w:spacing w:line="480" w:lineRule="auto"/>
        <w:jc w:val="center"/>
        <w:rPr>
          <w:rFonts w:ascii="Arial" w:hAnsi="Arial" w:cs="Arial"/>
          <w:b/>
          <w:sz w:val="24"/>
          <w:szCs w:val="24"/>
          <w:lang w:val="en-US"/>
        </w:rPr>
      </w:pPr>
      <w:r w:rsidRPr="003F620E">
        <w:rPr>
          <w:rFonts w:ascii="Arial" w:hAnsi="Arial" w:cs="Arial"/>
          <w:b/>
          <w:sz w:val="24"/>
          <w:szCs w:val="24"/>
          <w:lang w:val="en-US"/>
        </w:rPr>
        <w:t>BAB I</w:t>
      </w:r>
    </w:p>
    <w:p w:rsidR="001323A7" w:rsidRPr="003F620E" w:rsidRDefault="001323A7" w:rsidP="003F620E">
      <w:pPr>
        <w:spacing w:line="480" w:lineRule="auto"/>
        <w:jc w:val="center"/>
        <w:rPr>
          <w:rFonts w:ascii="Arial" w:hAnsi="Arial" w:cs="Arial"/>
          <w:b/>
          <w:sz w:val="24"/>
          <w:szCs w:val="24"/>
          <w:lang w:val="en-US"/>
        </w:rPr>
      </w:pPr>
      <w:r w:rsidRPr="003F620E">
        <w:rPr>
          <w:rFonts w:ascii="Arial" w:hAnsi="Arial" w:cs="Arial"/>
          <w:b/>
          <w:sz w:val="24"/>
          <w:szCs w:val="24"/>
          <w:lang w:val="en-US"/>
        </w:rPr>
        <w:t>PENDAHULUAN</w:t>
      </w:r>
    </w:p>
    <w:p w:rsidR="003F620E" w:rsidRPr="003F620E" w:rsidRDefault="003F620E" w:rsidP="003F620E">
      <w:pPr>
        <w:spacing w:line="480" w:lineRule="auto"/>
        <w:jc w:val="both"/>
        <w:rPr>
          <w:rFonts w:ascii="Arial" w:hAnsi="Arial" w:cs="Arial"/>
          <w:b/>
          <w:sz w:val="24"/>
          <w:szCs w:val="24"/>
          <w:lang w:val="en-US"/>
        </w:rPr>
      </w:pPr>
    </w:p>
    <w:p w:rsidR="003F620E" w:rsidRPr="003F620E" w:rsidRDefault="003F620E" w:rsidP="003F620E">
      <w:pPr>
        <w:spacing w:line="480" w:lineRule="auto"/>
        <w:jc w:val="both"/>
        <w:rPr>
          <w:rFonts w:ascii="Arial" w:hAnsi="Arial" w:cs="Arial"/>
          <w:b/>
          <w:sz w:val="24"/>
          <w:szCs w:val="24"/>
          <w:lang w:val="en-US"/>
        </w:rPr>
      </w:pPr>
    </w:p>
    <w:p w:rsidR="00802AA3" w:rsidRPr="003F620E" w:rsidRDefault="00B502B8" w:rsidP="00043D44">
      <w:pPr>
        <w:pStyle w:val="ListParagraph"/>
        <w:numPr>
          <w:ilvl w:val="1"/>
          <w:numId w:val="19"/>
        </w:numPr>
        <w:spacing w:line="480" w:lineRule="auto"/>
        <w:jc w:val="both"/>
        <w:rPr>
          <w:rFonts w:ascii="Arial" w:hAnsi="Arial" w:cs="Arial"/>
          <w:b/>
          <w:sz w:val="24"/>
          <w:szCs w:val="24"/>
        </w:rPr>
      </w:pPr>
      <w:r w:rsidRPr="003F620E">
        <w:rPr>
          <w:rFonts w:ascii="Arial" w:hAnsi="Arial" w:cs="Arial"/>
          <w:b/>
          <w:sz w:val="24"/>
          <w:szCs w:val="24"/>
        </w:rPr>
        <w:t>Latar Belakang</w:t>
      </w:r>
    </w:p>
    <w:p w:rsidR="000E1475" w:rsidRPr="003F620E" w:rsidRDefault="009561F9" w:rsidP="003F620E">
      <w:pPr>
        <w:pStyle w:val="ListParagraph"/>
        <w:spacing w:line="480" w:lineRule="auto"/>
        <w:ind w:left="0" w:firstLine="567"/>
        <w:jc w:val="both"/>
        <w:rPr>
          <w:rFonts w:ascii="Arial" w:hAnsi="Arial" w:cs="Arial"/>
          <w:sz w:val="24"/>
          <w:szCs w:val="24"/>
        </w:rPr>
      </w:pPr>
      <w:r w:rsidRPr="003F620E">
        <w:rPr>
          <w:rFonts w:ascii="Arial" w:hAnsi="Arial" w:cs="Arial"/>
          <w:sz w:val="24"/>
          <w:szCs w:val="24"/>
        </w:rPr>
        <w:t xml:space="preserve">Pasar modal </w:t>
      </w:r>
      <w:r w:rsidR="007872D1" w:rsidRPr="003F620E">
        <w:rPr>
          <w:rFonts w:ascii="Arial" w:hAnsi="Arial" w:cs="Arial"/>
          <w:sz w:val="24"/>
          <w:szCs w:val="24"/>
          <w:lang w:val="en-US"/>
        </w:rPr>
        <w:t xml:space="preserve">mempunyai peranan yang sangat penting  dalam kehidupan </w:t>
      </w:r>
      <w:r w:rsidR="005B0807" w:rsidRPr="003F620E">
        <w:rPr>
          <w:rFonts w:ascii="Arial" w:hAnsi="Arial" w:cs="Arial"/>
          <w:sz w:val="24"/>
          <w:szCs w:val="24"/>
          <w:lang w:val="en-US"/>
        </w:rPr>
        <w:t>P</w:t>
      </w:r>
      <w:r w:rsidRPr="003F620E">
        <w:rPr>
          <w:rFonts w:ascii="Arial" w:hAnsi="Arial" w:cs="Arial"/>
          <w:sz w:val="24"/>
          <w:szCs w:val="24"/>
        </w:rPr>
        <w:t xml:space="preserve">erekonomian suatu negara. Pasar modal </w:t>
      </w:r>
      <w:r w:rsidR="001E2AA8" w:rsidRPr="003F620E">
        <w:rPr>
          <w:rFonts w:ascii="Arial" w:hAnsi="Arial" w:cs="Arial"/>
          <w:sz w:val="24"/>
          <w:szCs w:val="24"/>
          <w:lang w:val="en-US"/>
        </w:rPr>
        <w:t xml:space="preserve">menyediakan </w:t>
      </w:r>
      <w:r w:rsidRPr="003F620E">
        <w:rPr>
          <w:rFonts w:ascii="Arial" w:hAnsi="Arial" w:cs="Arial"/>
          <w:sz w:val="24"/>
          <w:szCs w:val="24"/>
        </w:rPr>
        <w:t xml:space="preserve"> sarana investasi dalam bentuk saham yang memungkinkan calon investor melakukan diversifikasi investasi</w:t>
      </w:r>
      <w:r w:rsidR="003642DD" w:rsidRPr="003F620E">
        <w:rPr>
          <w:rFonts w:ascii="Arial" w:hAnsi="Arial" w:cs="Arial"/>
          <w:sz w:val="24"/>
          <w:szCs w:val="24"/>
        </w:rPr>
        <w:t xml:space="preserve">. </w:t>
      </w:r>
      <w:r w:rsidR="007872D1" w:rsidRPr="003F620E">
        <w:rPr>
          <w:rFonts w:ascii="Arial" w:hAnsi="Arial" w:cs="Arial"/>
          <w:sz w:val="24"/>
          <w:szCs w:val="24"/>
          <w:lang w:val="en-US"/>
        </w:rPr>
        <w:t xml:space="preserve"> P</w:t>
      </w:r>
      <w:r w:rsidR="003642DD" w:rsidRPr="003F620E">
        <w:rPr>
          <w:rFonts w:ascii="Arial" w:hAnsi="Arial" w:cs="Arial"/>
          <w:sz w:val="24"/>
          <w:szCs w:val="24"/>
        </w:rPr>
        <w:t xml:space="preserve">asar modal </w:t>
      </w:r>
      <w:r w:rsidR="001E2AA8" w:rsidRPr="003F620E">
        <w:rPr>
          <w:rFonts w:ascii="Arial" w:hAnsi="Arial" w:cs="Arial"/>
          <w:sz w:val="24"/>
          <w:szCs w:val="24"/>
          <w:lang w:val="en-US"/>
        </w:rPr>
        <w:t xml:space="preserve">menyediakan </w:t>
      </w:r>
      <w:r w:rsidR="000E1475" w:rsidRPr="003F620E">
        <w:rPr>
          <w:rFonts w:ascii="Arial" w:hAnsi="Arial" w:cs="Arial"/>
          <w:sz w:val="24"/>
          <w:szCs w:val="24"/>
          <w:lang w:val="en-US"/>
        </w:rPr>
        <w:t xml:space="preserve">sarana </w:t>
      </w:r>
      <w:r w:rsidR="001E2AA8" w:rsidRPr="003F620E">
        <w:rPr>
          <w:rFonts w:ascii="Arial" w:hAnsi="Arial" w:cs="Arial"/>
          <w:sz w:val="24"/>
          <w:szCs w:val="24"/>
          <w:lang w:val="en-US"/>
        </w:rPr>
        <w:t xml:space="preserve">bagi </w:t>
      </w:r>
      <w:proofErr w:type="gramStart"/>
      <w:r w:rsidR="001E2AA8" w:rsidRPr="003F620E">
        <w:rPr>
          <w:rFonts w:ascii="Arial" w:hAnsi="Arial" w:cs="Arial"/>
          <w:sz w:val="24"/>
          <w:szCs w:val="24"/>
          <w:lang w:val="en-US"/>
        </w:rPr>
        <w:t xml:space="preserve">perusahaan </w:t>
      </w:r>
      <w:r w:rsidR="003642DD" w:rsidRPr="003F620E">
        <w:rPr>
          <w:rFonts w:ascii="Arial" w:hAnsi="Arial" w:cs="Arial"/>
          <w:sz w:val="24"/>
          <w:szCs w:val="24"/>
        </w:rPr>
        <w:t xml:space="preserve"> untuk</w:t>
      </w:r>
      <w:proofErr w:type="gramEnd"/>
      <w:r w:rsidR="003642DD" w:rsidRPr="003F620E">
        <w:rPr>
          <w:rFonts w:ascii="Arial" w:hAnsi="Arial" w:cs="Arial"/>
          <w:sz w:val="24"/>
          <w:szCs w:val="24"/>
        </w:rPr>
        <w:t xml:space="preserve"> mengatasi permasalahan likuiditas </w:t>
      </w:r>
      <w:r w:rsidR="001E2AA8" w:rsidRPr="003F620E">
        <w:rPr>
          <w:rFonts w:ascii="Arial" w:hAnsi="Arial" w:cs="Arial"/>
          <w:sz w:val="24"/>
          <w:szCs w:val="24"/>
          <w:lang w:val="en-US"/>
        </w:rPr>
        <w:t xml:space="preserve">dan juga  menjadi tempat untuk </w:t>
      </w:r>
      <w:r w:rsidR="003642DD" w:rsidRPr="003F620E">
        <w:rPr>
          <w:rFonts w:ascii="Arial" w:hAnsi="Arial" w:cs="Arial"/>
          <w:sz w:val="24"/>
          <w:szCs w:val="24"/>
        </w:rPr>
        <w:t xml:space="preserve"> investasi bagi pihak-pihak yang mempunyai kelebihan dana</w:t>
      </w:r>
      <w:r w:rsidR="001E2AA8" w:rsidRPr="003F620E">
        <w:rPr>
          <w:rFonts w:ascii="Arial" w:hAnsi="Arial" w:cs="Arial"/>
          <w:sz w:val="24"/>
          <w:szCs w:val="24"/>
          <w:lang w:val="en-US"/>
        </w:rPr>
        <w:t xml:space="preserve">, </w:t>
      </w:r>
      <w:r w:rsidR="003642DD" w:rsidRPr="003F620E">
        <w:rPr>
          <w:rFonts w:ascii="Arial" w:hAnsi="Arial" w:cs="Arial"/>
          <w:sz w:val="24"/>
          <w:szCs w:val="24"/>
        </w:rPr>
        <w:t xml:space="preserve"> atau investor kepada pihak-pihak yang mengalami kesulitan dana dalam menjalankan usahanya</w:t>
      </w:r>
      <w:r w:rsidR="007872D1" w:rsidRPr="003F620E">
        <w:rPr>
          <w:rFonts w:ascii="Arial" w:hAnsi="Arial" w:cs="Arial"/>
          <w:sz w:val="24"/>
          <w:szCs w:val="24"/>
          <w:lang w:val="en-US"/>
        </w:rPr>
        <w:t xml:space="preserve"> (kurnia, 2018)</w:t>
      </w:r>
      <w:r w:rsidR="003642DD" w:rsidRPr="003F620E">
        <w:rPr>
          <w:rFonts w:ascii="Arial" w:hAnsi="Arial" w:cs="Arial"/>
          <w:sz w:val="24"/>
          <w:szCs w:val="24"/>
        </w:rPr>
        <w:t xml:space="preserve">. Salah satu instrumen pasar modal yang paling banyak dikenal masyarakat adalah saham. Saham adalah surat bukti atau tanda kepemilikan bagian modal pada suatu perseroan terbatas. </w:t>
      </w:r>
    </w:p>
    <w:p w:rsidR="00B95509" w:rsidRPr="003F620E" w:rsidRDefault="008D7EAF" w:rsidP="003F620E">
      <w:pPr>
        <w:spacing w:after="0" w:line="480" w:lineRule="auto"/>
        <w:ind w:firstLine="720"/>
        <w:jc w:val="both"/>
        <w:rPr>
          <w:rFonts w:ascii="Arial" w:hAnsi="Arial" w:cs="Arial"/>
          <w:sz w:val="24"/>
          <w:szCs w:val="24"/>
        </w:rPr>
      </w:pPr>
      <w:proofErr w:type="gramStart"/>
      <w:r w:rsidRPr="003F620E">
        <w:rPr>
          <w:rFonts w:ascii="Arial" w:hAnsi="Arial" w:cs="Arial"/>
          <w:sz w:val="24"/>
          <w:szCs w:val="24"/>
          <w:lang w:val="en-US"/>
        </w:rPr>
        <w:t>T</w:t>
      </w:r>
      <w:r w:rsidRPr="003F620E">
        <w:rPr>
          <w:rFonts w:ascii="Arial" w:hAnsi="Arial" w:cs="Arial"/>
          <w:sz w:val="24"/>
          <w:szCs w:val="24"/>
        </w:rPr>
        <w:t xml:space="preserve">ujuan </w:t>
      </w:r>
      <w:r w:rsidR="00762368" w:rsidRPr="003F620E">
        <w:rPr>
          <w:rFonts w:ascii="Arial" w:hAnsi="Arial" w:cs="Arial"/>
          <w:sz w:val="24"/>
          <w:szCs w:val="24"/>
        </w:rPr>
        <w:t xml:space="preserve">para investor </w:t>
      </w:r>
      <w:r w:rsidR="003F113E" w:rsidRPr="003F620E">
        <w:rPr>
          <w:rFonts w:ascii="Arial" w:hAnsi="Arial" w:cs="Arial"/>
          <w:sz w:val="24"/>
          <w:szCs w:val="24"/>
          <w:lang w:val="en-US"/>
        </w:rPr>
        <w:t xml:space="preserve">membeli saham ada dua macam, yaitu </w:t>
      </w:r>
      <w:r w:rsidR="003F113E" w:rsidRPr="003F620E">
        <w:rPr>
          <w:rFonts w:ascii="Arial" w:hAnsi="Arial" w:cs="Arial"/>
          <w:sz w:val="24"/>
          <w:szCs w:val="24"/>
        </w:rPr>
        <w:t>a</w:t>
      </w:r>
      <w:r w:rsidR="003F113E" w:rsidRPr="003F620E">
        <w:rPr>
          <w:rFonts w:ascii="Arial" w:hAnsi="Arial" w:cs="Arial"/>
          <w:sz w:val="24"/>
          <w:szCs w:val="24"/>
          <w:lang w:val="en-US"/>
        </w:rPr>
        <w:t>).</w:t>
      </w:r>
      <w:proofErr w:type="gramEnd"/>
      <w:r w:rsidR="003F113E" w:rsidRPr="003F620E">
        <w:rPr>
          <w:rFonts w:ascii="Arial" w:hAnsi="Arial" w:cs="Arial"/>
          <w:sz w:val="24"/>
          <w:szCs w:val="24"/>
        </w:rPr>
        <w:t xml:space="preserve"> untuk</w:t>
      </w:r>
      <w:r w:rsidR="00762368" w:rsidRPr="003F620E">
        <w:rPr>
          <w:rFonts w:ascii="Arial" w:hAnsi="Arial" w:cs="Arial"/>
          <w:sz w:val="24"/>
          <w:szCs w:val="24"/>
        </w:rPr>
        <w:t xml:space="preserve"> memperoleh tingkat </w:t>
      </w:r>
      <w:r w:rsidR="00762368" w:rsidRPr="003F620E">
        <w:rPr>
          <w:rFonts w:ascii="Arial" w:hAnsi="Arial" w:cs="Arial"/>
          <w:i/>
          <w:sz w:val="24"/>
          <w:szCs w:val="24"/>
        </w:rPr>
        <w:t xml:space="preserve">Return </w:t>
      </w:r>
      <w:r w:rsidR="00762368" w:rsidRPr="003F620E">
        <w:rPr>
          <w:rFonts w:ascii="Arial" w:hAnsi="Arial" w:cs="Arial"/>
          <w:sz w:val="24"/>
          <w:szCs w:val="24"/>
        </w:rPr>
        <w:t>(pengembalian) sebesar-besarnya dengan resiko tertentu</w:t>
      </w:r>
      <w:r w:rsidR="003F113E" w:rsidRPr="003F620E">
        <w:rPr>
          <w:rFonts w:ascii="Arial" w:hAnsi="Arial" w:cs="Arial"/>
          <w:sz w:val="24"/>
          <w:szCs w:val="24"/>
        </w:rPr>
        <w:t xml:space="preserve">  </w:t>
      </w:r>
      <w:r w:rsidR="003F113E" w:rsidRPr="003F620E">
        <w:rPr>
          <w:rFonts w:ascii="Arial" w:hAnsi="Arial" w:cs="Arial"/>
          <w:sz w:val="24"/>
          <w:szCs w:val="24"/>
          <w:lang w:val="en-US"/>
        </w:rPr>
        <w:t>dan,  b) untuk mendapatkan deviden (bagian atas laba) setiap tahunnya.    S</w:t>
      </w:r>
      <w:r w:rsidRPr="003F620E">
        <w:rPr>
          <w:rFonts w:ascii="Arial" w:hAnsi="Arial" w:cs="Arial"/>
          <w:sz w:val="24"/>
          <w:szCs w:val="24"/>
        </w:rPr>
        <w:t xml:space="preserve">ehingga </w:t>
      </w:r>
      <w:r w:rsidR="003F113E" w:rsidRPr="003F620E">
        <w:rPr>
          <w:rFonts w:ascii="Arial" w:hAnsi="Arial" w:cs="Arial"/>
          <w:sz w:val="24"/>
          <w:szCs w:val="24"/>
          <w:lang w:val="en-US"/>
        </w:rPr>
        <w:t>s</w:t>
      </w:r>
      <w:r w:rsidRPr="003F620E">
        <w:rPr>
          <w:rFonts w:ascii="Arial" w:hAnsi="Arial" w:cs="Arial"/>
          <w:sz w:val="24"/>
          <w:szCs w:val="24"/>
        </w:rPr>
        <w:t xml:space="preserve">ebelum melakukan investasi, investor </w:t>
      </w:r>
      <w:r w:rsidRPr="003F620E">
        <w:rPr>
          <w:rFonts w:ascii="Arial" w:hAnsi="Arial" w:cs="Arial"/>
          <w:sz w:val="24"/>
          <w:szCs w:val="24"/>
        </w:rPr>
        <w:lastRenderedPageBreak/>
        <w:t xml:space="preserve">perlu mengetahui dan memilih saham-saham mana yang dapat memberikan keuntungan paling optimal bagi </w:t>
      </w:r>
      <w:proofErr w:type="gramStart"/>
      <w:r w:rsidRPr="003F620E">
        <w:rPr>
          <w:rFonts w:ascii="Arial" w:hAnsi="Arial" w:cs="Arial"/>
          <w:sz w:val="24"/>
          <w:szCs w:val="24"/>
        </w:rPr>
        <w:t>dana</w:t>
      </w:r>
      <w:proofErr w:type="gramEnd"/>
      <w:r w:rsidRPr="003F620E">
        <w:rPr>
          <w:rFonts w:ascii="Arial" w:hAnsi="Arial" w:cs="Arial"/>
          <w:sz w:val="24"/>
          <w:szCs w:val="24"/>
        </w:rPr>
        <w:t xml:space="preserve"> yang diinvestasikan</w:t>
      </w:r>
      <w:r w:rsidRPr="003F620E">
        <w:rPr>
          <w:rFonts w:ascii="Arial" w:hAnsi="Arial" w:cs="Arial"/>
          <w:sz w:val="24"/>
          <w:szCs w:val="24"/>
          <w:lang w:val="en-US"/>
        </w:rPr>
        <w:t xml:space="preserve">.  </w:t>
      </w:r>
      <w:r w:rsidR="003642DD" w:rsidRPr="003F620E">
        <w:rPr>
          <w:rFonts w:ascii="Arial" w:hAnsi="Arial" w:cs="Arial"/>
          <w:sz w:val="24"/>
          <w:szCs w:val="24"/>
        </w:rPr>
        <w:t xml:space="preserve"> </w:t>
      </w:r>
    </w:p>
    <w:p w:rsidR="00802AA3" w:rsidRPr="003F620E" w:rsidRDefault="00B51910" w:rsidP="003F620E">
      <w:pPr>
        <w:spacing w:after="0" w:line="480" w:lineRule="auto"/>
        <w:ind w:firstLine="720"/>
        <w:jc w:val="both"/>
        <w:rPr>
          <w:rFonts w:ascii="Arial" w:hAnsi="Arial" w:cs="Arial"/>
          <w:sz w:val="24"/>
          <w:szCs w:val="24"/>
          <w:lang w:val="en-US"/>
        </w:rPr>
      </w:pPr>
      <w:r w:rsidRPr="003F620E">
        <w:rPr>
          <w:rFonts w:ascii="Arial" w:hAnsi="Arial" w:cs="Arial"/>
          <w:sz w:val="24"/>
          <w:szCs w:val="24"/>
          <w:lang w:val="en-US"/>
        </w:rPr>
        <w:t>H</w:t>
      </w:r>
      <w:r w:rsidRPr="003F620E">
        <w:rPr>
          <w:rFonts w:ascii="Arial" w:hAnsi="Arial" w:cs="Arial"/>
          <w:sz w:val="24"/>
          <w:szCs w:val="24"/>
        </w:rPr>
        <w:t xml:space="preserve">arapan dan perilaku </w:t>
      </w:r>
      <w:proofErr w:type="gramStart"/>
      <w:r w:rsidRPr="003F620E">
        <w:rPr>
          <w:rFonts w:ascii="Arial" w:hAnsi="Arial" w:cs="Arial"/>
          <w:sz w:val="24"/>
          <w:szCs w:val="24"/>
        </w:rPr>
        <w:t xml:space="preserve">investor  </w:t>
      </w:r>
      <w:r w:rsidRPr="003F620E">
        <w:rPr>
          <w:rFonts w:ascii="Arial" w:hAnsi="Arial" w:cs="Arial"/>
          <w:sz w:val="24"/>
          <w:szCs w:val="24"/>
          <w:lang w:val="en-US"/>
        </w:rPr>
        <w:t>akan</w:t>
      </w:r>
      <w:proofErr w:type="gramEnd"/>
      <w:r w:rsidRPr="003F620E">
        <w:rPr>
          <w:rFonts w:ascii="Arial" w:hAnsi="Arial" w:cs="Arial"/>
          <w:sz w:val="24"/>
          <w:szCs w:val="24"/>
          <w:lang w:val="en-US"/>
        </w:rPr>
        <w:t xml:space="preserve"> mempengaruhi jumlah permintaan dan penawaran saham  di pasar modal. </w:t>
      </w:r>
      <w:r w:rsidR="00B95509" w:rsidRPr="003F620E">
        <w:rPr>
          <w:rFonts w:ascii="Arial" w:hAnsi="Arial" w:cs="Arial"/>
          <w:sz w:val="24"/>
          <w:szCs w:val="24"/>
          <w:lang w:val="en-US"/>
        </w:rPr>
        <w:t xml:space="preserve"> </w:t>
      </w:r>
      <w:proofErr w:type="gramStart"/>
      <w:r w:rsidR="00B95509" w:rsidRPr="003F620E">
        <w:rPr>
          <w:rFonts w:ascii="Arial" w:hAnsi="Arial" w:cs="Arial"/>
          <w:sz w:val="24"/>
          <w:szCs w:val="24"/>
          <w:lang w:val="en-US"/>
        </w:rPr>
        <w:t xml:space="preserve">Sebaliknya, harapan dan perilaku investor di pengaruhi oeh </w:t>
      </w:r>
      <w:r w:rsidRPr="003F620E">
        <w:rPr>
          <w:rFonts w:ascii="Arial" w:hAnsi="Arial" w:cs="Arial"/>
          <w:sz w:val="24"/>
          <w:szCs w:val="24"/>
          <w:lang w:val="en-US"/>
        </w:rPr>
        <w:t xml:space="preserve">Informasi tentang </w:t>
      </w:r>
      <w:r w:rsidR="00B95509" w:rsidRPr="003F620E">
        <w:rPr>
          <w:rFonts w:ascii="Arial" w:hAnsi="Arial" w:cs="Arial"/>
          <w:sz w:val="24"/>
          <w:szCs w:val="24"/>
          <w:lang w:val="en-US"/>
        </w:rPr>
        <w:t>kondisi keuangan perusaaan</w:t>
      </w:r>
      <w:r w:rsidRPr="003F620E">
        <w:rPr>
          <w:rFonts w:ascii="Arial" w:hAnsi="Arial" w:cs="Arial"/>
          <w:sz w:val="24"/>
          <w:szCs w:val="24"/>
          <w:lang w:val="en-US"/>
        </w:rPr>
        <w:t>.</w:t>
      </w:r>
      <w:proofErr w:type="gramEnd"/>
      <w:r w:rsidR="00B95509" w:rsidRPr="003F620E">
        <w:rPr>
          <w:rFonts w:ascii="Arial" w:hAnsi="Arial" w:cs="Arial"/>
          <w:sz w:val="24"/>
          <w:szCs w:val="24"/>
          <w:lang w:val="en-US"/>
        </w:rPr>
        <w:t xml:space="preserve"> Jumlah permintaan dan penawaran saham </w:t>
      </w:r>
      <w:proofErr w:type="gramStart"/>
      <w:r w:rsidR="00B95509" w:rsidRPr="003F620E">
        <w:rPr>
          <w:rFonts w:ascii="Arial" w:hAnsi="Arial" w:cs="Arial"/>
          <w:sz w:val="24"/>
          <w:szCs w:val="24"/>
          <w:lang w:val="en-US"/>
        </w:rPr>
        <w:t>akan</w:t>
      </w:r>
      <w:proofErr w:type="gramEnd"/>
      <w:r w:rsidR="00B95509" w:rsidRPr="003F620E">
        <w:rPr>
          <w:rFonts w:ascii="Arial" w:hAnsi="Arial" w:cs="Arial"/>
          <w:sz w:val="24"/>
          <w:szCs w:val="24"/>
          <w:lang w:val="en-US"/>
        </w:rPr>
        <w:t xml:space="preserve"> menentukan harga saham di pasar modal. </w:t>
      </w:r>
      <w:r w:rsidR="001323A7" w:rsidRPr="003F620E">
        <w:rPr>
          <w:rFonts w:ascii="Arial" w:hAnsi="Arial" w:cs="Arial"/>
          <w:sz w:val="24"/>
          <w:szCs w:val="24"/>
          <w:lang w:val="en-US"/>
        </w:rPr>
        <w:t xml:space="preserve"> </w:t>
      </w:r>
      <w:r w:rsidRPr="003F620E">
        <w:rPr>
          <w:rFonts w:ascii="Arial" w:hAnsi="Arial" w:cs="Arial"/>
          <w:sz w:val="24"/>
          <w:szCs w:val="24"/>
          <w:lang w:val="en-US"/>
        </w:rPr>
        <w:t xml:space="preserve">Pada akhirnya harapan dan </w:t>
      </w:r>
      <w:r w:rsidR="00B95509" w:rsidRPr="003F620E">
        <w:rPr>
          <w:rFonts w:ascii="Arial" w:hAnsi="Arial" w:cs="Arial"/>
          <w:sz w:val="24"/>
          <w:szCs w:val="24"/>
          <w:lang w:val="en-US"/>
        </w:rPr>
        <w:t xml:space="preserve">perilaku investor yang dipengaruhi oleh informasi tentang kondisi keuangan </w:t>
      </w:r>
      <w:proofErr w:type="gramStart"/>
      <w:r w:rsidR="00B95509" w:rsidRPr="003F620E">
        <w:rPr>
          <w:rFonts w:ascii="Arial" w:hAnsi="Arial" w:cs="Arial"/>
          <w:sz w:val="24"/>
          <w:szCs w:val="24"/>
          <w:lang w:val="en-US"/>
        </w:rPr>
        <w:t>perusahaan  akan</w:t>
      </w:r>
      <w:proofErr w:type="gramEnd"/>
      <w:r w:rsidR="00B95509" w:rsidRPr="003F620E">
        <w:rPr>
          <w:rFonts w:ascii="Arial" w:hAnsi="Arial" w:cs="Arial"/>
          <w:sz w:val="24"/>
          <w:szCs w:val="24"/>
          <w:lang w:val="en-US"/>
        </w:rPr>
        <w:t xml:space="preserve"> mempengaruhi harga saham. </w:t>
      </w:r>
      <w:r w:rsidR="00CC58B4" w:rsidRPr="003F620E">
        <w:rPr>
          <w:rFonts w:ascii="Arial" w:hAnsi="Arial" w:cs="Arial"/>
          <w:sz w:val="24"/>
          <w:szCs w:val="24"/>
        </w:rPr>
        <w:t>Investor memerlukan informasi akuntansi</w:t>
      </w:r>
      <w:r w:rsidR="00B95509" w:rsidRPr="003F620E">
        <w:rPr>
          <w:rFonts w:ascii="Arial" w:hAnsi="Arial" w:cs="Arial"/>
          <w:sz w:val="24"/>
          <w:szCs w:val="24"/>
          <w:lang w:val="en-US"/>
        </w:rPr>
        <w:t xml:space="preserve"> berupa laporan keuangan</w:t>
      </w:r>
      <w:r w:rsidR="00CC58B4" w:rsidRPr="003F620E">
        <w:rPr>
          <w:rFonts w:ascii="Arial" w:hAnsi="Arial" w:cs="Arial"/>
          <w:sz w:val="24"/>
          <w:szCs w:val="24"/>
        </w:rPr>
        <w:t xml:space="preserve"> untuk </w:t>
      </w:r>
      <w:r w:rsidR="00B95509" w:rsidRPr="003F620E">
        <w:rPr>
          <w:rFonts w:ascii="Arial" w:hAnsi="Arial" w:cs="Arial"/>
          <w:sz w:val="24"/>
          <w:szCs w:val="24"/>
          <w:lang w:val="en-US"/>
        </w:rPr>
        <w:t xml:space="preserve">memahami kondisi keuangan perusahaan sehingga dapat </w:t>
      </w:r>
      <w:r w:rsidR="00CC58B4" w:rsidRPr="003F620E">
        <w:rPr>
          <w:rFonts w:ascii="Arial" w:hAnsi="Arial" w:cs="Arial"/>
          <w:sz w:val="24"/>
          <w:szCs w:val="24"/>
        </w:rPr>
        <w:t>menilai risiko yang melekat pada investasinya.</w:t>
      </w:r>
    </w:p>
    <w:p w:rsidR="00611094" w:rsidRPr="003F620E" w:rsidRDefault="00907A17" w:rsidP="003F620E">
      <w:pPr>
        <w:pStyle w:val="ListParagraph"/>
        <w:spacing w:line="480" w:lineRule="auto"/>
        <w:ind w:left="0" w:firstLine="567"/>
        <w:jc w:val="both"/>
        <w:rPr>
          <w:rFonts w:ascii="Arial" w:hAnsi="Arial" w:cs="Arial"/>
          <w:sz w:val="24"/>
          <w:szCs w:val="24"/>
        </w:rPr>
      </w:pPr>
      <w:r w:rsidRPr="003F620E">
        <w:rPr>
          <w:rFonts w:ascii="Arial" w:hAnsi="Arial" w:cs="Arial"/>
          <w:sz w:val="24"/>
          <w:szCs w:val="24"/>
        </w:rPr>
        <w:t xml:space="preserve">Para </w:t>
      </w:r>
      <w:r w:rsidR="003642DD" w:rsidRPr="003F620E">
        <w:rPr>
          <w:rFonts w:ascii="Arial" w:hAnsi="Arial" w:cs="Arial"/>
          <w:sz w:val="24"/>
          <w:szCs w:val="24"/>
        </w:rPr>
        <w:t>investor</w:t>
      </w:r>
      <w:r w:rsidR="00321F5E" w:rsidRPr="003F620E">
        <w:rPr>
          <w:rFonts w:ascii="Arial" w:hAnsi="Arial" w:cs="Arial"/>
          <w:sz w:val="24"/>
          <w:szCs w:val="24"/>
          <w:lang w:val="en-US"/>
        </w:rPr>
        <w:t xml:space="preserve"> dan calon investor </w:t>
      </w:r>
      <w:r w:rsidR="003642DD" w:rsidRPr="003F620E">
        <w:rPr>
          <w:rFonts w:ascii="Arial" w:hAnsi="Arial" w:cs="Arial"/>
          <w:sz w:val="24"/>
          <w:szCs w:val="24"/>
        </w:rPr>
        <w:t xml:space="preserve"> </w:t>
      </w:r>
      <w:r w:rsidR="00321F5E" w:rsidRPr="003F620E">
        <w:rPr>
          <w:rFonts w:ascii="Arial" w:hAnsi="Arial" w:cs="Arial"/>
          <w:sz w:val="24"/>
          <w:szCs w:val="24"/>
          <w:lang w:val="en-US"/>
        </w:rPr>
        <w:t xml:space="preserve">membutuhkan </w:t>
      </w:r>
      <w:r w:rsidR="00321F5E" w:rsidRPr="003F620E">
        <w:rPr>
          <w:rFonts w:ascii="Arial" w:hAnsi="Arial" w:cs="Arial"/>
          <w:sz w:val="24"/>
          <w:szCs w:val="24"/>
        </w:rPr>
        <w:t>informasi</w:t>
      </w:r>
      <w:r w:rsidR="003642DD" w:rsidRPr="003F620E">
        <w:rPr>
          <w:rFonts w:ascii="Arial" w:hAnsi="Arial" w:cs="Arial"/>
          <w:sz w:val="24"/>
          <w:szCs w:val="24"/>
        </w:rPr>
        <w:t xml:space="preserve"> yang relevan dan memadai </w:t>
      </w:r>
      <w:r w:rsidR="00321F5E" w:rsidRPr="003F620E">
        <w:rPr>
          <w:rFonts w:ascii="Arial" w:hAnsi="Arial" w:cs="Arial"/>
          <w:sz w:val="24"/>
          <w:szCs w:val="24"/>
          <w:lang w:val="en-US"/>
        </w:rPr>
        <w:t>untuk menga</w:t>
      </w:r>
      <w:r w:rsidRPr="003F620E">
        <w:rPr>
          <w:rFonts w:ascii="Arial" w:hAnsi="Arial" w:cs="Arial"/>
          <w:sz w:val="24"/>
          <w:szCs w:val="24"/>
        </w:rPr>
        <w:t>nalisis dan memilih saham</w:t>
      </w:r>
      <w:r w:rsidR="00321F5E" w:rsidRPr="003F620E">
        <w:rPr>
          <w:rFonts w:ascii="Arial" w:hAnsi="Arial" w:cs="Arial"/>
          <w:sz w:val="24"/>
          <w:szCs w:val="24"/>
          <w:lang w:val="en-US"/>
        </w:rPr>
        <w:t xml:space="preserve"> yang akan di beli atau di jual.</w:t>
      </w:r>
      <w:r w:rsidRPr="003F620E">
        <w:rPr>
          <w:rFonts w:ascii="Arial" w:hAnsi="Arial" w:cs="Arial"/>
          <w:sz w:val="24"/>
          <w:szCs w:val="24"/>
        </w:rPr>
        <w:t xml:space="preserve"> </w:t>
      </w:r>
      <w:r w:rsidR="00E95D24" w:rsidRPr="003F620E">
        <w:rPr>
          <w:rFonts w:ascii="Arial" w:hAnsi="Arial" w:cs="Arial"/>
          <w:sz w:val="24"/>
          <w:szCs w:val="24"/>
        </w:rPr>
        <w:t xml:space="preserve">Laporan keuangan </w:t>
      </w:r>
      <w:r w:rsidR="00321F5E" w:rsidRPr="003F620E">
        <w:rPr>
          <w:rFonts w:ascii="Arial" w:hAnsi="Arial" w:cs="Arial"/>
          <w:sz w:val="24"/>
          <w:szCs w:val="24"/>
          <w:lang w:val="en-US"/>
        </w:rPr>
        <w:t xml:space="preserve">berperan menyediakan informasi yang di butuhkan oleh investor dan calon investor tersebut.  Laporan Keuangan </w:t>
      </w:r>
      <w:r w:rsidR="00E95D24" w:rsidRPr="003F620E">
        <w:rPr>
          <w:rFonts w:ascii="Arial" w:hAnsi="Arial" w:cs="Arial"/>
          <w:sz w:val="24"/>
          <w:szCs w:val="24"/>
        </w:rPr>
        <w:t>p</w:t>
      </w:r>
      <w:r w:rsidR="00AE0682" w:rsidRPr="003F620E">
        <w:rPr>
          <w:rFonts w:ascii="Arial" w:hAnsi="Arial" w:cs="Arial"/>
          <w:sz w:val="24"/>
          <w:szCs w:val="24"/>
        </w:rPr>
        <w:t xml:space="preserve">ada dasarnya adalah hasil </w:t>
      </w:r>
      <w:r w:rsidR="00E95D24" w:rsidRPr="003F620E">
        <w:rPr>
          <w:rFonts w:ascii="Arial" w:hAnsi="Arial" w:cs="Arial"/>
          <w:sz w:val="24"/>
          <w:szCs w:val="24"/>
        </w:rPr>
        <w:t>d</w:t>
      </w:r>
      <w:r w:rsidR="00321F5E" w:rsidRPr="003F620E">
        <w:rPr>
          <w:rFonts w:ascii="Arial" w:hAnsi="Arial" w:cs="Arial"/>
          <w:sz w:val="24"/>
          <w:szCs w:val="24"/>
        </w:rPr>
        <w:t xml:space="preserve">ari proses akuntansi yang digunakan sebagai alat </w:t>
      </w:r>
      <w:r w:rsidR="00E95D24" w:rsidRPr="003F620E">
        <w:rPr>
          <w:rFonts w:ascii="Arial" w:hAnsi="Arial" w:cs="Arial"/>
          <w:sz w:val="24"/>
          <w:szCs w:val="24"/>
        </w:rPr>
        <w:t xml:space="preserve">komunikasi </w:t>
      </w:r>
      <w:r w:rsidR="00321F5E" w:rsidRPr="003F620E">
        <w:rPr>
          <w:rFonts w:ascii="Arial" w:hAnsi="Arial" w:cs="Arial"/>
          <w:sz w:val="24"/>
          <w:szCs w:val="24"/>
          <w:lang w:val="en-US"/>
        </w:rPr>
        <w:t xml:space="preserve">yang menghubungkan </w:t>
      </w:r>
      <w:r w:rsidR="00E95D24" w:rsidRPr="003F620E">
        <w:rPr>
          <w:rFonts w:ascii="Arial" w:hAnsi="Arial" w:cs="Arial"/>
          <w:sz w:val="24"/>
          <w:szCs w:val="24"/>
        </w:rPr>
        <w:t xml:space="preserve">antara data keuangan atau aktivitas perusahaan dengan pihak-pihak yang berkepentingan dengan data atau aktivitas perusahaan tersebut. </w:t>
      </w:r>
      <w:r w:rsidR="00E95D24"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"Simbolon", "given" : "Ratih F D", "non-dropping-particle" : "", "parse-names" : false, "suffix" : "" }, { "dropping-particle" : "", "family" : "Dzulkirom", "given" : "Moch.", "non-dropping-particle" : "", "parse-names" : false, "suffix" : "" }, { "dropping-particle" : "", "family" : "Saifi", "given" : "Muhammad", "non-dropping-particle" : "", "parse-names" : false, "suffix" : "" } ], "container-title" : "Jurnal Administrasi Bisnis (JAB)", "id" : "ITEM-1", "issue" : "1", "issued" : { "date-parts" : [ [ "2012" ] ] }, "page" : "1-8", "title" : "ANALISIS EVA ( ECONOMIC VALUE ADDED ) UNTUK MENILAI KINERJA KEUANGAN PERUSAHAAN ( Studi Pada Perusahaan Farmasi Pada Bursa Efek Indonesia Periode 2010-2012 )", "type" : "article-journal", "volume" : "8" }, "uris" : [ "http://www.mendeley.com/documents/?uuid=9ae8ca19-1867-4f70-b1cb-3d122f6656c4" ] } ], "mendeley" : { "formattedCitation" : "(Simbolon, Dzulkirom, &amp; Saifi, 2012)", "plainTextFormattedCitation" : "(Simbolon, Dzulkirom, &amp; Saifi, 2012)", "previouslyFormattedCitation" : "(Simbolon, Dzulkirom, &amp; Saifi, 2012)" }, "properties" : {  }, "schema" : "https://github.com/citation-style-language/schema/raw/master/csl-citation.json" }</w:instrText>
      </w:r>
      <w:r w:rsidR="00E95D24" w:rsidRPr="003F620E">
        <w:rPr>
          <w:rFonts w:ascii="Arial" w:hAnsi="Arial" w:cs="Arial"/>
          <w:sz w:val="24"/>
          <w:szCs w:val="24"/>
        </w:rPr>
        <w:fldChar w:fldCharType="separate"/>
      </w:r>
      <w:r w:rsidR="00E95D24" w:rsidRPr="003F620E">
        <w:rPr>
          <w:rFonts w:ascii="Arial" w:hAnsi="Arial" w:cs="Arial"/>
          <w:noProof/>
          <w:sz w:val="24"/>
          <w:szCs w:val="24"/>
        </w:rPr>
        <w:t>(Simbolon, Dzulkirom, &amp; Saifi, 2012)</w:t>
      </w:r>
      <w:r w:rsidR="00E95D24" w:rsidRPr="003F620E">
        <w:rPr>
          <w:rFonts w:ascii="Arial" w:hAnsi="Arial" w:cs="Arial"/>
          <w:sz w:val="24"/>
          <w:szCs w:val="24"/>
        </w:rPr>
        <w:fldChar w:fldCharType="end"/>
      </w:r>
      <w:r w:rsidR="00E95D24" w:rsidRPr="003F620E">
        <w:rPr>
          <w:rFonts w:ascii="Arial" w:hAnsi="Arial" w:cs="Arial"/>
          <w:sz w:val="24"/>
          <w:szCs w:val="24"/>
        </w:rPr>
        <w:t xml:space="preserve"> menyatakan bahwa analisis laporan keuangan bagi pihak manajemen berguna untuk membantu mengantisipasi kondisi masa depan, yang lebih penting lagi adalah </w:t>
      </w:r>
      <w:r w:rsidR="00E95D24" w:rsidRPr="003F620E">
        <w:rPr>
          <w:rFonts w:ascii="Arial" w:hAnsi="Arial" w:cs="Arial"/>
          <w:sz w:val="24"/>
          <w:szCs w:val="24"/>
        </w:rPr>
        <w:lastRenderedPageBreak/>
        <w:t>sebagai titik awal untuk merencanakan tindakan-tindakan yang akan memperbaiki kinerja di masa depan.</w:t>
      </w:r>
    </w:p>
    <w:p w:rsidR="00802AA3" w:rsidRPr="003F620E" w:rsidRDefault="00802AA3" w:rsidP="003F620E">
      <w:pPr>
        <w:spacing w:after="0" w:line="480" w:lineRule="auto"/>
        <w:ind w:firstLine="720"/>
        <w:jc w:val="both"/>
        <w:rPr>
          <w:rFonts w:ascii="Arial" w:hAnsi="Arial" w:cs="Arial"/>
          <w:sz w:val="24"/>
          <w:szCs w:val="24"/>
          <w:lang w:val="en-GB"/>
        </w:rPr>
      </w:pPr>
      <w:r w:rsidRPr="003F620E">
        <w:rPr>
          <w:rFonts w:ascii="Arial" w:hAnsi="Arial" w:cs="Arial"/>
          <w:sz w:val="24"/>
          <w:szCs w:val="24"/>
        </w:rPr>
        <w:t xml:space="preserve">Persaingan usaha yang semakin sulit, tuntutan manajemen untuk memiliki keunggulan daya saing, serta keunggulan  dalam hal informasi laporan keuangan merupakan dampak yang cukup signifikan dalam perkembangan usaha. Laporan laba rugi merupakan ukuran tingkat keberhasilan kinerja perusahaan dalam memanfaatkan sumber daya yang dimilikinya selama suatu periode. Selain laporan laba rugi, dengan membandingkan laporan arus kas selama beberapa periode, dapat digunakan untuk menilai kemungkinan arus kas di masa yang akan datang. </w:t>
      </w:r>
      <w:r w:rsidR="006650B7" w:rsidRPr="003F620E">
        <w:rPr>
          <w:rFonts w:ascii="Arial" w:hAnsi="Arial" w:cs="Arial"/>
          <w:sz w:val="24"/>
          <w:szCs w:val="24"/>
          <w:lang w:val="en-GB"/>
        </w:rPr>
        <w:t>Rasio Hutang Terhadap Ekuias</w:t>
      </w:r>
      <w:r w:rsidR="006650B7" w:rsidRPr="003F620E">
        <w:rPr>
          <w:rFonts w:ascii="Arial" w:hAnsi="Arial" w:cs="Arial"/>
          <w:b/>
          <w:sz w:val="24"/>
          <w:szCs w:val="24"/>
          <w:lang w:val="en-GB"/>
        </w:rPr>
        <w:t xml:space="preserve"> (</w:t>
      </w:r>
      <w:r w:rsidR="006650B7" w:rsidRPr="003F620E">
        <w:rPr>
          <w:rFonts w:ascii="Arial" w:hAnsi="Arial" w:cs="Arial"/>
          <w:sz w:val="24"/>
          <w:szCs w:val="24"/>
          <w:lang w:val="en-GB"/>
        </w:rPr>
        <w:t>DER</w:t>
      </w:r>
      <w:proofErr w:type="gramStart"/>
      <w:r w:rsidR="006650B7" w:rsidRPr="003F620E">
        <w:rPr>
          <w:rFonts w:ascii="Arial" w:hAnsi="Arial" w:cs="Arial"/>
          <w:sz w:val="24"/>
          <w:szCs w:val="24"/>
          <w:lang w:val="en-GB"/>
        </w:rPr>
        <w:t>)</w:t>
      </w:r>
      <w:r w:rsidR="006650B7" w:rsidRPr="003F620E">
        <w:rPr>
          <w:rFonts w:ascii="Arial" w:hAnsi="Arial" w:cs="Arial"/>
          <w:b/>
          <w:sz w:val="24"/>
          <w:szCs w:val="24"/>
          <w:lang w:val="en-GB"/>
        </w:rPr>
        <w:t xml:space="preserve"> </w:t>
      </w:r>
      <w:r w:rsidR="006650B7" w:rsidRPr="003F620E">
        <w:rPr>
          <w:rFonts w:ascii="Arial" w:hAnsi="Arial" w:cs="Arial"/>
          <w:b/>
          <w:sz w:val="24"/>
          <w:szCs w:val="24"/>
        </w:rPr>
        <w:t xml:space="preserve"> </w:t>
      </w:r>
      <w:r w:rsidRPr="003F620E">
        <w:rPr>
          <w:rFonts w:ascii="Arial" w:hAnsi="Arial" w:cs="Arial"/>
          <w:sz w:val="24"/>
          <w:szCs w:val="24"/>
        </w:rPr>
        <w:t>merupakan</w:t>
      </w:r>
      <w:proofErr w:type="gramEnd"/>
      <w:r w:rsidRPr="003F620E">
        <w:rPr>
          <w:rFonts w:ascii="Arial" w:hAnsi="Arial" w:cs="Arial"/>
          <w:sz w:val="24"/>
          <w:szCs w:val="24"/>
        </w:rPr>
        <w:t xml:space="preserve"> rasio yang menunjukkan persentase penyediaan dana oleh pemegang saham terhadap pemberi pinjaman</w:t>
      </w:r>
      <w:r w:rsidRPr="003F620E">
        <w:rPr>
          <w:rFonts w:ascii="Arial" w:hAnsi="Arial" w:cs="Arial"/>
          <w:sz w:val="24"/>
          <w:szCs w:val="24"/>
          <w:lang w:val="en-GB"/>
        </w:rPr>
        <w:t xml:space="preserve"> (Sulia, 2012)</w:t>
      </w:r>
      <w:r w:rsidR="00D234B1" w:rsidRPr="003F620E">
        <w:rPr>
          <w:rFonts w:ascii="Arial" w:hAnsi="Arial" w:cs="Arial"/>
          <w:sz w:val="24"/>
          <w:szCs w:val="24"/>
          <w:lang w:val="en-GB"/>
        </w:rPr>
        <w:t xml:space="preserve">.  Penelitian ini akan </w:t>
      </w:r>
      <w:proofErr w:type="gramStart"/>
      <w:r w:rsidR="00D234B1" w:rsidRPr="003F620E">
        <w:rPr>
          <w:rFonts w:ascii="Arial" w:hAnsi="Arial" w:cs="Arial"/>
          <w:sz w:val="24"/>
          <w:szCs w:val="24"/>
          <w:lang w:val="en-GB"/>
        </w:rPr>
        <w:t>menguji  pengaruh</w:t>
      </w:r>
      <w:proofErr w:type="gramEnd"/>
      <w:r w:rsidR="00D234B1" w:rsidRPr="003F620E">
        <w:rPr>
          <w:rFonts w:ascii="Arial" w:hAnsi="Arial" w:cs="Arial"/>
          <w:sz w:val="24"/>
          <w:szCs w:val="24"/>
          <w:lang w:val="en-GB"/>
        </w:rPr>
        <w:t xml:space="preserve"> Rasio Hutang Terhadap Ekuias</w:t>
      </w:r>
      <w:r w:rsidR="00D234B1" w:rsidRPr="003F620E">
        <w:rPr>
          <w:rFonts w:ascii="Arial" w:hAnsi="Arial" w:cs="Arial"/>
          <w:b/>
          <w:sz w:val="24"/>
          <w:szCs w:val="24"/>
          <w:lang w:val="en-GB"/>
        </w:rPr>
        <w:t xml:space="preserve"> (</w:t>
      </w:r>
      <w:r w:rsidR="00D234B1" w:rsidRPr="003F620E">
        <w:rPr>
          <w:rFonts w:ascii="Arial" w:hAnsi="Arial" w:cs="Arial"/>
          <w:sz w:val="24"/>
          <w:szCs w:val="24"/>
          <w:lang w:val="en-GB"/>
        </w:rPr>
        <w:t>DER) terhadap harga saham.</w:t>
      </w:r>
    </w:p>
    <w:p w:rsidR="005757AE" w:rsidRPr="003F620E" w:rsidRDefault="00802AA3" w:rsidP="003F620E">
      <w:pPr>
        <w:spacing w:line="480" w:lineRule="auto"/>
        <w:ind w:firstLine="720"/>
        <w:jc w:val="both"/>
        <w:rPr>
          <w:rFonts w:ascii="Arial" w:hAnsi="Arial" w:cs="Arial"/>
          <w:sz w:val="24"/>
          <w:szCs w:val="24"/>
          <w:lang w:val="en-US"/>
        </w:rPr>
      </w:pPr>
      <w:r w:rsidRPr="003F620E">
        <w:rPr>
          <w:rFonts w:ascii="Arial" w:hAnsi="Arial" w:cs="Arial"/>
          <w:sz w:val="24"/>
          <w:szCs w:val="24"/>
        </w:rPr>
        <w:t>Adanya peningkatan laba bersih</w:t>
      </w:r>
      <w:r w:rsidR="005757AE" w:rsidRPr="003F620E">
        <w:rPr>
          <w:rFonts w:ascii="Arial" w:hAnsi="Arial" w:cs="Arial"/>
          <w:sz w:val="24"/>
          <w:szCs w:val="24"/>
          <w:lang w:val="en-US"/>
        </w:rPr>
        <w:t xml:space="preserve">, </w:t>
      </w:r>
      <w:r w:rsidRPr="003F620E">
        <w:rPr>
          <w:rFonts w:ascii="Arial" w:hAnsi="Arial" w:cs="Arial"/>
          <w:sz w:val="24"/>
          <w:szCs w:val="24"/>
        </w:rPr>
        <w:t xml:space="preserve"> seharusnya diikuti dengan peningkatan harga saham pula. Namun, penulis menemukan ketidaksesuaian sehubungan dengan uraian yang telah disebutkan di atas tentang laba dan harga saham dengan kenyataan yang terjadi di beberapa perusahaan yang terdaftar dalam indeks LQ 45. Dari 22 perusahaan yang konsisten terdaftar di indeks LQ 45 pada tahun 2010-2014, berdasarkan pengamatan yang penulis lakukan, terdapat 86% dari 22 perusahaan tersebut pada suatu periode tertentu mengalami peningkatan laba bersih tetapi harga sahamnya  mengalami  penurunan,  </w:t>
      </w:r>
      <w:r w:rsidRPr="003F620E">
        <w:rPr>
          <w:rFonts w:ascii="Arial" w:hAnsi="Arial" w:cs="Arial"/>
          <w:sz w:val="24"/>
          <w:szCs w:val="24"/>
        </w:rPr>
        <w:lastRenderedPageBreak/>
        <w:t>dan  juga  sebaliknya  terdapat  perusahaan  yang  laba  bersihnya  mengalami penurunan tetapi harga sahamnya meningkat.</w:t>
      </w:r>
      <w:r w:rsidR="005757AE" w:rsidRPr="003F620E">
        <w:rPr>
          <w:rFonts w:ascii="Arial" w:hAnsi="Arial" w:cs="Arial"/>
          <w:sz w:val="24"/>
          <w:szCs w:val="24"/>
          <w:lang w:val="en-US"/>
        </w:rPr>
        <w:t xml:space="preserve"> Sehingga penelitian ini juga akan menguji pengaruh informasi laba, dalam hal ini diukur dengan tingkat Pengembalian Investasi (ROI), </w:t>
      </w:r>
      <w:proofErr w:type="gramStart"/>
      <w:r w:rsidR="005757AE" w:rsidRPr="003F620E">
        <w:rPr>
          <w:rFonts w:ascii="Arial" w:hAnsi="Arial" w:cs="Arial"/>
          <w:sz w:val="24"/>
          <w:szCs w:val="24"/>
          <w:lang w:val="en-US"/>
        </w:rPr>
        <w:t>terhadap  Harga</w:t>
      </w:r>
      <w:proofErr w:type="gramEnd"/>
      <w:r w:rsidR="005757AE" w:rsidRPr="003F620E">
        <w:rPr>
          <w:rFonts w:ascii="Arial" w:hAnsi="Arial" w:cs="Arial"/>
          <w:sz w:val="24"/>
          <w:szCs w:val="24"/>
          <w:lang w:val="en-US"/>
        </w:rPr>
        <w:t xml:space="preserve"> saham.</w:t>
      </w:r>
    </w:p>
    <w:p w:rsidR="005757AE" w:rsidRPr="003F620E" w:rsidRDefault="005757AE" w:rsidP="003F620E">
      <w:pPr>
        <w:spacing w:line="480" w:lineRule="auto"/>
        <w:ind w:firstLine="720"/>
        <w:jc w:val="both"/>
        <w:rPr>
          <w:rFonts w:ascii="Arial" w:hAnsi="Arial" w:cs="Arial"/>
          <w:sz w:val="24"/>
          <w:szCs w:val="24"/>
          <w:lang w:val="en-US"/>
        </w:rPr>
      </w:pPr>
      <w:r w:rsidRPr="003F620E">
        <w:rPr>
          <w:rFonts w:ascii="Arial" w:hAnsi="Arial" w:cs="Arial"/>
          <w:sz w:val="24"/>
          <w:szCs w:val="24"/>
          <w:lang w:val="en-US"/>
        </w:rPr>
        <w:t xml:space="preserve">Informasi </w:t>
      </w:r>
      <w:r w:rsidRPr="003F620E">
        <w:rPr>
          <w:rFonts w:ascii="Arial" w:hAnsi="Arial" w:cs="Arial"/>
          <w:sz w:val="24"/>
          <w:szCs w:val="24"/>
        </w:rPr>
        <w:t xml:space="preserve">kinerja keuangan </w:t>
      </w:r>
      <w:proofErr w:type="gramStart"/>
      <w:r w:rsidRPr="003F620E">
        <w:rPr>
          <w:rFonts w:ascii="Arial" w:hAnsi="Arial" w:cs="Arial"/>
          <w:sz w:val="24"/>
          <w:szCs w:val="24"/>
        </w:rPr>
        <w:t xml:space="preserve">perusahaan </w:t>
      </w:r>
      <w:r w:rsidRPr="003F620E">
        <w:rPr>
          <w:rFonts w:ascii="Arial" w:hAnsi="Arial" w:cs="Arial"/>
          <w:sz w:val="24"/>
          <w:szCs w:val="24"/>
          <w:lang w:val="en-US"/>
        </w:rPr>
        <w:t xml:space="preserve"> </w:t>
      </w:r>
      <w:r w:rsidRPr="003F620E">
        <w:rPr>
          <w:rFonts w:ascii="Arial" w:hAnsi="Arial" w:cs="Arial"/>
          <w:sz w:val="24"/>
          <w:szCs w:val="24"/>
        </w:rPr>
        <w:t>menunjukkan</w:t>
      </w:r>
      <w:proofErr w:type="gramEnd"/>
      <w:r w:rsidRPr="003F620E">
        <w:rPr>
          <w:rFonts w:ascii="Arial" w:hAnsi="Arial" w:cs="Arial"/>
          <w:sz w:val="24"/>
          <w:szCs w:val="24"/>
        </w:rPr>
        <w:t xml:space="preserve"> bagaimana modal dan asset perusahaan yang sudah ada dikelola dan dikembangkan oleh perusahaan dalam usahanya untuk </w:t>
      </w:r>
      <w:r w:rsidRPr="003F620E">
        <w:rPr>
          <w:rFonts w:ascii="Arial" w:hAnsi="Arial" w:cs="Arial"/>
          <w:i/>
          <w:sz w:val="24"/>
          <w:szCs w:val="24"/>
        </w:rPr>
        <w:t>sustainable</w:t>
      </w:r>
      <w:r w:rsidRPr="003F620E">
        <w:rPr>
          <w:rFonts w:ascii="Arial" w:hAnsi="Arial" w:cs="Arial"/>
          <w:sz w:val="24"/>
          <w:szCs w:val="24"/>
        </w:rPr>
        <w:t xml:space="preserve"> dan </w:t>
      </w:r>
      <w:r w:rsidRPr="003F620E">
        <w:rPr>
          <w:rFonts w:ascii="Arial" w:hAnsi="Arial" w:cs="Arial"/>
          <w:i/>
          <w:sz w:val="24"/>
          <w:szCs w:val="24"/>
        </w:rPr>
        <w:t>growth</w:t>
      </w:r>
      <w:r w:rsidRPr="003F620E">
        <w:rPr>
          <w:rFonts w:ascii="Arial" w:hAnsi="Arial" w:cs="Arial"/>
          <w:sz w:val="24"/>
          <w:szCs w:val="24"/>
        </w:rPr>
        <w:t xml:space="preserve">, sehingga </w:t>
      </w:r>
      <w:r w:rsidRPr="003F620E">
        <w:rPr>
          <w:rFonts w:ascii="Arial" w:hAnsi="Arial" w:cs="Arial"/>
          <w:sz w:val="24"/>
          <w:szCs w:val="24"/>
          <w:lang w:val="en-US"/>
        </w:rPr>
        <w:t xml:space="preserve">informasi tersebut </w:t>
      </w:r>
      <w:r w:rsidRPr="003F620E">
        <w:rPr>
          <w:rFonts w:ascii="Arial" w:hAnsi="Arial" w:cs="Arial"/>
          <w:sz w:val="24"/>
          <w:szCs w:val="24"/>
        </w:rPr>
        <w:t xml:space="preserve">dapat </w:t>
      </w:r>
      <w:r w:rsidRPr="003F620E">
        <w:rPr>
          <w:rFonts w:ascii="Arial" w:hAnsi="Arial" w:cs="Arial"/>
          <w:sz w:val="24"/>
          <w:szCs w:val="24"/>
          <w:lang w:val="en-US"/>
        </w:rPr>
        <w:t>menggambarkan</w:t>
      </w:r>
      <w:r w:rsidRPr="003F620E">
        <w:rPr>
          <w:rFonts w:ascii="Arial" w:hAnsi="Arial" w:cs="Arial"/>
          <w:sz w:val="24"/>
          <w:szCs w:val="24"/>
        </w:rPr>
        <w:t xml:space="preserve"> </w:t>
      </w:r>
      <w:r w:rsidRPr="003F620E">
        <w:rPr>
          <w:rFonts w:ascii="Arial" w:hAnsi="Arial" w:cs="Arial"/>
          <w:sz w:val="24"/>
          <w:szCs w:val="24"/>
          <w:lang w:val="en-US"/>
        </w:rPr>
        <w:t xml:space="preserve">kemampuan </w:t>
      </w:r>
      <w:r w:rsidRPr="003F620E">
        <w:rPr>
          <w:rFonts w:ascii="Arial" w:hAnsi="Arial" w:cs="Arial"/>
          <w:sz w:val="24"/>
          <w:szCs w:val="24"/>
        </w:rPr>
        <w:t xml:space="preserve"> perusahaan membiayai kebutuhan modal dan kewajiban serta memberikan keuntungan bagi investor dimasa yang akan </w:t>
      </w:r>
      <w:r w:rsidR="009513BC" w:rsidRPr="003F620E">
        <w:rPr>
          <w:rFonts w:ascii="Arial" w:hAnsi="Arial" w:cs="Arial"/>
          <w:sz w:val="24"/>
          <w:szCs w:val="24"/>
        </w:rPr>
        <w:t xml:space="preserve">datang </w:t>
      </w:r>
      <w:r w:rsidR="009513BC" w:rsidRPr="003F620E">
        <w:rPr>
          <w:rFonts w:ascii="Arial" w:hAnsi="Arial" w:cs="Arial"/>
          <w:sz w:val="24"/>
          <w:szCs w:val="24"/>
          <w:lang w:val="en-US"/>
        </w:rPr>
        <w:t xml:space="preserve">(Kusumawati, 2017).  </w:t>
      </w:r>
      <w:r w:rsidRPr="003F620E">
        <w:rPr>
          <w:rFonts w:ascii="Arial" w:hAnsi="Arial" w:cs="Arial"/>
          <w:sz w:val="24"/>
          <w:szCs w:val="24"/>
        </w:rPr>
        <w:t xml:space="preserve"> </w:t>
      </w:r>
      <w:proofErr w:type="gramStart"/>
      <w:r w:rsidRPr="003F620E">
        <w:rPr>
          <w:rFonts w:ascii="Arial" w:hAnsi="Arial" w:cs="Arial"/>
          <w:sz w:val="24"/>
          <w:szCs w:val="24"/>
          <w:lang w:val="en-US"/>
        </w:rPr>
        <w:t>Selain  Tingkat</w:t>
      </w:r>
      <w:proofErr w:type="gramEnd"/>
      <w:r w:rsidRPr="003F620E">
        <w:rPr>
          <w:rFonts w:ascii="Arial" w:hAnsi="Arial" w:cs="Arial"/>
          <w:sz w:val="24"/>
          <w:szCs w:val="24"/>
          <w:lang w:val="en-US"/>
        </w:rPr>
        <w:t xml:space="preserve"> Pengembalian Modal (ROI),  kinerja keuangan perusahaan lainnya yang berkaitan dengan laba, yang tersedia dalam laporan keuangan adalah </w:t>
      </w:r>
      <w:r w:rsidR="009513BC" w:rsidRPr="003F620E">
        <w:rPr>
          <w:rFonts w:ascii="Arial" w:hAnsi="Arial" w:cs="Arial"/>
          <w:sz w:val="24"/>
          <w:szCs w:val="24"/>
          <w:lang w:val="en-US"/>
        </w:rPr>
        <w:t>Nilai Tambah Ekonomi</w:t>
      </w:r>
      <w:r w:rsidR="009513BC" w:rsidRPr="003F620E">
        <w:rPr>
          <w:rFonts w:ascii="Arial" w:hAnsi="Arial" w:cs="Arial"/>
          <w:sz w:val="24"/>
          <w:szCs w:val="24"/>
        </w:rPr>
        <w:t xml:space="preserve"> </w:t>
      </w:r>
      <w:r w:rsidRPr="003F620E">
        <w:rPr>
          <w:rFonts w:ascii="Arial" w:hAnsi="Arial" w:cs="Arial"/>
          <w:sz w:val="24"/>
          <w:szCs w:val="24"/>
        </w:rPr>
        <w:t>(EVA)</w:t>
      </w:r>
      <w:r w:rsidR="009513BC" w:rsidRPr="003F620E">
        <w:rPr>
          <w:rFonts w:ascii="Arial" w:hAnsi="Arial" w:cs="Arial"/>
          <w:sz w:val="24"/>
          <w:szCs w:val="24"/>
          <w:lang w:val="en-US"/>
        </w:rPr>
        <w:t xml:space="preserve">. </w:t>
      </w:r>
      <w:r w:rsidRPr="003F620E">
        <w:rPr>
          <w:rFonts w:ascii="Arial" w:hAnsi="Arial" w:cs="Arial"/>
          <w:sz w:val="24"/>
          <w:szCs w:val="24"/>
        </w:rPr>
        <w:t xml:space="preserve"> </w:t>
      </w:r>
      <w:r w:rsidR="00D234B1" w:rsidRPr="003F620E">
        <w:rPr>
          <w:rFonts w:ascii="Arial" w:hAnsi="Arial" w:cs="Arial"/>
          <w:sz w:val="24"/>
          <w:szCs w:val="24"/>
          <w:lang w:val="en-US"/>
        </w:rPr>
        <w:t>S</w:t>
      </w:r>
      <w:r w:rsidR="00BB4C89" w:rsidRPr="003F620E">
        <w:rPr>
          <w:rFonts w:ascii="Arial" w:hAnsi="Arial" w:cs="Arial"/>
          <w:sz w:val="24"/>
          <w:szCs w:val="24"/>
          <w:lang w:val="en-US"/>
        </w:rPr>
        <w:t xml:space="preserve">ehingga penelitian ini </w:t>
      </w:r>
      <w:proofErr w:type="gramStart"/>
      <w:r w:rsidR="00BB4C89" w:rsidRPr="003F620E">
        <w:rPr>
          <w:rFonts w:ascii="Arial" w:hAnsi="Arial" w:cs="Arial"/>
          <w:sz w:val="24"/>
          <w:szCs w:val="24"/>
          <w:lang w:val="en-US"/>
        </w:rPr>
        <w:t xml:space="preserve">juga </w:t>
      </w:r>
      <w:r w:rsidR="00D234B1" w:rsidRPr="003F620E">
        <w:rPr>
          <w:rFonts w:ascii="Arial" w:hAnsi="Arial" w:cs="Arial"/>
          <w:sz w:val="24"/>
          <w:szCs w:val="24"/>
          <w:lang w:val="en-US"/>
        </w:rPr>
        <w:t xml:space="preserve"> menguji</w:t>
      </w:r>
      <w:proofErr w:type="gramEnd"/>
      <w:r w:rsidR="00D234B1" w:rsidRPr="003F620E">
        <w:rPr>
          <w:rFonts w:ascii="Arial" w:hAnsi="Arial" w:cs="Arial"/>
          <w:sz w:val="24"/>
          <w:szCs w:val="24"/>
          <w:lang w:val="en-US"/>
        </w:rPr>
        <w:t xml:space="preserve"> pengaruh Nilai Tambah Ekonomi</w:t>
      </w:r>
      <w:r w:rsidR="00D234B1" w:rsidRPr="003F620E">
        <w:rPr>
          <w:rFonts w:ascii="Arial" w:hAnsi="Arial" w:cs="Arial"/>
          <w:sz w:val="24"/>
          <w:szCs w:val="24"/>
        </w:rPr>
        <w:t xml:space="preserve"> (EVA)</w:t>
      </w:r>
      <w:r w:rsidR="00D234B1" w:rsidRPr="003F620E">
        <w:rPr>
          <w:rFonts w:ascii="Arial" w:hAnsi="Arial" w:cs="Arial"/>
          <w:sz w:val="24"/>
          <w:szCs w:val="24"/>
          <w:lang w:val="en-US"/>
        </w:rPr>
        <w:t xml:space="preserve"> terhadap Harga Saham.</w:t>
      </w:r>
    </w:p>
    <w:p w:rsidR="00802AA3" w:rsidRPr="003F620E" w:rsidRDefault="00802AA3" w:rsidP="003F620E">
      <w:pPr>
        <w:spacing w:line="480" w:lineRule="auto"/>
        <w:ind w:firstLine="720"/>
        <w:jc w:val="both"/>
        <w:rPr>
          <w:rFonts w:ascii="Arial" w:hAnsi="Arial" w:cs="Arial"/>
          <w:sz w:val="24"/>
          <w:szCs w:val="24"/>
          <w:lang w:val="en-US"/>
        </w:rPr>
      </w:pPr>
      <w:r w:rsidRPr="003F620E">
        <w:rPr>
          <w:rFonts w:ascii="Arial" w:hAnsi="Arial" w:cs="Arial"/>
          <w:sz w:val="24"/>
          <w:szCs w:val="24"/>
        </w:rPr>
        <w:t xml:space="preserve">Sama halnya dengan laporan laba rugi, laporan arus kas juga menyediakan informasi yang berguna bagi investor. </w:t>
      </w:r>
      <w:r w:rsidR="006650B7" w:rsidRPr="003F620E">
        <w:rPr>
          <w:rFonts w:ascii="Arial" w:hAnsi="Arial" w:cs="Arial"/>
          <w:sz w:val="24"/>
          <w:szCs w:val="24"/>
          <w:lang w:val="en-US"/>
        </w:rPr>
        <w:t xml:space="preserve"> </w:t>
      </w:r>
      <w:r w:rsidRPr="003F620E">
        <w:rPr>
          <w:rFonts w:ascii="Arial" w:hAnsi="Arial" w:cs="Arial"/>
          <w:sz w:val="24"/>
          <w:szCs w:val="24"/>
        </w:rPr>
        <w:t xml:space="preserve">Menurut Hery (2013:126), laporan arus kas  merinci sumber penerimaan maupun pengeluaran kas berdasarkan aktivitas operasi, investasi, dan pembiayaan. Informasi apapun yang kita ingin ketahui mengenai kinerja perusahaan selama periode tertentu tersaji secara ringkas dalam laporan arus kas. Laporan arus kas juga dapat digunakan sebagai alat  untuk  </w:t>
      </w:r>
      <w:r w:rsidRPr="003F620E">
        <w:rPr>
          <w:rFonts w:ascii="Arial" w:hAnsi="Arial" w:cs="Arial"/>
          <w:sz w:val="24"/>
          <w:szCs w:val="24"/>
        </w:rPr>
        <w:lastRenderedPageBreak/>
        <w:t>menganalisis  apakah  rencana  perusahaan  dalam  hal  investasi  maupun  pembiayaan  telah  berjalan sebagaimana mestinya.</w:t>
      </w:r>
      <w:r w:rsidRPr="003F620E">
        <w:rPr>
          <w:rFonts w:ascii="Arial" w:hAnsi="Arial" w:cs="Arial"/>
          <w:sz w:val="24"/>
          <w:szCs w:val="24"/>
          <w:lang w:val="en-GB"/>
        </w:rPr>
        <w:t xml:space="preserve"> (Ni Putu Saka Hiltari </w:t>
      </w:r>
      <w:proofErr w:type="gramStart"/>
      <w:r w:rsidRPr="003F620E">
        <w:rPr>
          <w:rFonts w:ascii="Arial" w:hAnsi="Arial" w:cs="Arial"/>
          <w:sz w:val="24"/>
          <w:szCs w:val="24"/>
          <w:lang w:val="en-GB"/>
        </w:rPr>
        <w:t>dan  Sri</w:t>
      </w:r>
      <w:proofErr w:type="gramEnd"/>
      <w:r w:rsidRPr="003F620E">
        <w:rPr>
          <w:rFonts w:ascii="Arial" w:hAnsi="Arial" w:cs="Arial"/>
          <w:sz w:val="24"/>
          <w:szCs w:val="24"/>
          <w:lang w:val="en-GB"/>
        </w:rPr>
        <w:t xml:space="preserve"> Rahayu, 2015).</w:t>
      </w:r>
      <w:r w:rsidR="00BB4C89" w:rsidRPr="003F620E">
        <w:rPr>
          <w:rFonts w:ascii="Arial" w:hAnsi="Arial" w:cs="Arial"/>
          <w:sz w:val="24"/>
          <w:szCs w:val="24"/>
          <w:lang w:val="en-GB"/>
        </w:rPr>
        <w:t xml:space="preserve">   Penelitian ini juga menguji </w:t>
      </w:r>
      <w:proofErr w:type="gramStart"/>
      <w:r w:rsidR="00BB4C89" w:rsidRPr="003F620E">
        <w:rPr>
          <w:rFonts w:ascii="Arial" w:hAnsi="Arial" w:cs="Arial"/>
          <w:sz w:val="24"/>
          <w:szCs w:val="24"/>
          <w:lang w:val="en-GB"/>
        </w:rPr>
        <w:t xml:space="preserve">pengaruh </w:t>
      </w:r>
      <w:r w:rsidR="00BB4C89" w:rsidRPr="003F620E">
        <w:rPr>
          <w:rFonts w:ascii="Arial" w:hAnsi="Arial" w:cs="Arial"/>
          <w:sz w:val="24"/>
          <w:szCs w:val="24"/>
        </w:rPr>
        <w:t xml:space="preserve"> arus</w:t>
      </w:r>
      <w:proofErr w:type="gramEnd"/>
      <w:r w:rsidR="00BB4C89" w:rsidRPr="003F620E">
        <w:rPr>
          <w:rFonts w:ascii="Arial" w:hAnsi="Arial" w:cs="Arial"/>
          <w:sz w:val="24"/>
          <w:szCs w:val="24"/>
        </w:rPr>
        <w:t xml:space="preserve"> kas</w:t>
      </w:r>
      <w:r w:rsidR="00BB4C89" w:rsidRPr="003F620E">
        <w:rPr>
          <w:rFonts w:ascii="Arial" w:hAnsi="Arial" w:cs="Arial"/>
          <w:sz w:val="24"/>
          <w:szCs w:val="24"/>
          <w:lang w:val="en-US"/>
        </w:rPr>
        <w:t xml:space="preserve"> terhadap Harga Saham.</w:t>
      </w:r>
    </w:p>
    <w:p w:rsidR="00802AA3" w:rsidRPr="003F620E" w:rsidRDefault="00802AA3" w:rsidP="003F620E">
      <w:pPr>
        <w:pStyle w:val="ListParagraph"/>
        <w:spacing w:line="480" w:lineRule="auto"/>
        <w:ind w:left="0" w:firstLine="567"/>
        <w:jc w:val="both"/>
        <w:rPr>
          <w:rFonts w:ascii="Arial" w:hAnsi="Arial" w:cs="Arial"/>
          <w:sz w:val="24"/>
          <w:szCs w:val="24"/>
        </w:rPr>
      </w:pPr>
    </w:p>
    <w:p w:rsidR="00802AA3" w:rsidRPr="003F620E" w:rsidRDefault="00802AA3" w:rsidP="00043D44">
      <w:pPr>
        <w:pStyle w:val="ListParagraph"/>
        <w:numPr>
          <w:ilvl w:val="1"/>
          <w:numId w:val="19"/>
        </w:numPr>
        <w:spacing w:after="0" w:line="480" w:lineRule="auto"/>
        <w:jc w:val="both"/>
        <w:rPr>
          <w:rFonts w:ascii="Arial" w:hAnsi="Arial" w:cs="Arial"/>
          <w:b/>
          <w:sz w:val="24"/>
          <w:szCs w:val="24"/>
        </w:rPr>
      </w:pPr>
      <w:r w:rsidRPr="003F620E">
        <w:rPr>
          <w:rFonts w:ascii="Arial" w:hAnsi="Arial" w:cs="Arial"/>
          <w:b/>
          <w:sz w:val="24"/>
          <w:szCs w:val="24"/>
        </w:rPr>
        <w:t>Rumusan Masalah</w:t>
      </w:r>
    </w:p>
    <w:p w:rsidR="00802AA3" w:rsidRPr="003F620E" w:rsidRDefault="00802AA3" w:rsidP="003F620E">
      <w:pPr>
        <w:spacing w:after="0" w:line="480" w:lineRule="auto"/>
        <w:ind w:firstLine="720"/>
        <w:jc w:val="both"/>
        <w:rPr>
          <w:rFonts w:ascii="Arial" w:hAnsi="Arial" w:cs="Arial"/>
          <w:sz w:val="24"/>
          <w:szCs w:val="24"/>
        </w:rPr>
      </w:pPr>
      <w:r w:rsidRPr="003F620E">
        <w:rPr>
          <w:rFonts w:ascii="Arial" w:hAnsi="Arial" w:cs="Arial"/>
          <w:sz w:val="24"/>
          <w:szCs w:val="24"/>
        </w:rPr>
        <w:t xml:space="preserve">Berdasarkan latar belakang penelitian yang telah dijelaskan, maka peneltian ini dilakukan untuk menguji </w:t>
      </w:r>
    </w:p>
    <w:p w:rsidR="00802AA3" w:rsidRPr="003F620E" w:rsidRDefault="005A540D" w:rsidP="00043D44">
      <w:pPr>
        <w:pStyle w:val="ListParagraph"/>
        <w:numPr>
          <w:ilvl w:val="0"/>
          <w:numId w:val="6"/>
        </w:numPr>
        <w:spacing w:after="0" w:line="480" w:lineRule="auto"/>
        <w:jc w:val="both"/>
        <w:rPr>
          <w:rFonts w:ascii="Arial" w:hAnsi="Arial" w:cs="Arial"/>
          <w:sz w:val="24"/>
          <w:szCs w:val="24"/>
          <w:shd w:val="clear" w:color="auto" w:fill="FFFFFF"/>
        </w:rPr>
      </w:pPr>
      <w:r w:rsidRPr="003F620E">
        <w:rPr>
          <w:rFonts w:ascii="Arial" w:hAnsi="Arial" w:cs="Arial"/>
          <w:sz w:val="24"/>
          <w:szCs w:val="24"/>
          <w:shd w:val="clear" w:color="auto" w:fill="FFFFFF"/>
          <w:lang w:val="en-GB"/>
        </w:rPr>
        <w:t xml:space="preserve">Apakah </w:t>
      </w:r>
      <w:r w:rsidR="009513BC" w:rsidRPr="003F620E">
        <w:rPr>
          <w:rFonts w:ascii="Arial" w:hAnsi="Arial" w:cs="Arial"/>
          <w:sz w:val="24"/>
          <w:szCs w:val="24"/>
          <w:shd w:val="clear" w:color="auto" w:fill="FFFFFF"/>
          <w:lang w:val="en-GB"/>
        </w:rPr>
        <w:t>Nilai Tambah Ekonomi</w:t>
      </w:r>
      <w:r w:rsidR="00802AA3" w:rsidRPr="003F620E">
        <w:rPr>
          <w:rFonts w:ascii="Arial" w:hAnsi="Arial" w:cs="Arial"/>
          <w:sz w:val="24"/>
          <w:szCs w:val="24"/>
          <w:shd w:val="clear" w:color="auto" w:fill="FFFFFF"/>
          <w:lang w:val="en-GB"/>
        </w:rPr>
        <w:t xml:space="preserve"> (EVA</w:t>
      </w:r>
      <w:proofErr w:type="gramStart"/>
      <w:r w:rsidR="00802AA3" w:rsidRPr="003F620E">
        <w:rPr>
          <w:rFonts w:ascii="Arial" w:hAnsi="Arial" w:cs="Arial"/>
          <w:sz w:val="24"/>
          <w:szCs w:val="24"/>
          <w:shd w:val="clear" w:color="auto" w:fill="FFFFFF"/>
          <w:lang w:val="en-GB"/>
        </w:rPr>
        <w:t xml:space="preserve">) </w:t>
      </w:r>
      <w:r w:rsidR="00802AA3" w:rsidRPr="003F620E">
        <w:rPr>
          <w:rFonts w:ascii="Arial" w:hAnsi="Arial" w:cs="Arial"/>
          <w:sz w:val="24"/>
          <w:szCs w:val="24"/>
          <w:shd w:val="clear" w:color="auto" w:fill="FFFFFF"/>
        </w:rPr>
        <w:t xml:space="preserve"> </w:t>
      </w:r>
      <w:r w:rsidRPr="003F620E">
        <w:rPr>
          <w:rFonts w:ascii="Arial" w:hAnsi="Arial" w:cs="Arial"/>
          <w:sz w:val="24"/>
          <w:szCs w:val="24"/>
          <w:shd w:val="clear" w:color="auto" w:fill="FFFFFF"/>
        </w:rPr>
        <w:t>berpengaruh</w:t>
      </w:r>
      <w:proofErr w:type="gramEnd"/>
      <w:r w:rsidRPr="003F620E">
        <w:rPr>
          <w:rFonts w:ascii="Arial" w:hAnsi="Arial" w:cs="Arial"/>
          <w:sz w:val="24"/>
          <w:szCs w:val="24"/>
          <w:shd w:val="clear" w:color="auto" w:fill="FFFFFF"/>
          <w:lang w:val="en-GB"/>
        </w:rPr>
        <w:t xml:space="preserve"> </w:t>
      </w:r>
      <w:r w:rsidR="00BB4C89" w:rsidRPr="003F620E">
        <w:rPr>
          <w:rFonts w:ascii="Arial" w:hAnsi="Arial" w:cs="Arial"/>
          <w:sz w:val="24"/>
          <w:szCs w:val="24"/>
          <w:shd w:val="clear" w:color="auto" w:fill="FFFFFF"/>
          <w:lang w:val="en-GB"/>
        </w:rPr>
        <w:t>t</w:t>
      </w:r>
      <w:r w:rsidRPr="003F620E">
        <w:rPr>
          <w:rFonts w:ascii="Arial" w:hAnsi="Arial" w:cs="Arial"/>
          <w:sz w:val="24"/>
          <w:szCs w:val="24"/>
          <w:shd w:val="clear" w:color="auto" w:fill="FFFFFF"/>
        </w:rPr>
        <w:t xml:space="preserve">erhadap harga saham </w:t>
      </w:r>
      <w:r w:rsidRPr="003F620E">
        <w:rPr>
          <w:rFonts w:ascii="Arial" w:hAnsi="Arial" w:cs="Arial"/>
          <w:sz w:val="24"/>
          <w:szCs w:val="24"/>
          <w:shd w:val="clear" w:color="auto" w:fill="FFFFFF"/>
          <w:lang w:val="en-GB"/>
        </w:rPr>
        <w:t>?</w:t>
      </w:r>
      <w:r w:rsidR="00802AA3" w:rsidRPr="003F620E">
        <w:rPr>
          <w:rFonts w:ascii="Arial" w:hAnsi="Arial" w:cs="Arial"/>
          <w:sz w:val="24"/>
          <w:szCs w:val="24"/>
          <w:shd w:val="clear" w:color="auto" w:fill="FFFFFF"/>
        </w:rPr>
        <w:t xml:space="preserve"> </w:t>
      </w:r>
    </w:p>
    <w:p w:rsidR="00802AA3" w:rsidRPr="003F620E" w:rsidRDefault="005A540D" w:rsidP="00043D44">
      <w:pPr>
        <w:pStyle w:val="ListParagraph"/>
        <w:numPr>
          <w:ilvl w:val="0"/>
          <w:numId w:val="6"/>
        </w:numPr>
        <w:spacing w:after="0" w:line="480" w:lineRule="auto"/>
        <w:jc w:val="both"/>
        <w:rPr>
          <w:rFonts w:ascii="Arial" w:hAnsi="Arial" w:cs="Arial"/>
          <w:sz w:val="24"/>
          <w:szCs w:val="24"/>
          <w:shd w:val="clear" w:color="auto" w:fill="FFFFFF"/>
        </w:rPr>
      </w:pPr>
      <w:r w:rsidRPr="003F620E">
        <w:rPr>
          <w:rFonts w:ascii="Arial" w:hAnsi="Arial" w:cs="Arial"/>
          <w:sz w:val="24"/>
          <w:szCs w:val="24"/>
          <w:shd w:val="clear" w:color="auto" w:fill="FFFFFF"/>
          <w:lang w:val="en-GB"/>
        </w:rPr>
        <w:t xml:space="preserve">Apakah </w:t>
      </w:r>
      <w:r w:rsidR="009513BC" w:rsidRPr="003F620E">
        <w:rPr>
          <w:rFonts w:ascii="Arial" w:hAnsi="Arial" w:cs="Arial"/>
          <w:sz w:val="24"/>
          <w:szCs w:val="24"/>
          <w:shd w:val="clear" w:color="auto" w:fill="FFFFFF"/>
          <w:lang w:val="en-GB"/>
        </w:rPr>
        <w:t>Tingkat Pengembalian Modal</w:t>
      </w:r>
      <w:r w:rsidRPr="003F620E">
        <w:rPr>
          <w:rFonts w:ascii="Arial" w:hAnsi="Arial" w:cs="Arial"/>
          <w:sz w:val="24"/>
          <w:szCs w:val="24"/>
          <w:shd w:val="clear" w:color="auto" w:fill="FFFFFF"/>
          <w:lang w:val="en-GB"/>
        </w:rPr>
        <w:t xml:space="preserve"> (ROI) berpengaruh t</w:t>
      </w:r>
      <w:r w:rsidR="00802AA3" w:rsidRPr="003F620E">
        <w:rPr>
          <w:rFonts w:ascii="Arial" w:hAnsi="Arial" w:cs="Arial"/>
          <w:sz w:val="24"/>
          <w:szCs w:val="24"/>
          <w:shd w:val="clear" w:color="auto" w:fill="FFFFFF"/>
        </w:rPr>
        <w:t xml:space="preserve">erhadap </w:t>
      </w:r>
      <w:r w:rsidR="00802AA3" w:rsidRPr="003F620E">
        <w:rPr>
          <w:rFonts w:ascii="Arial" w:hAnsi="Arial" w:cs="Arial"/>
          <w:sz w:val="24"/>
          <w:szCs w:val="24"/>
          <w:shd w:val="clear" w:color="auto" w:fill="FFFFFF"/>
          <w:lang w:val="en-GB"/>
        </w:rPr>
        <w:t xml:space="preserve">Harga </w:t>
      </w:r>
      <w:proofErr w:type="gramStart"/>
      <w:r w:rsidR="00802AA3" w:rsidRPr="003F620E">
        <w:rPr>
          <w:rFonts w:ascii="Arial" w:hAnsi="Arial" w:cs="Arial"/>
          <w:sz w:val="24"/>
          <w:szCs w:val="24"/>
          <w:shd w:val="clear" w:color="auto" w:fill="FFFFFF"/>
          <w:lang w:val="en-GB"/>
        </w:rPr>
        <w:t>Saham</w:t>
      </w:r>
      <w:r w:rsidRPr="003F620E">
        <w:rPr>
          <w:rFonts w:ascii="Arial" w:hAnsi="Arial" w:cs="Arial"/>
          <w:sz w:val="24"/>
          <w:szCs w:val="24"/>
          <w:shd w:val="clear" w:color="auto" w:fill="FFFFFF"/>
        </w:rPr>
        <w:t xml:space="preserve"> </w:t>
      </w:r>
      <w:r w:rsidRPr="003F620E">
        <w:rPr>
          <w:rFonts w:ascii="Arial" w:hAnsi="Arial" w:cs="Arial"/>
          <w:sz w:val="24"/>
          <w:szCs w:val="24"/>
          <w:shd w:val="clear" w:color="auto" w:fill="FFFFFF"/>
          <w:lang w:val="en-GB"/>
        </w:rPr>
        <w:t>?</w:t>
      </w:r>
      <w:proofErr w:type="gramEnd"/>
    </w:p>
    <w:p w:rsidR="00802AA3" w:rsidRPr="003F620E" w:rsidRDefault="005A540D" w:rsidP="00043D44">
      <w:pPr>
        <w:pStyle w:val="ListParagraph"/>
        <w:numPr>
          <w:ilvl w:val="0"/>
          <w:numId w:val="6"/>
        </w:numPr>
        <w:spacing w:after="0" w:line="480" w:lineRule="auto"/>
        <w:jc w:val="both"/>
        <w:rPr>
          <w:rFonts w:ascii="Arial" w:hAnsi="Arial" w:cs="Arial"/>
          <w:sz w:val="24"/>
          <w:szCs w:val="24"/>
          <w:shd w:val="clear" w:color="auto" w:fill="FFFFFF"/>
        </w:rPr>
      </w:pPr>
      <w:r w:rsidRPr="003F620E">
        <w:rPr>
          <w:rFonts w:ascii="Arial" w:hAnsi="Arial" w:cs="Arial"/>
          <w:sz w:val="24"/>
          <w:szCs w:val="24"/>
          <w:shd w:val="clear" w:color="auto" w:fill="FFFFFF"/>
          <w:lang w:val="en-GB"/>
        </w:rPr>
        <w:t xml:space="preserve">Apakah </w:t>
      </w:r>
      <w:r w:rsidR="00073DD2" w:rsidRPr="003F620E">
        <w:rPr>
          <w:rFonts w:ascii="Arial" w:hAnsi="Arial" w:cs="Arial"/>
          <w:sz w:val="24"/>
          <w:szCs w:val="24"/>
          <w:shd w:val="clear" w:color="auto" w:fill="FFFFFF"/>
          <w:lang w:val="en-GB"/>
        </w:rPr>
        <w:t xml:space="preserve">Arus Kas </w:t>
      </w:r>
      <w:r w:rsidRPr="003F620E">
        <w:rPr>
          <w:rFonts w:ascii="Arial" w:hAnsi="Arial" w:cs="Arial"/>
          <w:sz w:val="24"/>
          <w:szCs w:val="24"/>
          <w:shd w:val="clear" w:color="auto" w:fill="FFFFFF"/>
        </w:rPr>
        <w:t>berpengaruh t</w:t>
      </w:r>
      <w:r w:rsidR="00802AA3" w:rsidRPr="003F620E">
        <w:rPr>
          <w:rFonts w:ascii="Arial" w:hAnsi="Arial" w:cs="Arial"/>
          <w:sz w:val="24"/>
          <w:szCs w:val="24"/>
          <w:shd w:val="clear" w:color="auto" w:fill="FFFFFF"/>
        </w:rPr>
        <w:t xml:space="preserve">erhadap </w:t>
      </w:r>
      <w:r w:rsidR="00073DD2" w:rsidRPr="003F620E">
        <w:rPr>
          <w:rFonts w:ascii="Arial" w:hAnsi="Arial" w:cs="Arial"/>
          <w:sz w:val="24"/>
          <w:szCs w:val="24"/>
          <w:shd w:val="clear" w:color="auto" w:fill="FFFFFF"/>
          <w:lang w:val="en-GB"/>
        </w:rPr>
        <w:t xml:space="preserve">Harga </w:t>
      </w:r>
      <w:proofErr w:type="gramStart"/>
      <w:r w:rsidR="00073DD2" w:rsidRPr="003F620E">
        <w:rPr>
          <w:rFonts w:ascii="Arial" w:hAnsi="Arial" w:cs="Arial"/>
          <w:sz w:val="24"/>
          <w:szCs w:val="24"/>
          <w:shd w:val="clear" w:color="auto" w:fill="FFFFFF"/>
          <w:lang w:val="en-GB"/>
        </w:rPr>
        <w:t>Saham</w:t>
      </w:r>
      <w:r w:rsidR="00802AA3" w:rsidRPr="003F620E">
        <w:rPr>
          <w:rFonts w:ascii="Arial" w:hAnsi="Arial" w:cs="Arial"/>
          <w:sz w:val="24"/>
          <w:szCs w:val="24"/>
          <w:shd w:val="clear" w:color="auto" w:fill="FFFFFF"/>
        </w:rPr>
        <w:t xml:space="preserve">  </w:t>
      </w:r>
      <w:r w:rsidRPr="003F620E">
        <w:rPr>
          <w:rFonts w:ascii="Arial" w:hAnsi="Arial" w:cs="Arial"/>
          <w:sz w:val="24"/>
          <w:szCs w:val="24"/>
          <w:shd w:val="clear" w:color="auto" w:fill="FFFFFF"/>
          <w:lang w:val="en-GB"/>
        </w:rPr>
        <w:t>?</w:t>
      </w:r>
      <w:proofErr w:type="gramEnd"/>
      <w:r w:rsidRPr="003F620E">
        <w:rPr>
          <w:rFonts w:ascii="Arial" w:hAnsi="Arial" w:cs="Arial"/>
          <w:sz w:val="24"/>
          <w:szCs w:val="24"/>
          <w:shd w:val="clear" w:color="auto" w:fill="FFFFFF"/>
          <w:lang w:val="en-GB"/>
        </w:rPr>
        <w:t xml:space="preserve"> </w:t>
      </w:r>
      <w:r w:rsidR="00802AA3" w:rsidRPr="003F620E">
        <w:rPr>
          <w:rFonts w:ascii="Arial" w:hAnsi="Arial" w:cs="Arial"/>
          <w:sz w:val="24"/>
          <w:szCs w:val="24"/>
          <w:shd w:val="clear" w:color="auto" w:fill="FFFFFF"/>
        </w:rPr>
        <w:t>dan,</w:t>
      </w:r>
    </w:p>
    <w:p w:rsidR="00802AA3" w:rsidRPr="003F620E" w:rsidRDefault="005A540D" w:rsidP="00043D44">
      <w:pPr>
        <w:pStyle w:val="ListParagraph"/>
        <w:numPr>
          <w:ilvl w:val="0"/>
          <w:numId w:val="6"/>
        </w:numPr>
        <w:spacing w:after="0" w:line="480" w:lineRule="auto"/>
        <w:jc w:val="both"/>
        <w:rPr>
          <w:rFonts w:ascii="Arial" w:hAnsi="Arial" w:cs="Arial"/>
          <w:sz w:val="24"/>
          <w:szCs w:val="24"/>
          <w:shd w:val="clear" w:color="auto" w:fill="FFFFFF"/>
        </w:rPr>
      </w:pPr>
      <w:r w:rsidRPr="003F620E">
        <w:rPr>
          <w:rFonts w:ascii="Arial" w:hAnsi="Arial" w:cs="Arial"/>
          <w:sz w:val="24"/>
          <w:szCs w:val="24"/>
          <w:shd w:val="clear" w:color="auto" w:fill="FFFFFF"/>
          <w:lang w:val="en-GB"/>
        </w:rPr>
        <w:t xml:space="preserve">Apakah </w:t>
      </w:r>
      <w:r w:rsidR="009513BC" w:rsidRPr="003F620E">
        <w:rPr>
          <w:rFonts w:ascii="Arial" w:hAnsi="Arial" w:cs="Arial"/>
          <w:sz w:val="24"/>
          <w:szCs w:val="24"/>
          <w:shd w:val="clear" w:color="auto" w:fill="FFFFFF"/>
          <w:lang w:val="en-GB"/>
        </w:rPr>
        <w:t>Rasio Hutang terhadap Ekuaitas</w:t>
      </w:r>
      <w:r w:rsidR="00C446EB" w:rsidRPr="003F620E">
        <w:rPr>
          <w:rFonts w:ascii="Arial" w:hAnsi="Arial" w:cs="Arial"/>
          <w:sz w:val="24"/>
          <w:szCs w:val="24"/>
          <w:shd w:val="clear" w:color="auto" w:fill="FFFFFF"/>
          <w:lang w:val="en-GB"/>
        </w:rPr>
        <w:t xml:space="preserve"> (DER</w:t>
      </w:r>
      <w:proofErr w:type="gramStart"/>
      <w:r w:rsidR="00C446EB" w:rsidRPr="003F620E">
        <w:rPr>
          <w:rFonts w:ascii="Arial" w:hAnsi="Arial" w:cs="Arial"/>
          <w:sz w:val="24"/>
          <w:szCs w:val="24"/>
          <w:shd w:val="clear" w:color="auto" w:fill="FFFFFF"/>
          <w:lang w:val="en-GB"/>
        </w:rPr>
        <w:t xml:space="preserve">) </w:t>
      </w:r>
      <w:r w:rsidRPr="003F620E">
        <w:rPr>
          <w:rFonts w:ascii="Arial" w:hAnsi="Arial" w:cs="Arial"/>
          <w:sz w:val="24"/>
          <w:szCs w:val="24"/>
          <w:shd w:val="clear" w:color="auto" w:fill="FFFFFF"/>
        </w:rPr>
        <w:t xml:space="preserve"> berpengaruh</w:t>
      </w:r>
      <w:proofErr w:type="gramEnd"/>
      <w:r w:rsidRPr="003F620E">
        <w:rPr>
          <w:rFonts w:ascii="Arial" w:hAnsi="Arial" w:cs="Arial"/>
          <w:sz w:val="24"/>
          <w:szCs w:val="24"/>
          <w:shd w:val="clear" w:color="auto" w:fill="FFFFFF"/>
        </w:rPr>
        <w:t xml:space="preserve"> t</w:t>
      </w:r>
      <w:r w:rsidR="00802AA3" w:rsidRPr="003F620E">
        <w:rPr>
          <w:rFonts w:ascii="Arial" w:hAnsi="Arial" w:cs="Arial"/>
          <w:sz w:val="24"/>
          <w:szCs w:val="24"/>
          <w:shd w:val="clear" w:color="auto" w:fill="FFFFFF"/>
        </w:rPr>
        <w:t xml:space="preserve">erhadap </w:t>
      </w:r>
      <w:r w:rsidR="00073DD2" w:rsidRPr="003F620E">
        <w:rPr>
          <w:rFonts w:ascii="Arial" w:hAnsi="Arial" w:cs="Arial"/>
          <w:sz w:val="24"/>
          <w:szCs w:val="24"/>
          <w:shd w:val="clear" w:color="auto" w:fill="FFFFFF"/>
          <w:lang w:val="en-GB"/>
        </w:rPr>
        <w:t>Harga Saham</w:t>
      </w:r>
      <w:r w:rsidR="00802AA3" w:rsidRPr="003F620E">
        <w:rPr>
          <w:rFonts w:ascii="Arial" w:hAnsi="Arial" w:cs="Arial"/>
          <w:sz w:val="24"/>
          <w:szCs w:val="24"/>
          <w:shd w:val="clear" w:color="auto" w:fill="FFFFFF"/>
        </w:rPr>
        <w:t xml:space="preserve">  </w:t>
      </w:r>
      <w:r w:rsidRPr="003F620E">
        <w:rPr>
          <w:rFonts w:ascii="Arial" w:hAnsi="Arial" w:cs="Arial"/>
          <w:sz w:val="24"/>
          <w:szCs w:val="24"/>
          <w:shd w:val="clear" w:color="auto" w:fill="FFFFFF"/>
          <w:lang w:val="en-GB"/>
        </w:rPr>
        <w:t>?</w:t>
      </w:r>
    </w:p>
    <w:p w:rsidR="005A540D" w:rsidRPr="003F620E" w:rsidRDefault="00073DD2" w:rsidP="003F620E">
      <w:pPr>
        <w:pStyle w:val="ListParagraph"/>
        <w:spacing w:line="480" w:lineRule="auto"/>
        <w:ind w:left="0" w:firstLine="567"/>
        <w:jc w:val="both"/>
        <w:rPr>
          <w:rFonts w:ascii="Arial" w:hAnsi="Arial" w:cs="Arial"/>
          <w:sz w:val="24"/>
          <w:szCs w:val="24"/>
          <w:lang w:val="en-US"/>
        </w:rPr>
      </w:pPr>
      <w:r w:rsidRPr="003F620E">
        <w:rPr>
          <w:rFonts w:ascii="Arial" w:hAnsi="Arial" w:cs="Arial"/>
          <w:sz w:val="24"/>
          <w:szCs w:val="24"/>
        </w:rPr>
        <w:t xml:space="preserve">Pada Industri </w:t>
      </w:r>
      <w:r w:rsidRPr="003F620E">
        <w:rPr>
          <w:rFonts w:ascii="Arial" w:hAnsi="Arial" w:cs="Arial"/>
          <w:i/>
          <w:sz w:val="24"/>
          <w:szCs w:val="24"/>
        </w:rPr>
        <w:t>Property &amp; Real Estate</w:t>
      </w:r>
      <w:r w:rsidRPr="003F620E">
        <w:rPr>
          <w:rFonts w:ascii="Arial" w:hAnsi="Arial" w:cs="Arial"/>
          <w:sz w:val="24"/>
          <w:szCs w:val="24"/>
        </w:rPr>
        <w:t xml:space="preserve"> Di Bursa Efek Indonesia Periode 2015-2017</w:t>
      </w:r>
    </w:p>
    <w:p w:rsidR="003F620E" w:rsidRPr="003F620E" w:rsidRDefault="003F620E" w:rsidP="003F620E">
      <w:pPr>
        <w:pStyle w:val="ListParagraph"/>
        <w:spacing w:line="480" w:lineRule="auto"/>
        <w:ind w:left="0" w:firstLine="567"/>
        <w:jc w:val="both"/>
        <w:rPr>
          <w:rFonts w:ascii="Arial" w:hAnsi="Arial" w:cs="Arial"/>
          <w:sz w:val="24"/>
          <w:szCs w:val="24"/>
          <w:lang w:val="en-US"/>
        </w:rPr>
      </w:pPr>
    </w:p>
    <w:p w:rsidR="00B502B8" w:rsidRPr="003F620E" w:rsidRDefault="00B502B8" w:rsidP="00043D44">
      <w:pPr>
        <w:pStyle w:val="ListParagraph"/>
        <w:numPr>
          <w:ilvl w:val="1"/>
          <w:numId w:val="19"/>
        </w:numPr>
        <w:spacing w:line="480" w:lineRule="auto"/>
        <w:jc w:val="both"/>
        <w:rPr>
          <w:rFonts w:ascii="Arial" w:hAnsi="Arial" w:cs="Arial"/>
          <w:b/>
          <w:sz w:val="24"/>
          <w:szCs w:val="24"/>
        </w:rPr>
      </w:pPr>
      <w:r w:rsidRPr="003F620E">
        <w:rPr>
          <w:rFonts w:ascii="Arial" w:hAnsi="Arial" w:cs="Arial"/>
          <w:b/>
          <w:sz w:val="24"/>
          <w:szCs w:val="24"/>
        </w:rPr>
        <w:t>Tujuan Penelitian</w:t>
      </w:r>
    </w:p>
    <w:p w:rsidR="00EB1019" w:rsidRPr="003F620E" w:rsidRDefault="009A1D53" w:rsidP="003F620E">
      <w:pPr>
        <w:spacing w:after="0" w:line="480" w:lineRule="auto"/>
        <w:ind w:firstLine="567"/>
        <w:jc w:val="both"/>
        <w:rPr>
          <w:rFonts w:ascii="Arial" w:hAnsi="Arial" w:cs="Arial"/>
          <w:sz w:val="24"/>
          <w:szCs w:val="24"/>
        </w:rPr>
      </w:pPr>
      <w:r w:rsidRPr="003F620E">
        <w:rPr>
          <w:rFonts w:ascii="Arial" w:hAnsi="Arial" w:cs="Arial"/>
          <w:sz w:val="24"/>
          <w:szCs w:val="24"/>
        </w:rPr>
        <w:t>Tujuan dari penelitian ini adalah untuk dapat menjawab rumusan masalah yang ada, yaitu :</w:t>
      </w:r>
      <w:r w:rsidR="004F5389" w:rsidRPr="003F620E">
        <w:rPr>
          <w:rFonts w:ascii="Arial" w:hAnsi="Arial" w:cs="Arial"/>
          <w:sz w:val="24"/>
          <w:szCs w:val="24"/>
        </w:rPr>
        <w:t xml:space="preserve"> </w:t>
      </w:r>
    </w:p>
    <w:p w:rsidR="00EB1019" w:rsidRPr="003F620E" w:rsidRDefault="00713704" w:rsidP="00043D44">
      <w:pPr>
        <w:pStyle w:val="ListParagraph"/>
        <w:numPr>
          <w:ilvl w:val="0"/>
          <w:numId w:val="2"/>
        </w:numPr>
        <w:spacing w:after="0" w:line="480" w:lineRule="auto"/>
        <w:ind w:left="284" w:hanging="284"/>
        <w:jc w:val="both"/>
        <w:rPr>
          <w:rFonts w:ascii="Arial" w:hAnsi="Arial" w:cs="Arial"/>
          <w:sz w:val="24"/>
          <w:szCs w:val="24"/>
        </w:rPr>
      </w:pPr>
      <w:r w:rsidRPr="003F620E">
        <w:rPr>
          <w:rFonts w:ascii="Arial" w:hAnsi="Arial" w:cs="Arial"/>
          <w:sz w:val="24"/>
          <w:szCs w:val="24"/>
        </w:rPr>
        <w:t>Menguji secara empiris</w:t>
      </w:r>
      <w:r w:rsidR="00EB1019" w:rsidRPr="003F620E">
        <w:rPr>
          <w:rFonts w:ascii="Arial" w:hAnsi="Arial" w:cs="Arial"/>
          <w:sz w:val="24"/>
          <w:szCs w:val="24"/>
        </w:rPr>
        <w:t xml:space="preserve"> pengaruh </w:t>
      </w:r>
      <w:r w:rsidR="00E67F3F" w:rsidRPr="003F620E">
        <w:rPr>
          <w:rFonts w:ascii="Arial" w:hAnsi="Arial" w:cs="Arial"/>
          <w:i/>
          <w:iCs/>
          <w:sz w:val="24"/>
          <w:szCs w:val="24"/>
          <w:lang w:val="en-US"/>
        </w:rPr>
        <w:t>N</w:t>
      </w:r>
      <w:r w:rsidR="007E2F3C" w:rsidRPr="003F620E">
        <w:rPr>
          <w:rFonts w:ascii="Arial" w:hAnsi="Arial" w:cs="Arial"/>
          <w:i/>
          <w:iCs/>
          <w:sz w:val="24"/>
          <w:szCs w:val="24"/>
          <w:lang w:val="en-US"/>
        </w:rPr>
        <w:t>i</w:t>
      </w:r>
      <w:r w:rsidR="00E67F3F" w:rsidRPr="003F620E">
        <w:rPr>
          <w:rFonts w:ascii="Arial" w:hAnsi="Arial" w:cs="Arial"/>
          <w:i/>
          <w:iCs/>
          <w:sz w:val="24"/>
          <w:szCs w:val="24"/>
          <w:lang w:val="en-US"/>
        </w:rPr>
        <w:t xml:space="preserve">lai Tambah </w:t>
      </w:r>
      <w:r w:rsidR="007E2F3C" w:rsidRPr="003F620E">
        <w:rPr>
          <w:rFonts w:ascii="Arial" w:hAnsi="Arial" w:cs="Arial"/>
          <w:i/>
          <w:iCs/>
          <w:sz w:val="24"/>
          <w:szCs w:val="24"/>
          <w:lang w:val="en-US"/>
        </w:rPr>
        <w:t>Ek</w:t>
      </w:r>
      <w:r w:rsidR="00E67F3F" w:rsidRPr="003F620E">
        <w:rPr>
          <w:rFonts w:ascii="Arial" w:hAnsi="Arial" w:cs="Arial"/>
          <w:i/>
          <w:iCs/>
          <w:sz w:val="24"/>
          <w:szCs w:val="24"/>
          <w:lang w:val="en-US"/>
        </w:rPr>
        <w:t>onomi</w:t>
      </w:r>
      <w:r w:rsidR="00EB1019" w:rsidRPr="003F620E">
        <w:rPr>
          <w:rFonts w:ascii="Arial" w:hAnsi="Arial" w:cs="Arial"/>
          <w:i/>
          <w:iCs/>
          <w:sz w:val="24"/>
          <w:szCs w:val="24"/>
        </w:rPr>
        <w:t xml:space="preserve"> </w:t>
      </w:r>
      <w:r w:rsidR="00EB1019" w:rsidRPr="003F620E">
        <w:rPr>
          <w:rFonts w:ascii="Arial" w:hAnsi="Arial" w:cs="Arial"/>
          <w:sz w:val="24"/>
          <w:szCs w:val="24"/>
        </w:rPr>
        <w:t xml:space="preserve">(EVA)  terhadap </w:t>
      </w:r>
      <w:r w:rsidR="005A540D" w:rsidRPr="003F620E">
        <w:rPr>
          <w:rFonts w:ascii="Arial" w:hAnsi="Arial" w:cs="Arial"/>
          <w:i/>
          <w:iCs/>
          <w:sz w:val="24"/>
          <w:szCs w:val="24"/>
          <w:lang w:val="en-GB"/>
        </w:rPr>
        <w:t>harga</w:t>
      </w:r>
      <w:r w:rsidR="00EB1019" w:rsidRPr="003F620E">
        <w:rPr>
          <w:rFonts w:ascii="Arial" w:hAnsi="Arial" w:cs="Arial"/>
          <w:i/>
          <w:iCs/>
          <w:sz w:val="24"/>
          <w:szCs w:val="24"/>
        </w:rPr>
        <w:t xml:space="preserve"> </w:t>
      </w:r>
      <w:r w:rsidR="00EB1019" w:rsidRPr="003F620E">
        <w:rPr>
          <w:rFonts w:ascii="Arial" w:hAnsi="Arial" w:cs="Arial"/>
          <w:sz w:val="24"/>
          <w:szCs w:val="24"/>
        </w:rPr>
        <w:t xml:space="preserve">saham. </w:t>
      </w:r>
    </w:p>
    <w:p w:rsidR="00EB1019" w:rsidRPr="003F620E" w:rsidRDefault="00713704" w:rsidP="00043D44">
      <w:pPr>
        <w:pStyle w:val="ListParagraph"/>
        <w:numPr>
          <w:ilvl w:val="0"/>
          <w:numId w:val="2"/>
        </w:numPr>
        <w:spacing w:after="0" w:line="480" w:lineRule="auto"/>
        <w:ind w:left="284" w:hanging="284"/>
        <w:jc w:val="both"/>
        <w:rPr>
          <w:rFonts w:ascii="Arial" w:hAnsi="Arial" w:cs="Arial"/>
          <w:sz w:val="24"/>
          <w:szCs w:val="24"/>
        </w:rPr>
      </w:pPr>
      <w:r w:rsidRPr="003F620E">
        <w:rPr>
          <w:rFonts w:ascii="Arial" w:hAnsi="Arial" w:cs="Arial"/>
          <w:sz w:val="24"/>
          <w:szCs w:val="24"/>
        </w:rPr>
        <w:lastRenderedPageBreak/>
        <w:t xml:space="preserve">Menguji secara empiris </w:t>
      </w:r>
      <w:r w:rsidR="00EB1019" w:rsidRPr="003F620E">
        <w:rPr>
          <w:rFonts w:ascii="Arial" w:hAnsi="Arial" w:cs="Arial"/>
          <w:sz w:val="24"/>
          <w:szCs w:val="24"/>
        </w:rPr>
        <w:t xml:space="preserve">pengaruh </w:t>
      </w:r>
      <w:r w:rsidR="00E67F3F" w:rsidRPr="003F620E">
        <w:rPr>
          <w:rFonts w:ascii="Arial" w:hAnsi="Arial" w:cs="Arial"/>
          <w:i/>
          <w:iCs/>
          <w:sz w:val="24"/>
          <w:szCs w:val="24"/>
          <w:lang w:val="en-US"/>
        </w:rPr>
        <w:t>Tingkat Pengembalian Modal</w:t>
      </w:r>
      <w:r w:rsidR="00EB1019" w:rsidRPr="003F620E">
        <w:rPr>
          <w:rFonts w:ascii="Arial" w:hAnsi="Arial" w:cs="Arial"/>
          <w:i/>
          <w:iCs/>
          <w:sz w:val="24"/>
          <w:szCs w:val="24"/>
        </w:rPr>
        <w:t xml:space="preserve"> </w:t>
      </w:r>
      <w:r w:rsidR="00EB1019" w:rsidRPr="003F620E">
        <w:rPr>
          <w:rFonts w:ascii="Arial" w:hAnsi="Arial" w:cs="Arial"/>
          <w:sz w:val="24"/>
          <w:szCs w:val="24"/>
        </w:rPr>
        <w:t xml:space="preserve">(ROI) terhadap </w:t>
      </w:r>
      <w:r w:rsidR="005A540D" w:rsidRPr="003F620E">
        <w:rPr>
          <w:rFonts w:ascii="Arial" w:hAnsi="Arial" w:cs="Arial"/>
          <w:i/>
          <w:iCs/>
          <w:sz w:val="24"/>
          <w:szCs w:val="24"/>
        </w:rPr>
        <w:t>harga</w:t>
      </w:r>
      <w:r w:rsidR="00EB1019" w:rsidRPr="003F620E">
        <w:rPr>
          <w:rFonts w:ascii="Arial" w:hAnsi="Arial" w:cs="Arial"/>
          <w:i/>
          <w:iCs/>
          <w:sz w:val="24"/>
          <w:szCs w:val="24"/>
        </w:rPr>
        <w:t xml:space="preserve"> </w:t>
      </w:r>
      <w:r w:rsidR="00EB1019" w:rsidRPr="003F620E">
        <w:rPr>
          <w:rFonts w:ascii="Arial" w:hAnsi="Arial" w:cs="Arial"/>
          <w:sz w:val="24"/>
          <w:szCs w:val="24"/>
        </w:rPr>
        <w:t xml:space="preserve">saham. </w:t>
      </w:r>
    </w:p>
    <w:p w:rsidR="00C446EB" w:rsidRPr="003F620E" w:rsidRDefault="00C446EB" w:rsidP="00043D44">
      <w:pPr>
        <w:pStyle w:val="ListParagraph"/>
        <w:numPr>
          <w:ilvl w:val="0"/>
          <w:numId w:val="2"/>
        </w:numPr>
        <w:spacing w:after="0" w:line="480" w:lineRule="auto"/>
        <w:ind w:left="284" w:hanging="284"/>
        <w:jc w:val="both"/>
        <w:rPr>
          <w:rFonts w:ascii="Arial" w:hAnsi="Arial" w:cs="Arial"/>
          <w:sz w:val="24"/>
          <w:szCs w:val="24"/>
        </w:rPr>
      </w:pPr>
      <w:r w:rsidRPr="003F620E">
        <w:rPr>
          <w:rFonts w:ascii="Arial" w:hAnsi="Arial" w:cs="Arial"/>
          <w:sz w:val="24"/>
          <w:szCs w:val="24"/>
        </w:rPr>
        <w:t xml:space="preserve">Menguji secara empiris pengaruh </w:t>
      </w:r>
      <w:r w:rsidRPr="003F620E">
        <w:rPr>
          <w:rFonts w:ascii="Arial" w:hAnsi="Arial" w:cs="Arial"/>
          <w:i/>
          <w:iCs/>
          <w:sz w:val="24"/>
          <w:szCs w:val="24"/>
          <w:lang w:val="en-GB"/>
        </w:rPr>
        <w:t xml:space="preserve">Arus kas </w:t>
      </w:r>
      <w:r w:rsidRPr="003F620E">
        <w:rPr>
          <w:rFonts w:ascii="Arial" w:hAnsi="Arial" w:cs="Arial"/>
          <w:sz w:val="24"/>
          <w:szCs w:val="24"/>
        </w:rPr>
        <w:t xml:space="preserve"> terhadap </w:t>
      </w:r>
      <w:r w:rsidRPr="003F620E">
        <w:rPr>
          <w:rFonts w:ascii="Arial" w:hAnsi="Arial" w:cs="Arial"/>
          <w:i/>
          <w:iCs/>
          <w:sz w:val="24"/>
          <w:szCs w:val="24"/>
        </w:rPr>
        <w:t xml:space="preserve">harga </w:t>
      </w:r>
      <w:r w:rsidRPr="003F620E">
        <w:rPr>
          <w:rFonts w:ascii="Arial" w:hAnsi="Arial" w:cs="Arial"/>
          <w:sz w:val="24"/>
          <w:szCs w:val="24"/>
        </w:rPr>
        <w:t xml:space="preserve">saham. </w:t>
      </w:r>
    </w:p>
    <w:p w:rsidR="00C446EB" w:rsidRPr="003F620E" w:rsidRDefault="00C446EB" w:rsidP="00043D44">
      <w:pPr>
        <w:pStyle w:val="ListParagraph"/>
        <w:numPr>
          <w:ilvl w:val="0"/>
          <w:numId w:val="2"/>
        </w:numPr>
        <w:spacing w:after="0" w:line="480" w:lineRule="auto"/>
        <w:ind w:left="284" w:hanging="284"/>
        <w:jc w:val="both"/>
        <w:rPr>
          <w:rFonts w:ascii="Arial" w:hAnsi="Arial" w:cs="Arial"/>
          <w:sz w:val="24"/>
          <w:szCs w:val="24"/>
        </w:rPr>
      </w:pPr>
      <w:r w:rsidRPr="003F620E">
        <w:rPr>
          <w:rFonts w:ascii="Arial" w:hAnsi="Arial" w:cs="Arial"/>
          <w:sz w:val="24"/>
          <w:szCs w:val="24"/>
        </w:rPr>
        <w:t xml:space="preserve">Menguji secara empiris pengaruh </w:t>
      </w:r>
      <w:r w:rsidR="00E67F3F" w:rsidRPr="003F620E">
        <w:rPr>
          <w:rFonts w:ascii="Arial" w:hAnsi="Arial" w:cs="Arial"/>
          <w:i/>
          <w:iCs/>
          <w:sz w:val="24"/>
          <w:szCs w:val="24"/>
          <w:lang w:val="en-GB"/>
        </w:rPr>
        <w:t>Rasio Hutang terhadap Ekuitas</w:t>
      </w:r>
      <w:r w:rsidRPr="003F620E">
        <w:rPr>
          <w:rFonts w:ascii="Arial" w:hAnsi="Arial" w:cs="Arial"/>
          <w:i/>
          <w:iCs/>
          <w:sz w:val="24"/>
          <w:szCs w:val="24"/>
          <w:lang w:val="en-GB"/>
        </w:rPr>
        <w:t xml:space="preserve"> (DER) </w:t>
      </w:r>
      <w:r w:rsidRPr="003F620E">
        <w:rPr>
          <w:rFonts w:ascii="Arial" w:hAnsi="Arial" w:cs="Arial"/>
          <w:sz w:val="24"/>
          <w:szCs w:val="24"/>
        </w:rPr>
        <w:t xml:space="preserve"> terhadap </w:t>
      </w:r>
      <w:r w:rsidRPr="003F620E">
        <w:rPr>
          <w:rFonts w:ascii="Arial" w:hAnsi="Arial" w:cs="Arial"/>
          <w:i/>
          <w:iCs/>
          <w:sz w:val="24"/>
          <w:szCs w:val="24"/>
        </w:rPr>
        <w:t xml:space="preserve">harga </w:t>
      </w:r>
      <w:r w:rsidRPr="003F620E">
        <w:rPr>
          <w:rFonts w:ascii="Arial" w:hAnsi="Arial" w:cs="Arial"/>
          <w:sz w:val="24"/>
          <w:szCs w:val="24"/>
        </w:rPr>
        <w:t xml:space="preserve">saham. </w:t>
      </w:r>
    </w:p>
    <w:p w:rsidR="00EB1019" w:rsidRPr="003F620E" w:rsidRDefault="00713704" w:rsidP="00043D44">
      <w:pPr>
        <w:pStyle w:val="ListParagraph"/>
        <w:numPr>
          <w:ilvl w:val="0"/>
          <w:numId w:val="2"/>
        </w:numPr>
        <w:spacing w:after="0" w:line="480" w:lineRule="auto"/>
        <w:ind w:left="284" w:hanging="284"/>
        <w:jc w:val="both"/>
        <w:rPr>
          <w:rFonts w:ascii="Arial" w:hAnsi="Arial" w:cs="Arial"/>
          <w:sz w:val="24"/>
          <w:szCs w:val="24"/>
        </w:rPr>
      </w:pPr>
      <w:r w:rsidRPr="003F620E">
        <w:rPr>
          <w:rFonts w:ascii="Arial" w:hAnsi="Arial" w:cs="Arial"/>
          <w:sz w:val="24"/>
          <w:szCs w:val="24"/>
        </w:rPr>
        <w:t xml:space="preserve">Menguji secara empiris </w:t>
      </w:r>
      <w:r w:rsidR="005A540D" w:rsidRPr="003F620E">
        <w:rPr>
          <w:rFonts w:ascii="Arial" w:hAnsi="Arial" w:cs="Arial"/>
          <w:sz w:val="24"/>
          <w:szCs w:val="24"/>
        </w:rPr>
        <w:t xml:space="preserve">pengaruh </w:t>
      </w:r>
      <w:r w:rsidR="007E2F3C" w:rsidRPr="003F620E">
        <w:rPr>
          <w:rFonts w:ascii="Arial" w:hAnsi="Arial" w:cs="Arial"/>
          <w:i/>
          <w:iCs/>
          <w:sz w:val="24"/>
          <w:szCs w:val="24"/>
        </w:rPr>
        <w:t>Nilai Tambah Ekonomi</w:t>
      </w:r>
      <w:r w:rsidR="00C446EB" w:rsidRPr="003F620E">
        <w:rPr>
          <w:rFonts w:ascii="Arial" w:hAnsi="Arial" w:cs="Arial"/>
          <w:i/>
          <w:iCs/>
          <w:sz w:val="24"/>
          <w:szCs w:val="24"/>
        </w:rPr>
        <w:t xml:space="preserve"> </w:t>
      </w:r>
      <w:r w:rsidR="00C446EB" w:rsidRPr="003F620E">
        <w:rPr>
          <w:rFonts w:ascii="Arial" w:hAnsi="Arial" w:cs="Arial"/>
          <w:sz w:val="24"/>
          <w:szCs w:val="24"/>
        </w:rPr>
        <w:t xml:space="preserve">(EVA), </w:t>
      </w:r>
      <w:r w:rsidR="007E2F3C" w:rsidRPr="003F620E">
        <w:rPr>
          <w:rFonts w:ascii="Arial" w:hAnsi="Arial" w:cs="Arial"/>
          <w:i/>
          <w:iCs/>
          <w:sz w:val="24"/>
          <w:szCs w:val="24"/>
        </w:rPr>
        <w:t>Tingkat Pengembalian Modal</w:t>
      </w:r>
      <w:r w:rsidR="00C446EB" w:rsidRPr="003F620E">
        <w:rPr>
          <w:rFonts w:ascii="Arial" w:hAnsi="Arial" w:cs="Arial"/>
          <w:i/>
          <w:iCs/>
          <w:sz w:val="24"/>
          <w:szCs w:val="24"/>
        </w:rPr>
        <w:t xml:space="preserve"> </w:t>
      </w:r>
      <w:r w:rsidR="00C446EB" w:rsidRPr="003F620E">
        <w:rPr>
          <w:rFonts w:ascii="Arial" w:hAnsi="Arial" w:cs="Arial"/>
          <w:sz w:val="24"/>
          <w:szCs w:val="24"/>
        </w:rPr>
        <w:t>(ROI),</w:t>
      </w:r>
      <w:r w:rsidR="005A540D" w:rsidRPr="003F620E">
        <w:rPr>
          <w:rFonts w:ascii="Arial" w:hAnsi="Arial" w:cs="Arial"/>
          <w:sz w:val="24"/>
          <w:szCs w:val="24"/>
        </w:rPr>
        <w:t xml:space="preserve"> </w:t>
      </w:r>
      <w:r w:rsidR="005A540D" w:rsidRPr="003F620E">
        <w:rPr>
          <w:rFonts w:ascii="Arial" w:hAnsi="Arial" w:cs="Arial"/>
          <w:sz w:val="24"/>
          <w:szCs w:val="24"/>
          <w:lang w:val="en-GB"/>
        </w:rPr>
        <w:t>Arus Kas</w:t>
      </w:r>
      <w:r w:rsidR="00C446EB" w:rsidRPr="003F620E">
        <w:rPr>
          <w:rFonts w:ascii="Arial" w:hAnsi="Arial" w:cs="Arial"/>
          <w:sz w:val="24"/>
          <w:szCs w:val="24"/>
          <w:lang w:val="en-GB"/>
        </w:rPr>
        <w:t xml:space="preserve"> dan </w:t>
      </w:r>
      <w:r w:rsidR="007E2F3C" w:rsidRPr="003F620E">
        <w:rPr>
          <w:rFonts w:ascii="Arial" w:hAnsi="Arial" w:cs="Arial"/>
          <w:i/>
          <w:iCs/>
          <w:sz w:val="24"/>
          <w:szCs w:val="24"/>
          <w:lang w:val="en-GB"/>
        </w:rPr>
        <w:t>Rasio Hutang Terhadap Ekuitas</w:t>
      </w:r>
      <w:r w:rsidR="00C446EB" w:rsidRPr="003F620E">
        <w:rPr>
          <w:rFonts w:ascii="Arial" w:hAnsi="Arial" w:cs="Arial"/>
          <w:i/>
          <w:iCs/>
          <w:sz w:val="24"/>
          <w:szCs w:val="24"/>
          <w:lang w:val="en-GB"/>
        </w:rPr>
        <w:t xml:space="preserve"> (DER) </w:t>
      </w:r>
      <w:r w:rsidR="00C446EB" w:rsidRPr="003F620E">
        <w:rPr>
          <w:rFonts w:ascii="Arial" w:hAnsi="Arial" w:cs="Arial"/>
          <w:sz w:val="24"/>
          <w:szCs w:val="24"/>
        </w:rPr>
        <w:t xml:space="preserve"> </w:t>
      </w:r>
      <w:r w:rsidR="005A540D" w:rsidRPr="003F620E">
        <w:rPr>
          <w:rFonts w:ascii="Arial" w:hAnsi="Arial" w:cs="Arial"/>
          <w:sz w:val="24"/>
          <w:szCs w:val="24"/>
          <w:lang w:val="en-GB"/>
        </w:rPr>
        <w:t xml:space="preserve"> </w:t>
      </w:r>
      <w:r w:rsidR="00EB1019" w:rsidRPr="003F620E">
        <w:rPr>
          <w:rFonts w:ascii="Arial" w:hAnsi="Arial" w:cs="Arial"/>
          <w:sz w:val="24"/>
          <w:szCs w:val="24"/>
        </w:rPr>
        <w:t xml:space="preserve">secara simultan terhadap </w:t>
      </w:r>
      <w:r w:rsidR="005A540D" w:rsidRPr="003F620E">
        <w:rPr>
          <w:rFonts w:ascii="Arial" w:hAnsi="Arial" w:cs="Arial"/>
          <w:i/>
          <w:iCs/>
          <w:sz w:val="24"/>
          <w:szCs w:val="24"/>
          <w:lang w:val="en-GB"/>
        </w:rPr>
        <w:t xml:space="preserve">harga </w:t>
      </w:r>
      <w:r w:rsidR="00EB1019" w:rsidRPr="003F620E">
        <w:rPr>
          <w:rFonts w:ascii="Arial" w:hAnsi="Arial" w:cs="Arial"/>
          <w:sz w:val="24"/>
          <w:szCs w:val="24"/>
        </w:rPr>
        <w:t xml:space="preserve">saham. </w:t>
      </w:r>
    </w:p>
    <w:p w:rsidR="001B2BEE" w:rsidRPr="003F620E" w:rsidRDefault="001B2BEE"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BB4C89" w:rsidRPr="003F620E" w:rsidRDefault="00BB4C89"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3F620E" w:rsidRPr="003F620E" w:rsidRDefault="003F620E" w:rsidP="003F620E">
      <w:pPr>
        <w:spacing w:after="0" w:line="480" w:lineRule="auto"/>
        <w:jc w:val="center"/>
        <w:rPr>
          <w:rFonts w:ascii="Arial" w:hAnsi="Arial" w:cs="Arial"/>
          <w:b/>
          <w:sz w:val="24"/>
          <w:szCs w:val="24"/>
          <w:lang w:val="en-US"/>
        </w:rPr>
      </w:pPr>
    </w:p>
    <w:p w:rsidR="00BB4C89" w:rsidRPr="003F620E" w:rsidRDefault="003F620E" w:rsidP="003F620E">
      <w:pPr>
        <w:spacing w:after="0" w:line="480" w:lineRule="auto"/>
        <w:jc w:val="center"/>
        <w:rPr>
          <w:rFonts w:ascii="Arial" w:hAnsi="Arial" w:cs="Arial"/>
          <w:b/>
          <w:sz w:val="24"/>
          <w:szCs w:val="24"/>
          <w:lang w:val="en-US"/>
        </w:rPr>
      </w:pPr>
      <w:r w:rsidRPr="003F620E">
        <w:rPr>
          <w:rFonts w:ascii="Arial" w:hAnsi="Arial" w:cs="Arial"/>
          <w:b/>
          <w:sz w:val="24"/>
          <w:szCs w:val="24"/>
          <w:lang w:val="en-US"/>
        </w:rPr>
        <w:t>BAB II</w:t>
      </w:r>
    </w:p>
    <w:p w:rsidR="001B2BEE" w:rsidRPr="003F620E" w:rsidRDefault="003F620E" w:rsidP="003F620E">
      <w:pPr>
        <w:spacing w:after="0" w:line="480" w:lineRule="auto"/>
        <w:jc w:val="center"/>
        <w:rPr>
          <w:rFonts w:ascii="Arial" w:hAnsi="Arial" w:cs="Arial"/>
          <w:b/>
          <w:sz w:val="24"/>
          <w:szCs w:val="24"/>
          <w:lang w:val="en-US"/>
        </w:rPr>
      </w:pPr>
      <w:r w:rsidRPr="003F620E">
        <w:rPr>
          <w:rFonts w:ascii="Arial" w:hAnsi="Arial" w:cs="Arial"/>
          <w:b/>
          <w:sz w:val="24"/>
          <w:szCs w:val="24"/>
          <w:lang w:val="en-US"/>
        </w:rPr>
        <w:t>TINJAUAN PUSTAKA</w:t>
      </w:r>
    </w:p>
    <w:p w:rsidR="003F620E" w:rsidRPr="003F620E" w:rsidRDefault="003F620E" w:rsidP="003F620E">
      <w:pPr>
        <w:spacing w:after="0" w:line="480" w:lineRule="auto"/>
        <w:jc w:val="center"/>
        <w:rPr>
          <w:rFonts w:ascii="Arial" w:hAnsi="Arial" w:cs="Arial"/>
          <w:b/>
          <w:sz w:val="24"/>
          <w:szCs w:val="24"/>
          <w:lang w:val="en-US"/>
        </w:rPr>
      </w:pPr>
    </w:p>
    <w:p w:rsidR="003F620E" w:rsidRPr="003F620E" w:rsidRDefault="003F620E" w:rsidP="003F620E">
      <w:pPr>
        <w:spacing w:after="0" w:line="480" w:lineRule="auto"/>
        <w:jc w:val="both"/>
        <w:rPr>
          <w:rFonts w:ascii="Arial" w:hAnsi="Arial" w:cs="Arial"/>
          <w:b/>
          <w:sz w:val="24"/>
          <w:szCs w:val="24"/>
          <w:lang w:val="en-US"/>
        </w:rPr>
      </w:pPr>
    </w:p>
    <w:p w:rsidR="002556DC" w:rsidRPr="003F620E" w:rsidRDefault="003F620E" w:rsidP="003F620E">
      <w:pPr>
        <w:spacing w:after="0" w:line="480" w:lineRule="auto"/>
        <w:jc w:val="both"/>
        <w:rPr>
          <w:rFonts w:ascii="Arial" w:hAnsi="Arial" w:cs="Arial"/>
          <w:b/>
          <w:sz w:val="24"/>
          <w:szCs w:val="24"/>
        </w:rPr>
      </w:pPr>
      <w:r w:rsidRPr="003F620E">
        <w:rPr>
          <w:rFonts w:ascii="Arial" w:hAnsi="Arial" w:cs="Arial"/>
          <w:b/>
          <w:sz w:val="24"/>
          <w:szCs w:val="24"/>
          <w:lang w:val="en-US"/>
        </w:rPr>
        <w:t xml:space="preserve">2.1. </w:t>
      </w:r>
      <w:r w:rsidR="002556DC" w:rsidRPr="003F620E">
        <w:rPr>
          <w:rFonts w:ascii="Arial" w:hAnsi="Arial" w:cs="Arial"/>
          <w:b/>
          <w:sz w:val="24"/>
          <w:szCs w:val="24"/>
        </w:rPr>
        <w:t>Teori Sinyal (</w:t>
      </w:r>
      <w:r w:rsidR="002556DC" w:rsidRPr="003F620E">
        <w:rPr>
          <w:rFonts w:ascii="Arial" w:hAnsi="Arial" w:cs="Arial"/>
          <w:b/>
          <w:bCs/>
          <w:i/>
          <w:iCs/>
          <w:sz w:val="24"/>
          <w:szCs w:val="24"/>
        </w:rPr>
        <w:t>Signalling Theory)</w:t>
      </w:r>
    </w:p>
    <w:p w:rsidR="00FC623C" w:rsidRPr="003F620E" w:rsidRDefault="00C755EB" w:rsidP="003F620E">
      <w:pPr>
        <w:pStyle w:val="ListParagraph"/>
        <w:spacing w:line="480" w:lineRule="auto"/>
        <w:ind w:left="0" w:firstLine="720"/>
        <w:jc w:val="both"/>
        <w:rPr>
          <w:rFonts w:ascii="Arial" w:hAnsi="Arial" w:cs="Arial"/>
          <w:sz w:val="24"/>
          <w:szCs w:val="24"/>
        </w:rPr>
      </w:pPr>
      <w:r w:rsidRPr="003F620E">
        <w:rPr>
          <w:rFonts w:ascii="Arial" w:hAnsi="Arial" w:cs="Arial"/>
          <w:i/>
          <w:sz w:val="24"/>
          <w:szCs w:val="24"/>
          <w:lang w:val="en-US"/>
        </w:rPr>
        <w:t>Grand Theory</w:t>
      </w:r>
      <w:r w:rsidRPr="003F620E">
        <w:rPr>
          <w:rFonts w:ascii="Arial" w:hAnsi="Arial" w:cs="Arial"/>
          <w:sz w:val="24"/>
          <w:szCs w:val="24"/>
          <w:lang w:val="en-US"/>
        </w:rPr>
        <w:t xml:space="preserve"> yang digunakan dalam penelitian ini </w:t>
      </w:r>
      <w:proofErr w:type="gramStart"/>
      <w:r w:rsidRPr="003F620E">
        <w:rPr>
          <w:rFonts w:ascii="Arial" w:hAnsi="Arial" w:cs="Arial"/>
          <w:sz w:val="24"/>
          <w:szCs w:val="24"/>
          <w:lang w:val="en-US"/>
        </w:rPr>
        <w:t xml:space="preserve">adalah  </w:t>
      </w:r>
      <w:r w:rsidR="00633F79" w:rsidRPr="003F620E">
        <w:rPr>
          <w:rFonts w:ascii="Arial" w:hAnsi="Arial" w:cs="Arial"/>
          <w:sz w:val="24"/>
          <w:szCs w:val="24"/>
          <w:lang w:val="en-US"/>
        </w:rPr>
        <w:t>Teori</w:t>
      </w:r>
      <w:proofErr w:type="gramEnd"/>
      <w:r w:rsidR="00633F79" w:rsidRPr="003F620E">
        <w:rPr>
          <w:rFonts w:ascii="Arial" w:hAnsi="Arial" w:cs="Arial"/>
          <w:sz w:val="24"/>
          <w:szCs w:val="24"/>
          <w:lang w:val="en-US"/>
        </w:rPr>
        <w:t xml:space="preserve"> sinyal (</w:t>
      </w:r>
      <w:r w:rsidR="00633F79" w:rsidRPr="003F620E">
        <w:rPr>
          <w:rFonts w:ascii="Arial" w:hAnsi="Arial" w:cs="Arial"/>
          <w:i/>
          <w:sz w:val="24"/>
          <w:szCs w:val="24"/>
        </w:rPr>
        <w:t>Signalling Theory</w:t>
      </w:r>
      <w:r w:rsidR="002E1CF3" w:rsidRPr="003F620E">
        <w:rPr>
          <w:rFonts w:ascii="Arial" w:hAnsi="Arial" w:cs="Arial"/>
          <w:i/>
          <w:sz w:val="24"/>
          <w:szCs w:val="24"/>
          <w:lang w:val="en-US"/>
        </w:rPr>
        <w:t>).</w:t>
      </w:r>
      <w:r w:rsidRPr="003F620E">
        <w:rPr>
          <w:rFonts w:ascii="Arial" w:hAnsi="Arial" w:cs="Arial"/>
          <w:i/>
          <w:sz w:val="24"/>
          <w:szCs w:val="24"/>
          <w:lang w:val="en-US"/>
        </w:rPr>
        <w:t xml:space="preserve"> </w:t>
      </w:r>
      <w:r w:rsidR="00633F79" w:rsidRPr="003F620E">
        <w:rPr>
          <w:rFonts w:ascii="Arial" w:hAnsi="Arial" w:cs="Arial"/>
          <w:i/>
          <w:sz w:val="24"/>
          <w:szCs w:val="24"/>
          <w:lang w:val="en-US"/>
        </w:rPr>
        <w:t xml:space="preserve"> </w:t>
      </w:r>
      <w:r w:rsidR="00633F79" w:rsidRPr="003F620E">
        <w:rPr>
          <w:rFonts w:ascii="Arial" w:hAnsi="Arial" w:cs="Arial"/>
          <w:sz w:val="24"/>
          <w:szCs w:val="24"/>
          <w:lang w:val="en-US"/>
        </w:rPr>
        <w:t xml:space="preserve">  Teori </w:t>
      </w:r>
      <w:proofErr w:type="gramStart"/>
      <w:r w:rsidR="00633F79" w:rsidRPr="003F620E">
        <w:rPr>
          <w:rFonts w:ascii="Arial" w:hAnsi="Arial" w:cs="Arial"/>
          <w:sz w:val="24"/>
          <w:szCs w:val="24"/>
          <w:lang w:val="en-US"/>
        </w:rPr>
        <w:t>Sinya</w:t>
      </w:r>
      <w:r w:rsidR="00BB4C89" w:rsidRPr="003F620E">
        <w:rPr>
          <w:rFonts w:ascii="Arial" w:hAnsi="Arial" w:cs="Arial"/>
          <w:sz w:val="24"/>
          <w:szCs w:val="24"/>
          <w:lang w:val="en-US"/>
        </w:rPr>
        <w:t xml:space="preserve">l </w:t>
      </w:r>
      <w:r w:rsidR="00633F79" w:rsidRPr="003F620E">
        <w:rPr>
          <w:rFonts w:ascii="Arial" w:hAnsi="Arial" w:cs="Arial"/>
          <w:sz w:val="24"/>
          <w:szCs w:val="24"/>
          <w:lang w:val="en-US"/>
        </w:rPr>
        <w:t xml:space="preserve"> (</w:t>
      </w:r>
      <w:proofErr w:type="gramEnd"/>
      <w:r w:rsidR="002556DC" w:rsidRPr="003F620E">
        <w:rPr>
          <w:rFonts w:ascii="Arial" w:hAnsi="Arial" w:cs="Arial"/>
          <w:i/>
          <w:sz w:val="24"/>
          <w:szCs w:val="24"/>
        </w:rPr>
        <w:t>Signalling Theory</w:t>
      </w:r>
      <w:r w:rsidR="00D5632F" w:rsidRPr="003F620E">
        <w:rPr>
          <w:rFonts w:ascii="Arial" w:hAnsi="Arial" w:cs="Arial"/>
          <w:i/>
          <w:sz w:val="24"/>
          <w:szCs w:val="24"/>
          <w:lang w:val="en-US"/>
        </w:rPr>
        <w:t>)</w:t>
      </w:r>
      <w:r w:rsidR="002556DC" w:rsidRPr="003F620E">
        <w:rPr>
          <w:rFonts w:ascii="Arial" w:hAnsi="Arial" w:cs="Arial"/>
          <w:sz w:val="24"/>
          <w:szCs w:val="24"/>
        </w:rPr>
        <w:t xml:space="preserve"> </w:t>
      </w:r>
      <w:r w:rsidRPr="003F620E">
        <w:rPr>
          <w:rFonts w:ascii="Arial" w:hAnsi="Arial" w:cs="Arial"/>
          <w:sz w:val="24"/>
          <w:szCs w:val="24"/>
          <w:lang w:val="en-US"/>
        </w:rPr>
        <w:t xml:space="preserve">adalah teori yang </w:t>
      </w:r>
      <w:r w:rsidR="002556DC" w:rsidRPr="003F620E">
        <w:rPr>
          <w:rFonts w:ascii="Arial" w:hAnsi="Arial" w:cs="Arial"/>
          <w:sz w:val="24"/>
          <w:szCs w:val="24"/>
        </w:rPr>
        <w:t xml:space="preserve">menjelaskan bahwa laporan keuangan yang </w:t>
      </w:r>
      <w:r w:rsidRPr="003F620E">
        <w:rPr>
          <w:rFonts w:ascii="Arial" w:hAnsi="Arial" w:cs="Arial"/>
          <w:sz w:val="24"/>
          <w:szCs w:val="24"/>
          <w:lang w:val="en-US"/>
        </w:rPr>
        <w:t xml:space="preserve">menunjukkan informasi yang </w:t>
      </w:r>
      <w:r w:rsidR="002556DC" w:rsidRPr="003F620E">
        <w:rPr>
          <w:rFonts w:ascii="Arial" w:hAnsi="Arial" w:cs="Arial"/>
          <w:sz w:val="24"/>
          <w:szCs w:val="24"/>
        </w:rPr>
        <w:t xml:space="preserve">baik </w:t>
      </w:r>
      <w:r w:rsidRPr="003F620E">
        <w:rPr>
          <w:rFonts w:ascii="Arial" w:hAnsi="Arial" w:cs="Arial"/>
          <w:sz w:val="24"/>
          <w:szCs w:val="24"/>
          <w:lang w:val="en-US"/>
        </w:rPr>
        <w:t xml:space="preserve">menjadi </w:t>
      </w:r>
      <w:r w:rsidR="002556DC" w:rsidRPr="003F620E">
        <w:rPr>
          <w:rFonts w:ascii="Arial" w:hAnsi="Arial" w:cs="Arial"/>
          <w:sz w:val="24"/>
          <w:szCs w:val="24"/>
        </w:rPr>
        <w:t>sinyal atau tanda bahwa perusahaan juga telah beroperasi dengan baik.</w:t>
      </w:r>
      <w:r w:rsidR="00BB4C89" w:rsidRPr="003F620E">
        <w:rPr>
          <w:rFonts w:ascii="Arial" w:hAnsi="Arial" w:cs="Arial"/>
          <w:sz w:val="24"/>
          <w:szCs w:val="24"/>
          <w:lang w:val="en-US"/>
        </w:rPr>
        <w:t xml:space="preserve"> </w:t>
      </w:r>
      <w:r w:rsidR="002556DC" w:rsidRPr="003F620E">
        <w:rPr>
          <w:rFonts w:ascii="Arial" w:hAnsi="Arial" w:cs="Arial"/>
          <w:sz w:val="24"/>
          <w:szCs w:val="24"/>
        </w:rPr>
        <w:t xml:space="preserve"> </w:t>
      </w:r>
      <w:r w:rsidRPr="003F620E">
        <w:rPr>
          <w:rFonts w:ascii="Arial" w:hAnsi="Arial" w:cs="Arial"/>
          <w:sz w:val="24"/>
          <w:szCs w:val="24"/>
          <w:lang w:val="en-US"/>
        </w:rPr>
        <w:t xml:space="preserve">Laporan keuangan yang menunjukkan </w:t>
      </w:r>
      <w:r w:rsidR="002556DC" w:rsidRPr="003F620E">
        <w:rPr>
          <w:rFonts w:ascii="Arial" w:hAnsi="Arial" w:cs="Arial"/>
          <w:sz w:val="24"/>
          <w:szCs w:val="24"/>
        </w:rPr>
        <w:t xml:space="preserve">Sinyal yang baik </w:t>
      </w:r>
      <w:proofErr w:type="gramStart"/>
      <w:r w:rsidR="002556DC" w:rsidRPr="003F620E">
        <w:rPr>
          <w:rFonts w:ascii="Arial" w:hAnsi="Arial" w:cs="Arial"/>
          <w:sz w:val="24"/>
          <w:szCs w:val="24"/>
        </w:rPr>
        <w:t>akan</w:t>
      </w:r>
      <w:proofErr w:type="gramEnd"/>
      <w:r w:rsidR="002556DC" w:rsidRPr="003F620E">
        <w:rPr>
          <w:rFonts w:ascii="Arial" w:hAnsi="Arial" w:cs="Arial"/>
          <w:sz w:val="24"/>
          <w:szCs w:val="24"/>
        </w:rPr>
        <w:t xml:space="preserve"> direspon dengan baik oleh </w:t>
      </w:r>
      <w:r w:rsidRPr="003F620E">
        <w:rPr>
          <w:rFonts w:ascii="Arial" w:hAnsi="Arial" w:cs="Arial"/>
          <w:sz w:val="24"/>
          <w:szCs w:val="24"/>
          <w:lang w:val="en-US"/>
        </w:rPr>
        <w:t>pengguna laporan keuangan</w:t>
      </w:r>
      <w:r w:rsidR="002556DC" w:rsidRPr="003F620E">
        <w:rPr>
          <w:rFonts w:ascii="Arial" w:hAnsi="Arial" w:cs="Arial"/>
          <w:sz w:val="24"/>
          <w:szCs w:val="24"/>
        </w:rPr>
        <w:t xml:space="preserve">. </w:t>
      </w:r>
      <w:r w:rsidR="004B3747" w:rsidRPr="003F620E">
        <w:rPr>
          <w:rFonts w:ascii="Arial" w:hAnsi="Arial" w:cs="Arial"/>
          <w:sz w:val="24"/>
          <w:szCs w:val="24"/>
        </w:rPr>
        <w:t>I</w:t>
      </w:r>
      <w:r w:rsidR="00B84E89" w:rsidRPr="003F620E">
        <w:rPr>
          <w:rFonts w:ascii="Arial" w:hAnsi="Arial" w:cs="Arial"/>
          <w:sz w:val="24"/>
          <w:szCs w:val="24"/>
        </w:rPr>
        <w:t xml:space="preserve">nformasi </w:t>
      </w:r>
      <w:r w:rsidR="0005678E" w:rsidRPr="003F620E">
        <w:rPr>
          <w:rFonts w:ascii="Arial" w:hAnsi="Arial" w:cs="Arial"/>
          <w:sz w:val="24"/>
          <w:szCs w:val="24"/>
        </w:rPr>
        <w:t xml:space="preserve">yang dipublikasikan sebagai suatu pengumuman akan memberikan signal bagi investor dalam pengambilan keputusan investasi. Jika pengumuman tersebut mengandung nilai positif, maka diharapkan pasar akan bereaksi pada waktu pengumuman tersebut diterima oleh pasar. </w:t>
      </w:r>
      <w:r w:rsidR="00BB4C89" w:rsidRPr="003F620E">
        <w:rPr>
          <w:rFonts w:ascii="Arial" w:hAnsi="Arial" w:cs="Arial"/>
          <w:sz w:val="24"/>
          <w:szCs w:val="24"/>
          <w:lang w:val="en-US"/>
        </w:rPr>
        <w:t xml:space="preserve"> </w:t>
      </w:r>
      <w:r w:rsidR="002556DC" w:rsidRPr="003F620E">
        <w:rPr>
          <w:rFonts w:ascii="Arial" w:hAnsi="Arial" w:cs="Arial"/>
          <w:sz w:val="24"/>
          <w:szCs w:val="24"/>
        </w:rPr>
        <w:t xml:space="preserve">Menurut </w:t>
      </w:r>
      <w:r w:rsidR="002556DC"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"Farkhan", "given" : "", "non-dropping-particle" : "", "parse-names" : false, "suffix" : "" }, { "dropping-particle" : "", "family" : "Ika", "given" : "", "non-dropping-particle" : "", "parse-names" : false, "suffix" : "" } ], "container-title" : "Value Added", "id" : "ITEM-1", "issue" : "1", "issued" : { "date-parts" : [ [ "2013" ] ] }, "page" : "1-18", "title" : "Pengaruh Rasio Keuangan Terhadap Return Saham Perusahaan Manufaktur Di Bursa Efek Indonesia", "type" : "article-journal", "volume" : "9" }, "uris" : [ "http://www.mendeley.com/documents/?uuid=a7b0f125-8429-4a3b-9368-1c4dd3817602" ] } ], "mendeley" : { "formattedCitation" : "(Farkhan &amp; Ika, 2013)", "plainTextFormattedCitation" : "(Farkhan &amp; Ika, 2013)", "previouslyFormattedCitation" : "(Farkhan &amp; Ika, 2013)" }, "properties" : {  }, "schema" : "https://github.com/citation-style-language/schema/raw/master/csl-citation.json" }</w:instrText>
      </w:r>
      <w:r w:rsidR="002556DC" w:rsidRPr="003F620E">
        <w:rPr>
          <w:rFonts w:ascii="Arial" w:hAnsi="Arial" w:cs="Arial"/>
          <w:sz w:val="24"/>
          <w:szCs w:val="24"/>
        </w:rPr>
        <w:fldChar w:fldCharType="separate"/>
      </w:r>
      <w:r w:rsidR="002556DC" w:rsidRPr="003F620E">
        <w:rPr>
          <w:rFonts w:ascii="Arial" w:hAnsi="Arial" w:cs="Arial"/>
          <w:noProof/>
          <w:sz w:val="24"/>
          <w:szCs w:val="24"/>
        </w:rPr>
        <w:t>(Farkhan &amp; Ika, 2013)</w:t>
      </w:r>
      <w:r w:rsidR="002556DC" w:rsidRPr="003F620E">
        <w:rPr>
          <w:rFonts w:ascii="Arial" w:hAnsi="Arial" w:cs="Arial"/>
          <w:sz w:val="24"/>
          <w:szCs w:val="24"/>
        </w:rPr>
        <w:fldChar w:fldCharType="end"/>
      </w:r>
      <w:r w:rsidR="00B84E89" w:rsidRPr="003F620E">
        <w:rPr>
          <w:rFonts w:ascii="Arial" w:hAnsi="Arial" w:cs="Arial"/>
          <w:sz w:val="24"/>
          <w:szCs w:val="24"/>
        </w:rPr>
        <w:t xml:space="preserve">.  </w:t>
      </w:r>
      <w:proofErr w:type="gramStart"/>
      <w:r w:rsidR="00B84E89" w:rsidRPr="003F620E">
        <w:rPr>
          <w:rFonts w:ascii="Arial" w:hAnsi="Arial" w:cs="Arial"/>
          <w:sz w:val="24"/>
          <w:szCs w:val="24"/>
          <w:lang w:val="en-US"/>
        </w:rPr>
        <w:t>T</w:t>
      </w:r>
      <w:r w:rsidR="002556DC" w:rsidRPr="003F620E">
        <w:rPr>
          <w:rFonts w:ascii="Arial" w:hAnsi="Arial" w:cs="Arial"/>
          <w:sz w:val="24"/>
          <w:szCs w:val="24"/>
        </w:rPr>
        <w:t>eori sinyal menunjukkan adanya asimetri informasi antara manajemen perusahaan dan pihak-pihak yang berkepentingan dengan informasi tersebut.</w:t>
      </w:r>
      <w:proofErr w:type="gramEnd"/>
      <w:r w:rsidR="002556DC" w:rsidRPr="003F620E">
        <w:rPr>
          <w:rFonts w:ascii="Arial" w:hAnsi="Arial" w:cs="Arial"/>
          <w:sz w:val="24"/>
          <w:szCs w:val="24"/>
        </w:rPr>
        <w:t xml:space="preserve"> Teori sinyal me</w:t>
      </w:r>
      <w:r w:rsidR="0005678E" w:rsidRPr="003F620E">
        <w:rPr>
          <w:rFonts w:ascii="Arial" w:hAnsi="Arial" w:cs="Arial"/>
          <w:sz w:val="24"/>
          <w:szCs w:val="24"/>
        </w:rPr>
        <w:t>ngemukakan tentang bagaimana se</w:t>
      </w:r>
      <w:r w:rsidR="002556DC" w:rsidRPr="003F620E">
        <w:rPr>
          <w:rFonts w:ascii="Arial" w:hAnsi="Arial" w:cs="Arial"/>
          <w:sz w:val="24"/>
          <w:szCs w:val="24"/>
        </w:rPr>
        <w:t xml:space="preserve">harusnya perusahaan memberikan sinyal-sinyal pada pengguna laporan </w:t>
      </w:r>
      <w:r w:rsidRPr="003F620E">
        <w:rPr>
          <w:rFonts w:ascii="Arial" w:hAnsi="Arial" w:cs="Arial"/>
          <w:sz w:val="24"/>
          <w:szCs w:val="24"/>
        </w:rPr>
        <w:t xml:space="preserve">keuangan, dalam penelitian </w:t>
      </w:r>
      <w:r w:rsidR="00BB4C89" w:rsidRPr="003F620E">
        <w:rPr>
          <w:rFonts w:ascii="Arial" w:hAnsi="Arial" w:cs="Arial"/>
          <w:sz w:val="24"/>
          <w:szCs w:val="24"/>
        </w:rPr>
        <w:t xml:space="preserve"> ini </w:t>
      </w:r>
      <w:r w:rsidRPr="003F620E">
        <w:rPr>
          <w:rFonts w:ascii="Arial" w:hAnsi="Arial" w:cs="Arial"/>
          <w:sz w:val="24"/>
          <w:szCs w:val="24"/>
          <w:lang w:val="en-US"/>
        </w:rPr>
        <w:t xml:space="preserve">pengguna laporan keuangan yang dimaksud adalah </w:t>
      </w:r>
      <w:r w:rsidR="00BB4C89" w:rsidRPr="003F620E">
        <w:rPr>
          <w:rFonts w:ascii="Arial" w:hAnsi="Arial" w:cs="Arial"/>
          <w:sz w:val="24"/>
          <w:szCs w:val="24"/>
        </w:rPr>
        <w:t>investor dan calon investor.</w:t>
      </w:r>
      <w:r w:rsidR="002556DC" w:rsidRPr="003F620E">
        <w:rPr>
          <w:rFonts w:ascii="Arial" w:hAnsi="Arial" w:cs="Arial"/>
          <w:sz w:val="24"/>
          <w:szCs w:val="24"/>
        </w:rPr>
        <w:t xml:space="preserve"> </w:t>
      </w:r>
    </w:p>
    <w:p w:rsidR="00972E4E" w:rsidRPr="003F620E" w:rsidRDefault="0005678E" w:rsidP="003F620E">
      <w:pPr>
        <w:pStyle w:val="ListParagraph"/>
        <w:spacing w:line="480" w:lineRule="auto"/>
        <w:ind w:left="0" w:firstLine="851"/>
        <w:jc w:val="both"/>
        <w:rPr>
          <w:rFonts w:ascii="Arial" w:hAnsi="Arial" w:cs="Arial"/>
          <w:sz w:val="24"/>
          <w:szCs w:val="24"/>
        </w:rPr>
      </w:pPr>
      <w:r w:rsidRPr="003F620E">
        <w:rPr>
          <w:rFonts w:ascii="Arial" w:hAnsi="Arial" w:cs="Arial"/>
          <w:sz w:val="24"/>
          <w:szCs w:val="24"/>
        </w:rPr>
        <w:lastRenderedPageBreak/>
        <w:t xml:space="preserve">Reaksi pasar ditunjukkan dengan adanya perubahan </w:t>
      </w:r>
      <w:r w:rsidRPr="003F620E">
        <w:rPr>
          <w:rFonts w:ascii="Arial" w:hAnsi="Arial" w:cs="Arial"/>
          <w:i/>
          <w:sz w:val="24"/>
          <w:szCs w:val="24"/>
        </w:rPr>
        <w:t>volume</w:t>
      </w:r>
      <w:r w:rsidRPr="003F620E">
        <w:rPr>
          <w:rFonts w:ascii="Arial" w:hAnsi="Arial" w:cs="Arial"/>
          <w:sz w:val="24"/>
          <w:szCs w:val="24"/>
        </w:rPr>
        <w:t xml:space="preserve"> perdagangan saham. Pada waktu informasi diumumkan dan semua pelaku pasar sudah menerima informasi tersebut, pelaku pasar terlebih dahulu menginterpretasikan dan menganalisis informasi tersebut sebagai signal baik bagi investor, maka terjadi perubahan dalam volume perdagangan saham </w:t>
      </w:r>
      <w:r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"Sunardi", "given" : "Harjono", "non-dropping-particle" : "", "parse-names" : false, "suffix" : "" } ], "container-title" : "Jurnal Akuntansi", "id" : "ITEM-1", "issue" : "1", "issued" : { "date-parts" : [ [ "2010" ] ] }, "page" : "70-92", "title" : "Pengaruh Penilaian Kinerja dengan ROI dan EVA terhadap Return Saham pada Perusahaan yang Tergabung dalam Indeks LQ 45 di Bursa Efek Indonesia", "type" : "article-journal", "volume" : "2" }, "uris" : [ "http://www.mendeley.com/documents/?uuid=9edbe981-7a7f-439d-ad42-8bbb7047e3f8" ] } ], "mendeley" : { "formattedCitation" : "(Sunardi, 2010)", "plainTextFormattedCitation" : "(Sunardi, 2010)", "previouslyFormattedCitation" : "(Sunardi, 2010)" }, "properties" : {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(Sunardi, 2010)</w:t>
      </w:r>
      <w:r w:rsidRPr="003F620E">
        <w:rPr>
          <w:rFonts w:ascii="Arial" w:hAnsi="Arial" w:cs="Arial"/>
          <w:sz w:val="24"/>
          <w:szCs w:val="24"/>
        </w:rPr>
        <w:fldChar w:fldCharType="end"/>
      </w:r>
      <w:r w:rsidRPr="003F620E">
        <w:rPr>
          <w:rFonts w:ascii="Arial" w:hAnsi="Arial" w:cs="Arial"/>
          <w:sz w:val="24"/>
          <w:szCs w:val="24"/>
        </w:rPr>
        <w:t xml:space="preserve">. </w:t>
      </w:r>
      <w:r w:rsidR="00C755EB" w:rsidRPr="003F620E">
        <w:rPr>
          <w:rFonts w:ascii="Arial" w:hAnsi="Arial" w:cs="Arial"/>
          <w:sz w:val="24"/>
          <w:szCs w:val="24"/>
          <w:lang w:val="en-US"/>
        </w:rPr>
        <w:t xml:space="preserve">Dapat dikatakan bahwa </w:t>
      </w:r>
      <w:r w:rsidR="00C755EB" w:rsidRPr="003F620E">
        <w:rPr>
          <w:rFonts w:ascii="Arial" w:hAnsi="Arial" w:cs="Arial"/>
          <w:sz w:val="24"/>
          <w:szCs w:val="24"/>
        </w:rPr>
        <w:t>r</w:t>
      </w:r>
      <w:r w:rsidRPr="003F620E">
        <w:rPr>
          <w:rFonts w:ascii="Arial" w:hAnsi="Arial" w:cs="Arial"/>
          <w:sz w:val="24"/>
          <w:szCs w:val="24"/>
        </w:rPr>
        <w:t xml:space="preserve">espon pasar terhadap </w:t>
      </w:r>
      <w:r w:rsidR="00C755EB" w:rsidRPr="003F620E">
        <w:rPr>
          <w:rFonts w:ascii="Arial" w:hAnsi="Arial" w:cs="Arial"/>
          <w:sz w:val="24"/>
          <w:szCs w:val="24"/>
          <w:lang w:val="en-US"/>
        </w:rPr>
        <w:t xml:space="preserve">kinerja </w:t>
      </w:r>
      <w:proofErr w:type="gramStart"/>
      <w:r w:rsidRPr="003F620E">
        <w:rPr>
          <w:rFonts w:ascii="Arial" w:hAnsi="Arial" w:cs="Arial"/>
          <w:sz w:val="24"/>
          <w:szCs w:val="24"/>
        </w:rPr>
        <w:t xml:space="preserve">perusahaan </w:t>
      </w:r>
      <w:r w:rsidR="00C755EB" w:rsidRPr="003F620E">
        <w:rPr>
          <w:rFonts w:ascii="Arial" w:hAnsi="Arial" w:cs="Arial"/>
          <w:sz w:val="24"/>
          <w:szCs w:val="24"/>
          <w:lang w:val="en-US"/>
        </w:rPr>
        <w:t xml:space="preserve"> sangat</w:t>
      </w:r>
      <w:proofErr w:type="gramEnd"/>
      <w:r w:rsidR="00C755EB" w:rsidRPr="003F620E">
        <w:rPr>
          <w:rFonts w:ascii="Arial" w:hAnsi="Arial" w:cs="Arial"/>
          <w:sz w:val="24"/>
          <w:szCs w:val="24"/>
          <w:lang w:val="en-US"/>
        </w:rPr>
        <w:t xml:space="preserve"> dipengaruhi oleh </w:t>
      </w:r>
      <w:r w:rsidRPr="003F620E">
        <w:rPr>
          <w:rFonts w:ascii="Arial" w:hAnsi="Arial" w:cs="Arial"/>
          <w:sz w:val="24"/>
          <w:szCs w:val="24"/>
        </w:rPr>
        <w:t xml:space="preserve"> sinyal </w:t>
      </w:r>
      <w:r w:rsidR="00C755EB" w:rsidRPr="003F620E">
        <w:rPr>
          <w:rFonts w:ascii="Arial" w:hAnsi="Arial" w:cs="Arial"/>
          <w:sz w:val="24"/>
          <w:szCs w:val="24"/>
          <w:lang w:val="en-US"/>
        </w:rPr>
        <w:t xml:space="preserve">sinyal </w:t>
      </w:r>
      <w:r w:rsidRPr="003F620E">
        <w:rPr>
          <w:rFonts w:ascii="Arial" w:hAnsi="Arial" w:cs="Arial"/>
          <w:sz w:val="24"/>
          <w:szCs w:val="24"/>
        </w:rPr>
        <w:t xml:space="preserve">yang </w:t>
      </w:r>
      <w:r w:rsidR="00C755EB" w:rsidRPr="003F620E">
        <w:rPr>
          <w:rFonts w:ascii="Arial" w:hAnsi="Arial" w:cs="Arial"/>
          <w:sz w:val="24"/>
          <w:szCs w:val="24"/>
          <w:lang w:val="en-US"/>
        </w:rPr>
        <w:t xml:space="preserve">nampak pada laporan keuangan </w:t>
      </w:r>
      <w:r w:rsidR="00C755EB" w:rsidRPr="003F620E">
        <w:rPr>
          <w:rFonts w:ascii="Arial" w:hAnsi="Arial" w:cs="Arial"/>
          <w:sz w:val="24"/>
          <w:szCs w:val="24"/>
        </w:rPr>
        <w:t xml:space="preserve"> </w:t>
      </w:r>
      <w:r w:rsidRPr="003F620E">
        <w:rPr>
          <w:rFonts w:ascii="Arial" w:hAnsi="Arial" w:cs="Arial"/>
          <w:sz w:val="24"/>
          <w:szCs w:val="24"/>
        </w:rPr>
        <w:t>perusahaan</w:t>
      </w:r>
      <w:r w:rsidR="007C02FF" w:rsidRPr="003F620E">
        <w:rPr>
          <w:rFonts w:ascii="Arial" w:hAnsi="Arial" w:cs="Arial"/>
          <w:sz w:val="24"/>
          <w:szCs w:val="24"/>
        </w:rPr>
        <w:t xml:space="preserve">. </w:t>
      </w:r>
    </w:p>
    <w:p w:rsidR="00E7283B" w:rsidRPr="003F620E" w:rsidRDefault="00E7283B" w:rsidP="003F620E">
      <w:pPr>
        <w:spacing w:after="0" w:line="480" w:lineRule="auto"/>
        <w:jc w:val="both"/>
        <w:rPr>
          <w:rFonts w:ascii="Arial" w:hAnsi="Arial" w:cs="Arial"/>
          <w:b/>
          <w:sz w:val="24"/>
          <w:szCs w:val="24"/>
        </w:rPr>
      </w:pPr>
    </w:p>
    <w:p w:rsidR="005C3094" w:rsidRPr="003F620E" w:rsidRDefault="003F620E" w:rsidP="003F620E">
      <w:pPr>
        <w:spacing w:after="0" w:line="480" w:lineRule="auto"/>
        <w:jc w:val="both"/>
        <w:rPr>
          <w:rFonts w:ascii="Arial" w:hAnsi="Arial" w:cs="Arial"/>
          <w:b/>
          <w:sz w:val="24"/>
          <w:szCs w:val="24"/>
        </w:rPr>
      </w:pPr>
      <w:r w:rsidRPr="003F620E">
        <w:rPr>
          <w:rFonts w:ascii="Arial" w:hAnsi="Arial" w:cs="Arial"/>
          <w:b/>
          <w:sz w:val="24"/>
          <w:szCs w:val="24"/>
          <w:lang w:val="en-US"/>
        </w:rPr>
        <w:t xml:space="preserve">2.2. </w:t>
      </w:r>
      <w:r w:rsidR="003B6F59" w:rsidRPr="003F620E">
        <w:rPr>
          <w:rFonts w:ascii="Arial" w:hAnsi="Arial" w:cs="Arial"/>
          <w:b/>
          <w:sz w:val="24"/>
          <w:szCs w:val="24"/>
        </w:rPr>
        <w:t>Laporan Keuangan</w:t>
      </w:r>
    </w:p>
    <w:p w:rsidR="00B4464C" w:rsidRPr="003F620E" w:rsidRDefault="00E7283B" w:rsidP="003F620E">
      <w:pPr>
        <w:pStyle w:val="ListParagraph"/>
        <w:spacing w:after="0" w:line="480" w:lineRule="auto"/>
        <w:ind w:left="0" w:firstLine="851"/>
        <w:jc w:val="both"/>
        <w:rPr>
          <w:rFonts w:ascii="Arial" w:hAnsi="Arial" w:cs="Arial"/>
          <w:sz w:val="24"/>
          <w:szCs w:val="24"/>
        </w:rPr>
      </w:pPr>
      <w:r w:rsidRPr="003F620E">
        <w:rPr>
          <w:rFonts w:ascii="Arial" w:hAnsi="Arial" w:cs="Arial"/>
          <w:sz w:val="24"/>
          <w:szCs w:val="24"/>
          <w:lang w:val="en-US"/>
        </w:rPr>
        <w:t>Salah s</w:t>
      </w:r>
      <w:r w:rsidR="00B4464C" w:rsidRPr="003F620E">
        <w:rPr>
          <w:rFonts w:ascii="Arial" w:hAnsi="Arial" w:cs="Arial"/>
          <w:sz w:val="24"/>
          <w:szCs w:val="24"/>
        </w:rPr>
        <w:t xml:space="preserve">atu </w:t>
      </w:r>
      <w:proofErr w:type="gramStart"/>
      <w:r w:rsidR="00B4464C" w:rsidRPr="003F620E">
        <w:rPr>
          <w:rFonts w:ascii="Arial" w:hAnsi="Arial" w:cs="Arial"/>
          <w:sz w:val="24"/>
          <w:szCs w:val="24"/>
        </w:rPr>
        <w:t>cara</w:t>
      </w:r>
      <w:proofErr w:type="gramEnd"/>
      <w:r w:rsidR="00B4464C" w:rsidRPr="003F620E">
        <w:rPr>
          <w:rFonts w:ascii="Arial" w:hAnsi="Arial" w:cs="Arial"/>
          <w:sz w:val="24"/>
          <w:szCs w:val="24"/>
        </w:rPr>
        <w:t xml:space="preserve"> untuk mengetahui kinerja perusahaan dalam suatu periode tertentu</w:t>
      </w:r>
      <w:r w:rsidRPr="003F620E">
        <w:rPr>
          <w:rFonts w:ascii="Arial" w:hAnsi="Arial" w:cs="Arial"/>
          <w:sz w:val="24"/>
          <w:szCs w:val="24"/>
          <w:lang w:val="en-US"/>
        </w:rPr>
        <w:t xml:space="preserve"> adalah dengan membaca laporan keuangan perusahaan</w:t>
      </w:r>
      <w:r w:rsidR="00B4464C" w:rsidRPr="003F620E">
        <w:rPr>
          <w:rFonts w:ascii="Arial" w:hAnsi="Arial" w:cs="Arial"/>
          <w:sz w:val="24"/>
          <w:szCs w:val="24"/>
        </w:rPr>
        <w:t>. Laporan keuangan</w:t>
      </w:r>
      <w:r w:rsidRPr="003F620E">
        <w:rPr>
          <w:rFonts w:ascii="Arial" w:hAnsi="Arial" w:cs="Arial"/>
          <w:sz w:val="24"/>
          <w:szCs w:val="24"/>
          <w:lang w:val="en-US"/>
        </w:rPr>
        <w:t xml:space="preserve"> </w:t>
      </w:r>
      <w:r w:rsidR="00007F56" w:rsidRPr="003F620E">
        <w:rPr>
          <w:rFonts w:ascii="Arial" w:hAnsi="Arial" w:cs="Arial"/>
          <w:sz w:val="24"/>
          <w:szCs w:val="24"/>
          <w:lang w:val="en-US"/>
        </w:rPr>
        <w:t xml:space="preserve">perusahaan menjelaskan informasi tentang  kondisi keuangan perusahaan </w:t>
      </w:r>
      <w:r w:rsidRPr="003F620E">
        <w:rPr>
          <w:rFonts w:ascii="Arial" w:hAnsi="Arial" w:cs="Arial"/>
          <w:sz w:val="24"/>
          <w:szCs w:val="24"/>
        </w:rPr>
        <w:t>dalam suatu per</w:t>
      </w:r>
      <w:r w:rsidR="00D11519" w:rsidRPr="003F620E">
        <w:rPr>
          <w:rFonts w:ascii="Arial" w:hAnsi="Arial" w:cs="Arial"/>
          <w:sz w:val="24"/>
          <w:szCs w:val="24"/>
        </w:rPr>
        <w:t xml:space="preserve">iode tertentu. </w:t>
      </w:r>
      <w:r w:rsidRPr="003F620E">
        <w:rPr>
          <w:rFonts w:ascii="Arial" w:hAnsi="Arial" w:cs="Arial"/>
          <w:sz w:val="24"/>
          <w:szCs w:val="24"/>
        </w:rPr>
        <w:t xml:space="preserve"> </w:t>
      </w:r>
      <w:proofErr w:type="gramStart"/>
      <w:r w:rsidR="0082405B" w:rsidRPr="003F620E">
        <w:rPr>
          <w:rFonts w:ascii="Arial" w:hAnsi="Arial" w:cs="Arial"/>
          <w:sz w:val="24"/>
          <w:szCs w:val="24"/>
          <w:lang w:val="en-US"/>
        </w:rPr>
        <w:t xml:space="preserve">Pihak–pihak yang mempunyai </w:t>
      </w:r>
      <w:r w:rsidR="00B4464C" w:rsidRPr="003F620E">
        <w:rPr>
          <w:rFonts w:ascii="Arial" w:hAnsi="Arial" w:cs="Arial"/>
          <w:sz w:val="24"/>
          <w:szCs w:val="24"/>
        </w:rPr>
        <w:t xml:space="preserve">kepentingan terhadap </w:t>
      </w:r>
      <w:r w:rsidR="0082405B" w:rsidRPr="003F620E">
        <w:rPr>
          <w:rFonts w:ascii="Arial" w:hAnsi="Arial" w:cs="Arial"/>
          <w:sz w:val="24"/>
          <w:szCs w:val="24"/>
          <w:lang w:val="en-US"/>
        </w:rPr>
        <w:t>kondisi keberlangsungan hidup</w:t>
      </w:r>
      <w:r w:rsidR="00B4464C" w:rsidRPr="003F620E">
        <w:rPr>
          <w:rFonts w:ascii="Arial" w:hAnsi="Arial" w:cs="Arial"/>
          <w:sz w:val="24"/>
          <w:szCs w:val="24"/>
        </w:rPr>
        <w:t xml:space="preserve"> suatu perusahaan dapat mengetahui keadaan keuangan dari laporan keuangan yang disusun dan disajikan oleh perusahaan</w:t>
      </w:r>
      <w:r w:rsidR="0082405B" w:rsidRPr="003F620E">
        <w:rPr>
          <w:rFonts w:ascii="Arial" w:hAnsi="Arial" w:cs="Arial"/>
          <w:sz w:val="24"/>
          <w:szCs w:val="24"/>
          <w:lang w:val="en-US"/>
        </w:rPr>
        <w:t xml:space="preserve"> tersebut</w:t>
      </w:r>
      <w:r w:rsidR="00B4464C" w:rsidRPr="003F620E">
        <w:rPr>
          <w:rFonts w:ascii="Arial" w:hAnsi="Arial" w:cs="Arial"/>
          <w:sz w:val="24"/>
          <w:szCs w:val="24"/>
        </w:rPr>
        <w:t>.</w:t>
      </w:r>
      <w:proofErr w:type="gramEnd"/>
      <w:r w:rsidR="00B4464C" w:rsidRPr="003F620E">
        <w:rPr>
          <w:rFonts w:ascii="Arial" w:hAnsi="Arial" w:cs="Arial"/>
          <w:sz w:val="24"/>
          <w:szCs w:val="24"/>
        </w:rPr>
        <w:t xml:space="preserve"> </w:t>
      </w:r>
      <w:r w:rsidR="0082405B" w:rsidRPr="003F620E">
        <w:rPr>
          <w:rFonts w:ascii="Arial" w:hAnsi="Arial" w:cs="Arial"/>
          <w:sz w:val="24"/>
          <w:szCs w:val="24"/>
          <w:lang w:val="en-US"/>
        </w:rPr>
        <w:t xml:space="preserve"> </w:t>
      </w:r>
      <w:r w:rsidR="00B4464C" w:rsidRPr="003F620E">
        <w:rPr>
          <w:rFonts w:ascii="Arial" w:hAnsi="Arial" w:cs="Arial"/>
          <w:sz w:val="24"/>
          <w:szCs w:val="24"/>
        </w:rPr>
        <w:t>Pihak-pihak yang berkepentinga</w:t>
      </w:r>
      <w:r w:rsidR="00E81C13" w:rsidRPr="003F620E">
        <w:rPr>
          <w:rFonts w:ascii="Arial" w:hAnsi="Arial" w:cs="Arial"/>
          <w:sz w:val="24"/>
          <w:szCs w:val="24"/>
        </w:rPr>
        <w:t>n terhadap lapoaran keuangan an</w:t>
      </w:r>
      <w:r w:rsidR="00B4464C" w:rsidRPr="003F620E">
        <w:rPr>
          <w:rFonts w:ascii="Arial" w:hAnsi="Arial" w:cs="Arial"/>
          <w:sz w:val="24"/>
          <w:szCs w:val="24"/>
        </w:rPr>
        <w:t>tara lain</w:t>
      </w:r>
      <w:r w:rsidR="00E81C13" w:rsidRPr="003F620E">
        <w:rPr>
          <w:rFonts w:ascii="Arial" w:hAnsi="Arial" w:cs="Arial"/>
          <w:sz w:val="24"/>
          <w:szCs w:val="24"/>
          <w:lang w:val="en-US"/>
        </w:rPr>
        <w:t xml:space="preserve"> adalah pemerintah, </w:t>
      </w:r>
      <w:r w:rsidR="00E81C13" w:rsidRPr="003F620E">
        <w:rPr>
          <w:rFonts w:ascii="Arial" w:hAnsi="Arial" w:cs="Arial"/>
          <w:sz w:val="24"/>
          <w:szCs w:val="24"/>
        </w:rPr>
        <w:t xml:space="preserve"> </w:t>
      </w:r>
      <w:r w:rsidR="00B4464C" w:rsidRPr="003F620E">
        <w:rPr>
          <w:rFonts w:ascii="Arial" w:hAnsi="Arial" w:cs="Arial"/>
          <w:sz w:val="24"/>
          <w:szCs w:val="24"/>
        </w:rPr>
        <w:t xml:space="preserve">pemilik perusahaan, </w:t>
      </w:r>
      <w:r w:rsidR="0082405B" w:rsidRPr="003F620E">
        <w:rPr>
          <w:rFonts w:ascii="Arial" w:hAnsi="Arial" w:cs="Arial"/>
          <w:sz w:val="24"/>
          <w:szCs w:val="24"/>
          <w:lang w:val="en-US"/>
        </w:rPr>
        <w:t xml:space="preserve">karyawan, Supplier,  </w:t>
      </w:r>
      <w:r w:rsidR="0082405B" w:rsidRPr="003F620E">
        <w:rPr>
          <w:rFonts w:ascii="Arial" w:hAnsi="Arial" w:cs="Arial"/>
          <w:sz w:val="24"/>
          <w:szCs w:val="24"/>
        </w:rPr>
        <w:t>kreditur, bank</w:t>
      </w:r>
      <w:r w:rsidR="00B4464C" w:rsidRPr="003F620E">
        <w:rPr>
          <w:rFonts w:ascii="Arial" w:hAnsi="Arial" w:cs="Arial"/>
          <w:sz w:val="24"/>
          <w:szCs w:val="24"/>
        </w:rPr>
        <w:t xml:space="preserve">, investor, </w:t>
      </w:r>
      <w:r w:rsidR="0082405B" w:rsidRPr="003F620E">
        <w:rPr>
          <w:rFonts w:ascii="Arial" w:hAnsi="Arial" w:cs="Arial"/>
          <w:sz w:val="24"/>
          <w:szCs w:val="24"/>
          <w:lang w:val="en-US"/>
        </w:rPr>
        <w:t>dan calon investor</w:t>
      </w:r>
      <w:r w:rsidR="0082405B" w:rsidRPr="003F620E">
        <w:rPr>
          <w:rFonts w:ascii="Arial" w:hAnsi="Arial" w:cs="Arial"/>
          <w:sz w:val="24"/>
          <w:szCs w:val="24"/>
        </w:rPr>
        <w:t>.</w:t>
      </w:r>
    </w:p>
    <w:p w:rsidR="00970A35" w:rsidRPr="003F620E" w:rsidRDefault="0082405B" w:rsidP="003F620E">
      <w:pPr>
        <w:pStyle w:val="ListParagraph"/>
        <w:spacing w:after="0" w:line="480" w:lineRule="auto"/>
        <w:ind w:left="0" w:firstLine="851"/>
        <w:jc w:val="both"/>
        <w:rPr>
          <w:rFonts w:ascii="Arial" w:hAnsi="Arial" w:cs="Arial"/>
          <w:sz w:val="24"/>
          <w:szCs w:val="24"/>
          <w:lang w:val="en-US"/>
        </w:rPr>
      </w:pPr>
      <w:r w:rsidRPr="003F620E">
        <w:rPr>
          <w:rFonts w:ascii="Arial" w:hAnsi="Arial" w:cs="Arial"/>
          <w:sz w:val="24"/>
          <w:szCs w:val="24"/>
          <w:lang w:val="en-US"/>
        </w:rPr>
        <w:t xml:space="preserve">Informasi umum yang ingin </w:t>
      </w:r>
      <w:proofErr w:type="gramStart"/>
      <w:r w:rsidRPr="003F620E">
        <w:rPr>
          <w:rFonts w:ascii="Arial" w:hAnsi="Arial" w:cs="Arial"/>
          <w:sz w:val="24"/>
          <w:szCs w:val="24"/>
          <w:lang w:val="en-US"/>
        </w:rPr>
        <w:t>diketahui  oleh</w:t>
      </w:r>
      <w:proofErr w:type="gramEnd"/>
      <w:r w:rsidRPr="003F620E">
        <w:rPr>
          <w:rFonts w:ascii="Arial" w:hAnsi="Arial" w:cs="Arial"/>
          <w:sz w:val="24"/>
          <w:szCs w:val="24"/>
          <w:lang w:val="en-US"/>
        </w:rPr>
        <w:t xml:space="preserve"> pihak-pihak yang berkepentingan terhadap kondisi keuangan perusahaan dapat di ketahui dari informasi analisis  laporan keuangan perusahaan.  </w:t>
      </w:r>
      <w:r w:rsidR="00970A35" w:rsidRPr="003F620E">
        <w:rPr>
          <w:rFonts w:ascii="Arial" w:hAnsi="Arial" w:cs="Arial"/>
          <w:sz w:val="24"/>
          <w:szCs w:val="24"/>
          <w:lang w:val="en-US"/>
        </w:rPr>
        <w:t>A</w:t>
      </w:r>
      <w:r w:rsidR="00970A35" w:rsidRPr="003F620E">
        <w:rPr>
          <w:rFonts w:ascii="Arial" w:hAnsi="Arial" w:cs="Arial"/>
          <w:sz w:val="24"/>
          <w:szCs w:val="24"/>
        </w:rPr>
        <w:t xml:space="preserve">nalisis laporan </w:t>
      </w:r>
      <w:r w:rsidR="00970A35" w:rsidRPr="003F620E">
        <w:rPr>
          <w:rFonts w:ascii="Arial" w:hAnsi="Arial" w:cs="Arial"/>
          <w:sz w:val="24"/>
          <w:szCs w:val="24"/>
        </w:rPr>
        <w:lastRenderedPageBreak/>
        <w:t xml:space="preserve">keuangan merupakan </w:t>
      </w:r>
      <w:r w:rsidR="00970A35" w:rsidRPr="003F620E">
        <w:rPr>
          <w:rFonts w:ascii="Arial" w:hAnsi="Arial" w:cs="Arial"/>
          <w:sz w:val="24"/>
          <w:szCs w:val="24"/>
          <w:lang w:val="en-US"/>
        </w:rPr>
        <w:t xml:space="preserve">suatu </w:t>
      </w:r>
      <w:r w:rsidR="00970A35" w:rsidRPr="003F620E">
        <w:rPr>
          <w:rFonts w:ascii="Arial" w:hAnsi="Arial" w:cs="Arial"/>
          <w:sz w:val="24"/>
          <w:szCs w:val="24"/>
        </w:rPr>
        <w:t>perhitungan</w:t>
      </w:r>
      <w:r w:rsidR="00970A35" w:rsidRPr="003F620E">
        <w:rPr>
          <w:rFonts w:ascii="Arial" w:hAnsi="Arial" w:cs="Arial"/>
          <w:sz w:val="24"/>
          <w:szCs w:val="24"/>
          <w:lang w:val="en-US"/>
        </w:rPr>
        <w:t xml:space="preserve"> yang mengukur</w:t>
      </w:r>
      <w:r w:rsidR="00970A35" w:rsidRPr="003F620E">
        <w:rPr>
          <w:rFonts w:ascii="Arial" w:hAnsi="Arial" w:cs="Arial"/>
          <w:sz w:val="24"/>
          <w:szCs w:val="24"/>
        </w:rPr>
        <w:t xml:space="preserve"> tingkat profitabilitas (keuntungan)</w:t>
      </w:r>
      <w:r w:rsidR="00970A35" w:rsidRPr="003F620E">
        <w:rPr>
          <w:rFonts w:ascii="Arial" w:hAnsi="Arial" w:cs="Arial"/>
          <w:sz w:val="24"/>
          <w:szCs w:val="24"/>
          <w:lang w:val="en-US"/>
        </w:rPr>
        <w:t xml:space="preserve">, </w:t>
      </w:r>
      <w:r w:rsidR="00970A35" w:rsidRPr="003F620E">
        <w:rPr>
          <w:rFonts w:ascii="Arial" w:hAnsi="Arial" w:cs="Arial"/>
          <w:sz w:val="24"/>
          <w:szCs w:val="24"/>
        </w:rPr>
        <w:t xml:space="preserve"> </w:t>
      </w:r>
      <w:r w:rsidR="00970A35" w:rsidRPr="003F620E">
        <w:rPr>
          <w:rFonts w:ascii="Arial" w:hAnsi="Arial" w:cs="Arial"/>
          <w:sz w:val="24"/>
          <w:szCs w:val="24"/>
          <w:lang w:val="en-US"/>
        </w:rPr>
        <w:t xml:space="preserve">kemapuan membayar hutang ( jangka pendek dan jangka panjang),   kemampuan mengelola kas, dan </w:t>
      </w:r>
      <w:r w:rsidR="00970A35" w:rsidRPr="003F620E">
        <w:rPr>
          <w:rFonts w:ascii="Arial" w:hAnsi="Arial" w:cs="Arial"/>
          <w:sz w:val="24"/>
          <w:szCs w:val="24"/>
        </w:rPr>
        <w:t>tingkat risiko maupun tingkat kinerja (kesehatan) suatu perusahaan</w:t>
      </w:r>
      <w:r w:rsidR="00970A35" w:rsidRPr="003F620E">
        <w:rPr>
          <w:rFonts w:ascii="Arial" w:hAnsi="Arial" w:cs="Arial"/>
          <w:sz w:val="24"/>
          <w:szCs w:val="24"/>
          <w:lang w:val="en-US"/>
        </w:rPr>
        <w:t xml:space="preserve"> pada saat ini maupun</w:t>
      </w:r>
      <w:r w:rsidR="00970A35" w:rsidRPr="003F620E">
        <w:rPr>
          <w:rFonts w:ascii="Arial" w:hAnsi="Arial" w:cs="Arial"/>
          <w:sz w:val="24"/>
          <w:szCs w:val="24"/>
        </w:rPr>
        <w:t xml:space="preserve"> dimasa depan</w:t>
      </w:r>
      <w:r w:rsidR="00970A35" w:rsidRPr="003F620E">
        <w:rPr>
          <w:rFonts w:ascii="Arial" w:hAnsi="Arial" w:cs="Arial"/>
          <w:sz w:val="24"/>
          <w:szCs w:val="24"/>
          <w:lang w:val="en-US"/>
        </w:rPr>
        <w:t xml:space="preserve"> </w:t>
      </w:r>
      <w:r w:rsidR="00970A35" w:rsidRPr="003F620E">
        <w:rPr>
          <w:rFonts w:ascii="Arial" w:hAnsi="Arial" w:cs="Arial"/>
          <w:sz w:val="24"/>
          <w:szCs w:val="24"/>
        </w:rPr>
        <w:fldChar w:fldCharType="begin" w:fldLock="1"/>
      </w:r>
      <w:r w:rsidR="00970A35" w:rsidRPr="003F620E">
        <w:rPr>
          <w:rFonts w:ascii="Arial" w:hAnsi="Arial" w:cs="Arial"/>
          <w:sz w:val="24"/>
          <w:szCs w:val="24"/>
        </w:rPr>
        <w:instrText>ADDIN CSL_CITATION { "citationItems" : [ { "id" : "ITEM-1", "itemData" : { "author" : [ { "dropping-particle" : "", "family" : "Dwihandoko", "given" : "Toto Heru", "non-dropping-particle" : "", "parse-names" : false, "suffix" : "" } ], "container-title" : "Majalah Ekonomi", "id" : "ITEM-1", "issue" : "2", "issued" : { "date-parts" : [ [ "2017" ] ] }, "page" : "282-291", "title" : "METODE ECONOMIC VALUE ADDED (EVA) SEBAGAI ALTERNATIF UNTUK MENGUKUR KINERJA PERUSAHAAN PADA PT. CITRA UTAMA BAROKAH", "type" : "article-journal", "volume" : "XXII" }, "uris" : [ "http://www.mendeley.com/documents/?uuid=d6f72548-8ee5-4bf0-b085-57c8ba919f6a" ] } ], "mendeley" : { "formattedCitation" : "(Dwihandoko, 2017)", "plainTextFormattedCitation" : "(Dwihandoko, 2017)", "previouslyFormattedCitation" : "(Dwihandoko, 2017)" }, "properties" : {  }, "schema" : "https://github.com/citation-style-language/schema/raw/master/csl-citation.json" }</w:instrText>
      </w:r>
      <w:r w:rsidR="00970A35" w:rsidRPr="003F620E">
        <w:rPr>
          <w:rFonts w:ascii="Arial" w:hAnsi="Arial" w:cs="Arial"/>
          <w:sz w:val="24"/>
          <w:szCs w:val="24"/>
        </w:rPr>
        <w:fldChar w:fldCharType="separate"/>
      </w:r>
      <w:r w:rsidR="00970A35" w:rsidRPr="003F620E">
        <w:rPr>
          <w:rFonts w:ascii="Arial" w:hAnsi="Arial" w:cs="Arial"/>
          <w:noProof/>
          <w:sz w:val="24"/>
          <w:szCs w:val="24"/>
        </w:rPr>
        <w:t>(Dwihandoko, 2017)</w:t>
      </w:r>
      <w:r w:rsidR="00970A35" w:rsidRPr="003F620E">
        <w:rPr>
          <w:rFonts w:ascii="Arial" w:hAnsi="Arial" w:cs="Arial"/>
          <w:sz w:val="24"/>
          <w:szCs w:val="24"/>
        </w:rPr>
        <w:fldChar w:fldCharType="end"/>
      </w:r>
      <w:r w:rsidR="00970A35" w:rsidRPr="003F620E">
        <w:rPr>
          <w:rFonts w:ascii="Arial" w:hAnsi="Arial" w:cs="Arial"/>
          <w:sz w:val="24"/>
          <w:szCs w:val="24"/>
          <w:lang w:val="en-US"/>
        </w:rPr>
        <w:t xml:space="preserve">.  Informasi tersebut dapat  </w:t>
      </w:r>
      <w:r w:rsidR="00970A35" w:rsidRPr="003F620E">
        <w:rPr>
          <w:rFonts w:ascii="Arial" w:hAnsi="Arial" w:cs="Arial"/>
          <w:sz w:val="24"/>
          <w:szCs w:val="24"/>
        </w:rPr>
        <w:t xml:space="preserve"> dijadikan dasar pertimbangan dalam pengambilan keputusan oleh pihak- pihak yang berkepentingan</w:t>
      </w:r>
      <w:r w:rsidR="00970A35" w:rsidRPr="003F620E">
        <w:rPr>
          <w:rFonts w:ascii="Arial" w:hAnsi="Arial" w:cs="Arial"/>
          <w:sz w:val="24"/>
          <w:szCs w:val="24"/>
          <w:lang w:val="en-US"/>
        </w:rPr>
        <w:t xml:space="preserve">, khususnya investor </w:t>
      </w:r>
      <w:proofErr w:type="gramStart"/>
      <w:r w:rsidR="00970A35" w:rsidRPr="003F620E">
        <w:rPr>
          <w:rFonts w:ascii="Arial" w:hAnsi="Arial" w:cs="Arial"/>
          <w:sz w:val="24"/>
          <w:szCs w:val="24"/>
          <w:lang w:val="en-US"/>
        </w:rPr>
        <w:t>dan  calon</w:t>
      </w:r>
      <w:proofErr w:type="gramEnd"/>
      <w:r w:rsidR="00970A35" w:rsidRPr="003F620E">
        <w:rPr>
          <w:rFonts w:ascii="Arial" w:hAnsi="Arial" w:cs="Arial"/>
          <w:sz w:val="24"/>
          <w:szCs w:val="24"/>
          <w:lang w:val="en-US"/>
        </w:rPr>
        <w:t xml:space="preserve"> investor.</w:t>
      </w:r>
    </w:p>
    <w:p w:rsidR="007D6711" w:rsidRPr="003F620E" w:rsidRDefault="007D6711" w:rsidP="003F620E">
      <w:pPr>
        <w:spacing w:after="0" w:line="480" w:lineRule="auto"/>
        <w:jc w:val="both"/>
        <w:rPr>
          <w:rFonts w:ascii="Arial" w:hAnsi="Arial" w:cs="Arial"/>
          <w:sz w:val="24"/>
          <w:szCs w:val="24"/>
        </w:rPr>
      </w:pPr>
    </w:p>
    <w:p w:rsidR="00DA250C" w:rsidRPr="003F620E" w:rsidRDefault="003F620E" w:rsidP="003F620E">
      <w:pPr>
        <w:spacing w:after="0" w:line="480" w:lineRule="auto"/>
        <w:jc w:val="both"/>
        <w:rPr>
          <w:rFonts w:ascii="Arial" w:hAnsi="Arial" w:cs="Arial"/>
          <w:b/>
          <w:i/>
          <w:sz w:val="24"/>
          <w:szCs w:val="24"/>
        </w:rPr>
      </w:pPr>
      <w:r w:rsidRPr="003F620E">
        <w:rPr>
          <w:rFonts w:ascii="Arial" w:hAnsi="Arial" w:cs="Arial"/>
          <w:b/>
          <w:i/>
          <w:sz w:val="24"/>
          <w:szCs w:val="24"/>
          <w:lang w:val="en-US"/>
        </w:rPr>
        <w:t xml:space="preserve">2.3. </w:t>
      </w:r>
      <w:r w:rsidR="007E2F3C" w:rsidRPr="003F620E">
        <w:rPr>
          <w:rFonts w:ascii="Arial" w:hAnsi="Arial" w:cs="Arial"/>
          <w:b/>
          <w:i/>
          <w:sz w:val="24"/>
          <w:szCs w:val="24"/>
        </w:rPr>
        <w:t>Tingkat Pengembalian Modal</w:t>
      </w:r>
      <w:r w:rsidR="007C02FF" w:rsidRPr="003F620E">
        <w:rPr>
          <w:rFonts w:ascii="Arial" w:hAnsi="Arial" w:cs="Arial"/>
          <w:b/>
          <w:i/>
          <w:sz w:val="24"/>
          <w:szCs w:val="24"/>
        </w:rPr>
        <w:t xml:space="preserve"> (ROI)</w:t>
      </w:r>
    </w:p>
    <w:p w:rsidR="00A0404F" w:rsidRPr="003F620E" w:rsidRDefault="007E2F3C" w:rsidP="003F620E">
      <w:pPr>
        <w:pStyle w:val="ListParagraph"/>
        <w:spacing w:after="0" w:line="480" w:lineRule="auto"/>
        <w:ind w:left="0" w:firstLine="720"/>
        <w:jc w:val="both"/>
        <w:rPr>
          <w:rFonts w:ascii="Arial" w:hAnsi="Arial" w:cs="Arial"/>
          <w:sz w:val="24"/>
          <w:szCs w:val="24"/>
        </w:rPr>
      </w:pPr>
      <w:r w:rsidRPr="003F620E">
        <w:rPr>
          <w:rFonts w:ascii="Arial" w:hAnsi="Arial" w:cs="Arial"/>
          <w:i/>
          <w:sz w:val="24"/>
          <w:szCs w:val="24"/>
        </w:rPr>
        <w:t>Tingkat Pengembalian Modal</w:t>
      </w:r>
      <w:r w:rsidR="00E95B95" w:rsidRPr="003F620E">
        <w:rPr>
          <w:rFonts w:ascii="Arial" w:hAnsi="Arial" w:cs="Arial"/>
          <w:i/>
          <w:sz w:val="24"/>
          <w:szCs w:val="24"/>
        </w:rPr>
        <w:t xml:space="preserve"> (ROI)</w:t>
      </w:r>
      <w:r w:rsidR="00E95B95" w:rsidRPr="003F620E">
        <w:rPr>
          <w:rFonts w:ascii="Arial" w:hAnsi="Arial" w:cs="Arial"/>
          <w:sz w:val="24"/>
          <w:szCs w:val="24"/>
        </w:rPr>
        <w:t xml:space="preserve"> merupakan pengukuran kemampuan perusahaan secara keseluruhan dalam menghasilkan keuntungan dengan jumlah keseluruhan aktiva yang tersedia di dalam perusahaan. Adapun menurut </w:t>
      </w:r>
      <w:r w:rsidR="00E95B95"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"Kaunang", "given" : "Cendy A S", "non-dropping-particle" : "", "parse-names" : false, "suffix" : "" } ], "container-title" : "Jurnal EMBA", "id" : "ITEM-1", "issue" : "3", "issued" : { "date-parts" : [ [ "2011" ] ] }, "page" : "648-658", "title" : "Analisis Perbandingan Kinerja Keuangan Perusahaan Menggunakan Rasio Profitabilitas Dan Economic Value Added Pada Perusahaan Yang Tergabung Dalam Lq 45", "type" : "article-journal", "volume" : "1" }, "uris" : [ "http://www.mendeley.com/documents/?uuid=16047657-9ecf-4751-b6e7-44245fae22ea" ] } ], "mendeley" : { "formattedCitation" : "(Kaunang, 2011)", "plainTextFormattedCitation" : "(Kaunang, 2011)", "previouslyFormattedCitation" : "(Kaunang, 2011)" }, "properties" : {  }, "schema" : "https://github.com/citation-style-language/schema/raw/master/csl-citation.json" }</w:instrText>
      </w:r>
      <w:r w:rsidR="00E95B95" w:rsidRPr="003F620E">
        <w:rPr>
          <w:rFonts w:ascii="Arial" w:hAnsi="Arial" w:cs="Arial"/>
          <w:sz w:val="24"/>
          <w:szCs w:val="24"/>
        </w:rPr>
        <w:fldChar w:fldCharType="separate"/>
      </w:r>
      <w:r w:rsidR="00E95B95" w:rsidRPr="003F620E">
        <w:rPr>
          <w:rFonts w:ascii="Arial" w:hAnsi="Arial" w:cs="Arial"/>
          <w:noProof/>
          <w:sz w:val="24"/>
          <w:szCs w:val="24"/>
        </w:rPr>
        <w:t>(Kaunang, 2011)</w:t>
      </w:r>
      <w:r w:rsidR="00E95B95" w:rsidRPr="003F620E">
        <w:rPr>
          <w:rFonts w:ascii="Arial" w:hAnsi="Arial" w:cs="Arial"/>
          <w:sz w:val="24"/>
          <w:szCs w:val="24"/>
        </w:rPr>
        <w:fldChar w:fldCharType="end"/>
      </w:r>
      <w:r w:rsidR="00E95B95" w:rsidRPr="003F620E">
        <w:rPr>
          <w:rFonts w:ascii="Arial" w:hAnsi="Arial" w:cs="Arial"/>
          <w:sz w:val="24"/>
          <w:szCs w:val="24"/>
        </w:rPr>
        <w:t xml:space="preserve"> </w:t>
      </w:r>
      <w:r w:rsidRPr="003F620E">
        <w:rPr>
          <w:rFonts w:ascii="Arial" w:hAnsi="Arial" w:cs="Arial"/>
          <w:i/>
          <w:sz w:val="24"/>
          <w:szCs w:val="24"/>
        </w:rPr>
        <w:t>Tingkat Pengembalian Modal</w:t>
      </w:r>
      <w:r w:rsidR="00E95B95" w:rsidRPr="003F620E">
        <w:rPr>
          <w:rFonts w:ascii="Arial" w:hAnsi="Arial" w:cs="Arial"/>
          <w:i/>
          <w:sz w:val="24"/>
          <w:szCs w:val="24"/>
        </w:rPr>
        <w:t xml:space="preserve"> (ROI)</w:t>
      </w:r>
      <w:r w:rsidR="00E95B95" w:rsidRPr="003F620E">
        <w:rPr>
          <w:rFonts w:ascii="Arial" w:hAnsi="Arial" w:cs="Arial"/>
          <w:sz w:val="24"/>
          <w:szCs w:val="24"/>
        </w:rPr>
        <w:t xml:space="preserve"> atau hasil pengembalian investasi atau </w:t>
      </w:r>
      <w:r w:rsidR="00E95B95" w:rsidRPr="003F620E">
        <w:rPr>
          <w:rFonts w:ascii="Arial" w:hAnsi="Arial" w:cs="Arial"/>
          <w:i/>
          <w:sz w:val="24"/>
          <w:szCs w:val="24"/>
        </w:rPr>
        <w:t>return on total assets</w:t>
      </w:r>
      <w:r w:rsidR="00E95B95" w:rsidRPr="003F620E">
        <w:rPr>
          <w:rFonts w:ascii="Arial" w:hAnsi="Arial" w:cs="Arial"/>
          <w:sz w:val="24"/>
          <w:szCs w:val="24"/>
        </w:rPr>
        <w:t xml:space="preserve"> merupakan rasio yang menunjukkan hasil (</w:t>
      </w:r>
      <w:r w:rsidR="00E95B95" w:rsidRPr="003F620E">
        <w:rPr>
          <w:rFonts w:ascii="Arial" w:hAnsi="Arial" w:cs="Arial"/>
          <w:i/>
          <w:sz w:val="24"/>
          <w:szCs w:val="24"/>
        </w:rPr>
        <w:t>return</w:t>
      </w:r>
      <w:r w:rsidR="00E95B95" w:rsidRPr="003F620E">
        <w:rPr>
          <w:rFonts w:ascii="Arial" w:hAnsi="Arial" w:cs="Arial"/>
          <w:sz w:val="24"/>
          <w:szCs w:val="24"/>
        </w:rPr>
        <w:t xml:space="preserve">) atas jumlah aktiva yang digunakan dalam perusahaan. </w:t>
      </w:r>
      <w:r w:rsidR="00A0404F" w:rsidRPr="003F620E">
        <w:rPr>
          <w:rFonts w:ascii="Arial" w:hAnsi="Arial" w:cs="Arial"/>
          <w:sz w:val="24"/>
          <w:szCs w:val="24"/>
        </w:rPr>
        <w:t>A</w:t>
      </w:r>
      <w:r w:rsidR="00E95B95" w:rsidRPr="003F620E">
        <w:rPr>
          <w:rFonts w:ascii="Arial" w:hAnsi="Arial" w:cs="Arial"/>
          <w:sz w:val="24"/>
          <w:szCs w:val="24"/>
        </w:rPr>
        <w:t xml:space="preserve">nalisis </w:t>
      </w:r>
      <w:r w:rsidRPr="003F620E">
        <w:rPr>
          <w:rFonts w:ascii="Arial" w:hAnsi="Arial" w:cs="Arial"/>
          <w:i/>
          <w:sz w:val="24"/>
          <w:szCs w:val="24"/>
        </w:rPr>
        <w:t>Tingkat Pengembalian Modal</w:t>
      </w:r>
      <w:r w:rsidR="00A0404F" w:rsidRPr="003F620E">
        <w:rPr>
          <w:rFonts w:ascii="Arial" w:hAnsi="Arial" w:cs="Arial"/>
          <w:i/>
          <w:sz w:val="24"/>
          <w:szCs w:val="24"/>
        </w:rPr>
        <w:t xml:space="preserve"> (ROI)</w:t>
      </w:r>
      <w:r w:rsidR="00A0404F" w:rsidRPr="003F620E">
        <w:rPr>
          <w:rFonts w:ascii="Arial" w:hAnsi="Arial" w:cs="Arial"/>
          <w:sz w:val="24"/>
          <w:szCs w:val="24"/>
        </w:rPr>
        <w:t xml:space="preserve"> </w:t>
      </w:r>
      <w:r w:rsidR="00E95B95" w:rsidRPr="003F620E">
        <w:rPr>
          <w:rFonts w:ascii="Arial" w:hAnsi="Arial" w:cs="Arial"/>
          <w:sz w:val="24"/>
          <w:szCs w:val="24"/>
        </w:rPr>
        <w:t xml:space="preserve"> dalam analisis rasio keuangan memiliki arti yang penting sebagai salah satu teknik analisis rasio keuangan yang bersifat menyeluruh (komprehensif). Analisis </w:t>
      </w:r>
      <w:r w:rsidRPr="003F620E">
        <w:rPr>
          <w:rFonts w:ascii="Arial" w:hAnsi="Arial" w:cs="Arial"/>
          <w:i/>
          <w:sz w:val="24"/>
          <w:szCs w:val="24"/>
        </w:rPr>
        <w:t>Tingkat Pengembalian Modal</w:t>
      </w:r>
      <w:r w:rsidR="00A0404F" w:rsidRPr="003F620E">
        <w:rPr>
          <w:rFonts w:ascii="Arial" w:hAnsi="Arial" w:cs="Arial"/>
          <w:i/>
          <w:sz w:val="24"/>
          <w:szCs w:val="24"/>
        </w:rPr>
        <w:t xml:space="preserve"> (ROI)</w:t>
      </w:r>
      <w:r w:rsidR="00E95B95" w:rsidRPr="003F620E">
        <w:rPr>
          <w:rFonts w:ascii="Arial" w:hAnsi="Arial" w:cs="Arial"/>
          <w:sz w:val="24"/>
          <w:szCs w:val="24"/>
        </w:rPr>
        <w:t xml:space="preserve"> lazim digunakan oleh pihak manajemen untuk mengukur efektivitas operasi perusahaan secara menyeluruh.</w:t>
      </w:r>
    </w:p>
    <w:p w:rsidR="00F33D05" w:rsidRPr="003F620E" w:rsidRDefault="00F33D05" w:rsidP="003F620E">
      <w:pPr>
        <w:pStyle w:val="ListParagraph"/>
        <w:spacing w:after="0" w:line="480" w:lineRule="auto"/>
        <w:ind w:left="0" w:firstLine="851"/>
        <w:jc w:val="both"/>
        <w:rPr>
          <w:rFonts w:ascii="Arial" w:hAnsi="Arial" w:cs="Arial"/>
          <w:sz w:val="24"/>
          <w:szCs w:val="24"/>
        </w:rPr>
      </w:pPr>
    </w:p>
    <w:p w:rsidR="003F620E" w:rsidRPr="003F620E" w:rsidRDefault="003F620E" w:rsidP="003F620E">
      <w:pPr>
        <w:spacing w:after="0" w:line="480" w:lineRule="auto"/>
        <w:jc w:val="both"/>
        <w:rPr>
          <w:rFonts w:ascii="Arial" w:hAnsi="Arial" w:cs="Arial"/>
          <w:b/>
          <w:i/>
          <w:sz w:val="24"/>
          <w:szCs w:val="24"/>
          <w:lang w:val="en-US"/>
        </w:rPr>
      </w:pPr>
    </w:p>
    <w:p w:rsidR="00B502B8" w:rsidRPr="003F620E" w:rsidRDefault="003F620E" w:rsidP="003F620E">
      <w:pPr>
        <w:spacing w:after="0" w:line="480" w:lineRule="auto"/>
        <w:jc w:val="both"/>
        <w:rPr>
          <w:rFonts w:ascii="Arial" w:hAnsi="Arial" w:cs="Arial"/>
          <w:b/>
          <w:i/>
          <w:sz w:val="24"/>
          <w:szCs w:val="24"/>
        </w:rPr>
      </w:pPr>
      <w:r w:rsidRPr="003F620E">
        <w:rPr>
          <w:rFonts w:ascii="Arial" w:hAnsi="Arial" w:cs="Arial"/>
          <w:b/>
          <w:i/>
          <w:sz w:val="24"/>
          <w:szCs w:val="24"/>
          <w:lang w:val="en-US"/>
        </w:rPr>
        <w:lastRenderedPageBreak/>
        <w:t xml:space="preserve">2.4. </w:t>
      </w:r>
      <w:r w:rsidR="007E2F3C" w:rsidRPr="003F620E">
        <w:rPr>
          <w:rFonts w:ascii="Arial" w:hAnsi="Arial" w:cs="Arial"/>
          <w:b/>
          <w:i/>
          <w:sz w:val="24"/>
          <w:szCs w:val="24"/>
        </w:rPr>
        <w:t>Nilai Tambah Ekonomi</w:t>
      </w:r>
      <w:r w:rsidR="00DA250C" w:rsidRPr="003F620E">
        <w:rPr>
          <w:rFonts w:ascii="Arial" w:hAnsi="Arial" w:cs="Arial"/>
          <w:b/>
          <w:i/>
          <w:sz w:val="24"/>
          <w:szCs w:val="24"/>
        </w:rPr>
        <w:t xml:space="preserve"> (EVA)</w:t>
      </w:r>
    </w:p>
    <w:p w:rsidR="005C7294" w:rsidRPr="003F620E" w:rsidRDefault="007E2F3C" w:rsidP="003F620E">
      <w:pPr>
        <w:pStyle w:val="ListParagraph"/>
        <w:spacing w:after="0" w:line="480" w:lineRule="auto"/>
        <w:ind w:left="0" w:firstLine="709"/>
        <w:jc w:val="both"/>
        <w:rPr>
          <w:rFonts w:ascii="Arial" w:hAnsi="Arial" w:cs="Arial"/>
          <w:sz w:val="24"/>
          <w:szCs w:val="24"/>
        </w:rPr>
      </w:pPr>
      <w:r w:rsidRPr="003F620E">
        <w:rPr>
          <w:rFonts w:ascii="Arial" w:hAnsi="Arial" w:cs="Arial"/>
          <w:i/>
          <w:sz w:val="24"/>
          <w:szCs w:val="24"/>
        </w:rPr>
        <w:t>Nilai Tambah Ekonomi</w:t>
      </w:r>
      <w:r w:rsidR="00F33D05" w:rsidRPr="003F620E">
        <w:rPr>
          <w:rFonts w:ascii="Arial" w:hAnsi="Arial" w:cs="Arial"/>
          <w:i/>
          <w:sz w:val="24"/>
          <w:szCs w:val="24"/>
        </w:rPr>
        <w:t xml:space="preserve"> (EVA)</w:t>
      </w:r>
      <w:r w:rsidR="00F33D05" w:rsidRPr="003F620E">
        <w:rPr>
          <w:rFonts w:ascii="Arial" w:hAnsi="Arial" w:cs="Arial"/>
          <w:sz w:val="24"/>
          <w:szCs w:val="24"/>
        </w:rPr>
        <w:t xml:space="preserve"> </w:t>
      </w:r>
      <w:r w:rsidR="00FB4C69" w:rsidRPr="003F620E">
        <w:rPr>
          <w:rFonts w:ascii="Arial" w:hAnsi="Arial" w:cs="Arial"/>
          <w:sz w:val="24"/>
          <w:szCs w:val="24"/>
        </w:rPr>
        <w:t xml:space="preserve">adalah pengukur kinerja keuangan perusahaan yang dapat dengan mudah diintegrasikan dalam aktivitas perusahaan sehari-hari, karena semua pengurangan biaya dan kenaikan pendapatan ada dalam istilah EVA (pengurangan biaya dalam suatu periode sama dengan kenaikan EVA dalam periode yang sama). </w:t>
      </w:r>
      <w:r w:rsidRPr="003F620E">
        <w:rPr>
          <w:rFonts w:ascii="Arial" w:hAnsi="Arial" w:cs="Arial"/>
          <w:i/>
          <w:sz w:val="24"/>
          <w:szCs w:val="24"/>
        </w:rPr>
        <w:t>Nilai Tambah Ekonomi</w:t>
      </w:r>
      <w:r w:rsidR="00F33D05" w:rsidRPr="003F620E">
        <w:rPr>
          <w:rFonts w:ascii="Arial" w:hAnsi="Arial" w:cs="Arial"/>
          <w:i/>
          <w:sz w:val="24"/>
          <w:szCs w:val="24"/>
        </w:rPr>
        <w:t xml:space="preserve"> (EVA)</w:t>
      </w:r>
      <w:r w:rsidR="00FB4C69" w:rsidRPr="003F620E">
        <w:rPr>
          <w:rFonts w:ascii="Arial" w:hAnsi="Arial" w:cs="Arial"/>
          <w:sz w:val="24"/>
          <w:szCs w:val="24"/>
        </w:rPr>
        <w:t xml:space="preserve"> dapat digunakan untuk mengidentifikasi kegiatan atau proyek yang memberikan pengembalian lebih tinggi dari pada biaya modalnya </w:t>
      </w:r>
      <w:r w:rsidR="00FB4C69"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"Sihaloho", "given" : "Johan De La Rey", "non-dropping-particle" : "", "parse-names" : false, "suffix" : "" } ], "container-title" : "Jurnal Financial", "id" : "ITEM-1", "issue" : "1", "issued" : { "date-parts" : [ [ "2017" ] ] }, "page" : "10-18", "title" : "ANALISIS ECONOMIC VALUE ADDED ( EVA ) SEBAGAI ALAT UNTUK MENGUKUR KINERJA KEUANGAN PADA PT UNILEVER INDONESIA , Tbk . YANG TERDAFTAR DI BURSA EFEK INDONESIA", "type" : "article-journal", "volume" : "3" }, "uris" : [ "http://www.mendeley.com/documents/?uuid=e4277334-7474-4b07-9976-2bb25d4ac589" ] } ], "mendeley" : { "formattedCitation" : "(Sihaloho, 2017)", "plainTextFormattedCitation" : "(Sihaloho, 2017)", "previouslyFormattedCitation" : "(Sihaloho, 2017)" }, "properties" : {  }, "schema" : "https://github.com/citation-style-language/schema/raw/master/csl-citation.json" }</w:instrText>
      </w:r>
      <w:r w:rsidR="00FB4C69" w:rsidRPr="003F620E">
        <w:rPr>
          <w:rFonts w:ascii="Arial" w:hAnsi="Arial" w:cs="Arial"/>
          <w:sz w:val="24"/>
          <w:szCs w:val="24"/>
        </w:rPr>
        <w:fldChar w:fldCharType="separate"/>
      </w:r>
      <w:r w:rsidR="00FB4C69" w:rsidRPr="003F620E">
        <w:rPr>
          <w:rFonts w:ascii="Arial" w:hAnsi="Arial" w:cs="Arial"/>
          <w:noProof/>
          <w:sz w:val="24"/>
          <w:szCs w:val="24"/>
        </w:rPr>
        <w:t>(Sihaloho, 2017)</w:t>
      </w:r>
      <w:r w:rsidR="00FB4C69" w:rsidRPr="003F620E">
        <w:rPr>
          <w:rFonts w:ascii="Arial" w:hAnsi="Arial" w:cs="Arial"/>
          <w:sz w:val="24"/>
          <w:szCs w:val="24"/>
        </w:rPr>
        <w:fldChar w:fldCharType="end"/>
      </w:r>
      <w:r w:rsidR="00FB4C69" w:rsidRPr="003F620E">
        <w:rPr>
          <w:rFonts w:ascii="Arial" w:hAnsi="Arial" w:cs="Arial"/>
          <w:sz w:val="24"/>
          <w:szCs w:val="24"/>
        </w:rPr>
        <w:t xml:space="preserve">. </w:t>
      </w:r>
    </w:p>
    <w:p w:rsidR="00FC6742" w:rsidRPr="003F620E" w:rsidRDefault="00FB4C69" w:rsidP="003F620E">
      <w:pPr>
        <w:pStyle w:val="ListParagraph"/>
        <w:spacing w:after="0" w:line="480" w:lineRule="auto"/>
        <w:ind w:left="0" w:firstLine="709"/>
        <w:jc w:val="both"/>
        <w:rPr>
          <w:rFonts w:ascii="Arial" w:hAnsi="Arial" w:cs="Arial"/>
          <w:sz w:val="24"/>
          <w:szCs w:val="24"/>
        </w:rPr>
      </w:pPr>
      <w:r w:rsidRPr="003F620E">
        <w:rPr>
          <w:rFonts w:ascii="Arial" w:hAnsi="Arial" w:cs="Arial"/>
          <w:sz w:val="24"/>
          <w:szCs w:val="24"/>
        </w:rPr>
        <w:t xml:space="preserve">Menurut </w:t>
      </w:r>
      <w:r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"Kusumawati", "given" : "Nugrahini", "non-dropping-particle" : "", "parse-names" : false, "suffix" : "" } ], "container-title" : "Akademika", "id" : "ITEM-1", "issue" : "1", "issued" : { "date-parts" : [ [ "2017" ] ] }, "page" : "7-13", "title" : "ECONOMIC VALUE ADDED ( EVA ) SEBAGAI ALAT UKUR KINERJA KEUANGAN PERUSAHAAN", "type" : "article-journal", "volume" : "15" }, "uris" : [ "http://www.mendeley.com/documents/?uuid=62c2f046-80ef-466f-b925-a0e399c84f87" ] } ], "mendeley" : { "formattedCitation" : "(Kusumawati, 2017)", "plainTextFormattedCitation" : "(Kusumawati, 2017)", "previouslyFormattedCitation" : "(Kusumawati, 2017)" }, "properties" : {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(Kusumawati, 2017)</w:t>
      </w:r>
      <w:r w:rsidRPr="003F620E">
        <w:rPr>
          <w:rFonts w:ascii="Arial" w:hAnsi="Arial" w:cs="Arial"/>
          <w:sz w:val="24"/>
          <w:szCs w:val="24"/>
        </w:rPr>
        <w:fldChar w:fldCharType="end"/>
      </w:r>
      <w:r w:rsidRPr="003F620E">
        <w:rPr>
          <w:rFonts w:ascii="Arial" w:hAnsi="Arial" w:cs="Arial"/>
          <w:sz w:val="24"/>
          <w:szCs w:val="24"/>
        </w:rPr>
        <w:t xml:space="preserve"> </w:t>
      </w:r>
      <w:r w:rsidR="007E2F3C" w:rsidRPr="003F620E">
        <w:rPr>
          <w:rFonts w:ascii="Arial" w:hAnsi="Arial" w:cs="Arial"/>
          <w:i/>
          <w:sz w:val="24"/>
          <w:szCs w:val="24"/>
        </w:rPr>
        <w:t>Nilai Tambah Ekonomi</w:t>
      </w:r>
      <w:r w:rsidRPr="003F620E">
        <w:rPr>
          <w:rFonts w:ascii="Arial" w:hAnsi="Arial" w:cs="Arial"/>
          <w:sz w:val="24"/>
          <w:szCs w:val="24"/>
        </w:rPr>
        <w:t xml:space="preserve"> (EVA) adalah ukuran kinerja yang menggabungkan perolehan nilai dengan biaya untuk memperoleh nilai tambah. Kemudian perlu ditambahkan bahwa kelebihan konsep </w:t>
      </w:r>
      <w:r w:rsidR="00F52AF7" w:rsidRPr="003F620E">
        <w:rPr>
          <w:rFonts w:ascii="Arial" w:hAnsi="Arial" w:cs="Arial"/>
          <w:sz w:val="24"/>
          <w:szCs w:val="24"/>
        </w:rPr>
        <w:t xml:space="preserve">ini </w:t>
      </w:r>
      <w:r w:rsidRPr="003F620E">
        <w:rPr>
          <w:rFonts w:ascii="Arial" w:hAnsi="Arial" w:cs="Arial"/>
          <w:sz w:val="24"/>
          <w:szCs w:val="24"/>
        </w:rPr>
        <w:t xml:space="preserve">adalah bermanfaat sebagai penilaian kinerja atau proyek yang memberikan pengembalian lebih tinggi dari pada biaya modal. Sedangkan menurut </w:t>
      </w:r>
      <w:r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"Simbolon", "given" : "Ratih F D", "non-dropping-particle" : "", "parse-names" : false, "suffix" : "" }, { "dropping-particle" : "", "family" : "Dzulkirom", "given" : "Moch.", "non-dropping-particle" : "", "parse-names" : false, "suffix" : "" }, { "dropping-particle" : "", "family" : "Saifi", "given" : "Muhammad", "non-dropping-particle" : "", "parse-names" : false, "suffix" : "" } ], "container-title" : "Jurnal Administrasi Bisnis (JAB)", "id" : "ITEM-1", "issue" : "1", "issued" : { "date-parts" : [ [ "2012" ] ] }, "page" : "1-8", "title" : "ANALISIS EVA ( ECONOMIC VALUE ADDED ) UNTUK MENILAI KINERJA KEUANGAN PERUSAHAAN ( Studi Pada Perusahaan Farmasi Pada Bursa Efek Indonesia Periode 2010-2012 )", "type" : "article-journal", "volume" : "8" }, "uris" : [ "http://www.mendeley.com/documents/?uuid=9ae8ca19-1867-4f70-b1cb-3d122f6656c4" ] } ], "mendeley" : { "formattedCitation" : "(Simbolon et al., 2012)", "plainTextFormattedCitation" : "(Simbolon et al., 2012)", "previouslyFormattedCitation" : "(Simbolon et al., 2012)" }, "properties" : {  }, "schema" : "https://github.com/citation-style-language/schema/raw/master/csl-citation.json" }</w:instrText>
      </w:r>
      <w:r w:rsidRPr="003F620E">
        <w:rPr>
          <w:rFonts w:ascii="Arial" w:hAnsi="Arial" w:cs="Arial"/>
          <w:sz w:val="24"/>
          <w:szCs w:val="24"/>
        </w:rPr>
        <w:fldChar w:fldCharType="separate"/>
      </w:r>
      <w:r w:rsidR="00E95D24" w:rsidRPr="003F620E">
        <w:rPr>
          <w:rFonts w:ascii="Arial" w:hAnsi="Arial" w:cs="Arial"/>
          <w:noProof/>
          <w:sz w:val="24"/>
          <w:szCs w:val="24"/>
        </w:rPr>
        <w:t>(Simbolon et al., 2012)</w:t>
      </w:r>
      <w:r w:rsidRPr="003F620E">
        <w:rPr>
          <w:rFonts w:ascii="Arial" w:hAnsi="Arial" w:cs="Arial"/>
          <w:sz w:val="24"/>
          <w:szCs w:val="24"/>
        </w:rPr>
        <w:fldChar w:fldCharType="end"/>
      </w:r>
      <w:r w:rsidRPr="003F620E">
        <w:rPr>
          <w:rFonts w:ascii="Arial" w:hAnsi="Arial" w:cs="Arial"/>
          <w:sz w:val="24"/>
          <w:szCs w:val="24"/>
        </w:rPr>
        <w:t xml:space="preserve"> </w:t>
      </w:r>
      <w:r w:rsidR="007E2F3C" w:rsidRPr="003F620E">
        <w:rPr>
          <w:rFonts w:ascii="Arial" w:hAnsi="Arial" w:cs="Arial"/>
          <w:i/>
          <w:sz w:val="24"/>
          <w:szCs w:val="24"/>
        </w:rPr>
        <w:t>Nilai Tambah Ekonomi</w:t>
      </w:r>
      <w:r w:rsidRPr="003F620E">
        <w:rPr>
          <w:rFonts w:ascii="Arial" w:hAnsi="Arial" w:cs="Arial"/>
          <w:sz w:val="24"/>
          <w:szCs w:val="24"/>
        </w:rPr>
        <w:t xml:space="preserve"> (EVA) merupakan suatu alat yang digunakan untuk mengukur tingkat profitabilitas tahun operasi suatu perusahaan secara nyata juga mengukur kinerja manajemen berdasarkan besar kecilnya</w:t>
      </w:r>
      <w:r w:rsidR="00090B03" w:rsidRPr="003F620E">
        <w:rPr>
          <w:rFonts w:ascii="Arial" w:hAnsi="Arial" w:cs="Arial"/>
          <w:sz w:val="24"/>
          <w:szCs w:val="24"/>
        </w:rPr>
        <w:t xml:space="preserve"> nilai tambah yang diciptakan dalam periode tertentu.</w:t>
      </w:r>
      <w:r w:rsidR="00FC6742" w:rsidRPr="003F620E">
        <w:rPr>
          <w:rFonts w:ascii="Arial" w:hAnsi="Arial" w:cs="Arial"/>
          <w:sz w:val="24"/>
          <w:szCs w:val="24"/>
        </w:rPr>
        <w:t xml:space="preserve"> EVA itu sendiri ditentukan oleh dua hal, </w:t>
      </w:r>
      <w:r w:rsidR="00F52AF7" w:rsidRPr="003F620E">
        <w:rPr>
          <w:rFonts w:ascii="Arial" w:hAnsi="Arial" w:cs="Arial"/>
          <w:sz w:val="24"/>
          <w:szCs w:val="24"/>
        </w:rPr>
        <w:t>laba</w:t>
      </w:r>
      <w:r w:rsidR="00FC6742" w:rsidRPr="003F620E">
        <w:rPr>
          <w:rFonts w:ascii="Arial" w:hAnsi="Arial" w:cs="Arial"/>
          <w:sz w:val="24"/>
          <w:szCs w:val="24"/>
        </w:rPr>
        <w:t xml:space="preserve"> bersih operasional setelah pajak dan tingkat biaya modal. Laba operasi setelah pajak menggambarkan hasil penciptaan nilai di dalam perusahaan, sedangkan biaya modal dapat diartikan sebagai pengorbanan yang dikeluarkan dalam penciptaan nilai tersebut.</w:t>
      </w:r>
    </w:p>
    <w:p w:rsidR="001B2BEE" w:rsidRPr="003F620E" w:rsidRDefault="003F620E" w:rsidP="003F620E">
      <w:pPr>
        <w:spacing w:after="0" w:line="480" w:lineRule="auto"/>
        <w:jc w:val="both"/>
        <w:rPr>
          <w:rFonts w:ascii="Arial" w:hAnsi="Arial" w:cs="Arial"/>
          <w:b/>
          <w:sz w:val="24"/>
          <w:szCs w:val="24"/>
          <w:lang w:val="en-GB"/>
        </w:rPr>
      </w:pPr>
      <w:r w:rsidRPr="003F620E">
        <w:rPr>
          <w:rFonts w:ascii="Arial" w:hAnsi="Arial" w:cs="Arial"/>
          <w:b/>
          <w:sz w:val="24"/>
          <w:szCs w:val="24"/>
          <w:lang w:val="en-GB"/>
        </w:rPr>
        <w:lastRenderedPageBreak/>
        <w:t xml:space="preserve">2.5. </w:t>
      </w:r>
      <w:r w:rsidR="001B2BEE" w:rsidRPr="003F620E">
        <w:rPr>
          <w:rFonts w:ascii="Arial" w:hAnsi="Arial" w:cs="Arial"/>
          <w:b/>
          <w:sz w:val="24"/>
          <w:szCs w:val="24"/>
          <w:lang w:val="en-GB"/>
        </w:rPr>
        <w:t>Arus Kas</w:t>
      </w:r>
    </w:p>
    <w:p w:rsidR="001B2BEE" w:rsidRPr="003F620E" w:rsidRDefault="001B2BEE" w:rsidP="003F620E">
      <w:pPr>
        <w:spacing w:after="0" w:line="480" w:lineRule="auto"/>
        <w:ind w:firstLine="720"/>
        <w:jc w:val="both"/>
        <w:rPr>
          <w:rFonts w:ascii="Arial" w:eastAsia="Times New Roman" w:hAnsi="Arial" w:cs="Arial"/>
          <w:sz w:val="24"/>
          <w:szCs w:val="24"/>
          <w:lang w:val="en-GB" w:eastAsia="en-GB"/>
        </w:rPr>
      </w:pPr>
      <w:proofErr w:type="gramStart"/>
      <w:r w:rsidRPr="003F620E">
        <w:rPr>
          <w:rFonts w:ascii="Arial" w:eastAsia="Times New Roman" w:hAnsi="Arial" w:cs="Arial"/>
          <w:sz w:val="24"/>
          <w:szCs w:val="24"/>
          <w:lang w:val="en-GB" w:eastAsia="en-GB"/>
        </w:rPr>
        <w:t>Laporan keuangan arus kas adalah laporan keuangan yang menyajikan informasi tentang penerimaan dan pengeluaran kas suatu perusahaan selama suatu periode.</w:t>
      </w:r>
      <w:proofErr w:type="gramEnd"/>
      <w:r w:rsidRPr="003F620E">
        <w:rPr>
          <w:rFonts w:ascii="Arial" w:eastAsia="Times New Roman" w:hAnsi="Arial" w:cs="Arial"/>
          <w:sz w:val="24"/>
          <w:szCs w:val="24"/>
          <w:lang w:val="en-GB" w:eastAsia="en-GB"/>
        </w:rPr>
        <w:t xml:space="preserve">  Laporan arus kas menyatakan jumlah</w:t>
      </w:r>
      <w:r w:rsidR="000E1539" w:rsidRPr="003F620E">
        <w:rPr>
          <w:rFonts w:ascii="Arial" w:eastAsia="Times New Roman" w:hAnsi="Arial" w:cs="Arial"/>
          <w:sz w:val="24"/>
          <w:szCs w:val="24"/>
          <w:lang w:val="en-GB" w:eastAsia="en-GB"/>
        </w:rPr>
        <w:t xml:space="preserve"> kas yang diterima selama satu periode </w:t>
      </w:r>
      <w:proofErr w:type="gramStart"/>
      <w:r w:rsidR="000E1539" w:rsidRPr="003F620E">
        <w:rPr>
          <w:rFonts w:ascii="Arial" w:eastAsia="Times New Roman" w:hAnsi="Arial" w:cs="Arial"/>
          <w:sz w:val="24"/>
          <w:szCs w:val="24"/>
          <w:lang w:val="en-GB" w:eastAsia="en-GB"/>
        </w:rPr>
        <w:t>berupa  pendapatan</w:t>
      </w:r>
      <w:proofErr w:type="gramEnd"/>
      <w:r w:rsidR="000E1539" w:rsidRPr="003F620E">
        <w:rPr>
          <w:rFonts w:ascii="Arial" w:eastAsia="Times New Roman" w:hAnsi="Arial" w:cs="Arial"/>
          <w:sz w:val="24"/>
          <w:szCs w:val="24"/>
          <w:lang w:val="en-GB" w:eastAsia="en-GB"/>
        </w:rPr>
        <w:t xml:space="preserve"> tunai dan  </w:t>
      </w:r>
      <w:r w:rsidRPr="003F620E">
        <w:rPr>
          <w:rFonts w:ascii="Arial" w:eastAsia="Times New Roman" w:hAnsi="Arial" w:cs="Arial"/>
          <w:sz w:val="24"/>
          <w:szCs w:val="24"/>
          <w:lang w:val="en-GB" w:eastAsia="en-GB"/>
        </w:rPr>
        <w:t>investasi tunai dari pemilik</w:t>
      </w:r>
      <w:r w:rsidR="000E1539" w:rsidRPr="003F620E">
        <w:rPr>
          <w:rFonts w:ascii="Arial" w:eastAsia="Times New Roman" w:hAnsi="Arial" w:cs="Arial"/>
          <w:sz w:val="24"/>
          <w:szCs w:val="24"/>
          <w:lang w:val="en-GB" w:eastAsia="en-GB"/>
        </w:rPr>
        <w:t xml:space="preserve">, </w:t>
      </w:r>
      <w:r w:rsidRPr="003F620E">
        <w:rPr>
          <w:rFonts w:ascii="Arial" w:eastAsia="Times New Roman" w:hAnsi="Arial" w:cs="Arial"/>
          <w:sz w:val="24"/>
          <w:szCs w:val="24"/>
          <w:lang w:val="en-GB" w:eastAsia="en-GB"/>
        </w:rPr>
        <w:t xml:space="preserve"> serta jumlah</w:t>
      </w:r>
      <w:r w:rsidR="000E1539" w:rsidRPr="003F620E">
        <w:rPr>
          <w:rFonts w:ascii="Arial" w:eastAsia="Times New Roman" w:hAnsi="Arial" w:cs="Arial"/>
          <w:sz w:val="24"/>
          <w:szCs w:val="24"/>
          <w:lang w:val="en-GB" w:eastAsia="en-GB"/>
        </w:rPr>
        <w:t xml:space="preserve"> kas yang dikeluarkan  selama periode tersebut yang berasal dari </w:t>
      </w:r>
      <w:r w:rsidRPr="003F620E">
        <w:rPr>
          <w:rFonts w:ascii="Arial" w:eastAsia="Times New Roman" w:hAnsi="Arial" w:cs="Arial"/>
          <w:sz w:val="24"/>
          <w:szCs w:val="24"/>
          <w:lang w:val="en-GB" w:eastAsia="en-GB"/>
        </w:rPr>
        <w:t xml:space="preserve"> seperti beban-beban </w:t>
      </w:r>
      <w:r w:rsidR="000E1539" w:rsidRPr="003F620E">
        <w:rPr>
          <w:rFonts w:ascii="Arial" w:eastAsia="Times New Roman" w:hAnsi="Arial" w:cs="Arial"/>
          <w:sz w:val="24"/>
          <w:szCs w:val="24"/>
          <w:lang w:val="en-GB" w:eastAsia="en-GB"/>
        </w:rPr>
        <w:t>tunai</w:t>
      </w:r>
      <w:r w:rsidRPr="003F620E">
        <w:rPr>
          <w:rFonts w:ascii="Arial" w:eastAsia="Times New Roman" w:hAnsi="Arial" w:cs="Arial"/>
          <w:sz w:val="24"/>
          <w:szCs w:val="24"/>
          <w:lang w:val="en-GB" w:eastAsia="en-GB"/>
        </w:rPr>
        <w:t xml:space="preserve">, pembayaran utang, dan pengambilan </w:t>
      </w:r>
      <w:r w:rsidR="000E1539" w:rsidRPr="003F620E">
        <w:rPr>
          <w:rFonts w:ascii="Arial" w:eastAsia="Times New Roman" w:hAnsi="Arial" w:cs="Arial"/>
          <w:sz w:val="24"/>
          <w:szCs w:val="24"/>
          <w:lang w:val="en-GB" w:eastAsia="en-GB"/>
        </w:rPr>
        <w:t>oleh pemilik</w:t>
      </w:r>
      <w:r w:rsidRPr="003F620E">
        <w:rPr>
          <w:rFonts w:ascii="Arial" w:eastAsia="Times New Roman" w:hAnsi="Arial" w:cs="Arial"/>
          <w:sz w:val="24"/>
          <w:szCs w:val="24"/>
          <w:lang w:val="en-GB" w:eastAsia="en-GB"/>
        </w:rPr>
        <w:t>.</w:t>
      </w:r>
    </w:p>
    <w:p w:rsidR="001B2BEE" w:rsidRPr="003F620E" w:rsidRDefault="001B2BEE" w:rsidP="003F620E">
      <w:pPr>
        <w:spacing w:after="0" w:line="48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Dalam laporan keuangan arus kas baik pada perusahaan barang maupun jasa, ada 3 bagian yaitu:</w:t>
      </w:r>
    </w:p>
    <w:p w:rsidR="001B2BEE" w:rsidRPr="003F620E" w:rsidRDefault="001B2BEE" w:rsidP="00043D44">
      <w:pPr>
        <w:numPr>
          <w:ilvl w:val="0"/>
          <w:numId w:val="7"/>
        </w:numPr>
        <w:spacing w:after="0" w:line="480" w:lineRule="auto"/>
        <w:jc w:val="both"/>
        <w:rPr>
          <w:rFonts w:ascii="Arial" w:eastAsia="Times New Roman" w:hAnsi="Arial" w:cs="Arial"/>
          <w:sz w:val="24"/>
          <w:szCs w:val="24"/>
          <w:lang w:val="en-GB" w:eastAsia="en-GB"/>
        </w:rPr>
      </w:pPr>
      <w:r w:rsidRPr="003F620E">
        <w:rPr>
          <w:rFonts w:ascii="Arial" w:eastAsia="Times New Roman" w:hAnsi="Arial" w:cs="Arial"/>
          <w:b/>
          <w:bCs/>
          <w:sz w:val="24"/>
          <w:szCs w:val="24"/>
          <w:lang w:val="en-GB" w:eastAsia="en-GB"/>
        </w:rPr>
        <w:t>Kas aktivitas operasi</w:t>
      </w:r>
    </w:p>
    <w:p w:rsidR="001B2BEE" w:rsidRPr="003F620E" w:rsidRDefault="001B2BEE" w:rsidP="003F620E">
      <w:pPr>
        <w:spacing w:after="0" w:line="480" w:lineRule="auto"/>
        <w:jc w:val="both"/>
        <w:rPr>
          <w:rFonts w:ascii="Arial" w:eastAsia="Times New Roman" w:hAnsi="Arial" w:cs="Arial"/>
          <w:sz w:val="24"/>
          <w:szCs w:val="24"/>
          <w:lang w:val="en-GB" w:eastAsia="en-GB"/>
        </w:rPr>
      </w:pPr>
      <w:proofErr w:type="gramStart"/>
      <w:r w:rsidRPr="003F620E">
        <w:rPr>
          <w:rFonts w:ascii="Arial" w:eastAsia="Times New Roman" w:hAnsi="Arial" w:cs="Arial"/>
          <w:sz w:val="24"/>
          <w:szCs w:val="24"/>
          <w:lang w:val="en-GB" w:eastAsia="en-GB"/>
        </w:rPr>
        <w:t>Contoh dari kas aktivitas operasi yaitu pembayaran dan pendapatan piutang, pembayaran gaji, pengeluaran operasional, dan lain sebagainya.</w:t>
      </w:r>
      <w:proofErr w:type="gramEnd"/>
      <w:r w:rsidRPr="003F620E">
        <w:rPr>
          <w:rFonts w:ascii="Arial" w:eastAsia="Times New Roman" w:hAnsi="Arial" w:cs="Arial"/>
          <w:sz w:val="24"/>
          <w:szCs w:val="24"/>
          <w:lang w:val="en-GB" w:eastAsia="en-GB"/>
        </w:rPr>
        <w:t xml:space="preserve"> </w:t>
      </w:r>
      <w:proofErr w:type="gramStart"/>
      <w:r w:rsidRPr="003F620E">
        <w:rPr>
          <w:rFonts w:ascii="Arial" w:eastAsia="Times New Roman" w:hAnsi="Arial" w:cs="Arial"/>
          <w:sz w:val="24"/>
          <w:szCs w:val="24"/>
          <w:lang w:val="en-GB" w:eastAsia="en-GB"/>
        </w:rPr>
        <w:t>Laporan kas dari aktivitas operasi terdiri dari kegiatan atau operasi utama pada sebuah perusahaan yang secara langsung berimbas pada kas.</w:t>
      </w:r>
      <w:proofErr w:type="gramEnd"/>
    </w:p>
    <w:p w:rsidR="001B2BEE" w:rsidRPr="003F620E" w:rsidRDefault="001B2BEE" w:rsidP="00043D44">
      <w:pPr>
        <w:numPr>
          <w:ilvl w:val="0"/>
          <w:numId w:val="8"/>
        </w:numPr>
        <w:spacing w:after="0" w:line="480" w:lineRule="auto"/>
        <w:jc w:val="both"/>
        <w:rPr>
          <w:rFonts w:ascii="Arial" w:eastAsia="Times New Roman" w:hAnsi="Arial" w:cs="Arial"/>
          <w:sz w:val="24"/>
          <w:szCs w:val="24"/>
          <w:lang w:val="en-GB" w:eastAsia="en-GB"/>
        </w:rPr>
      </w:pPr>
      <w:r w:rsidRPr="003F620E">
        <w:rPr>
          <w:rFonts w:ascii="Arial" w:eastAsia="Times New Roman" w:hAnsi="Arial" w:cs="Arial"/>
          <w:b/>
          <w:bCs/>
          <w:sz w:val="24"/>
          <w:szCs w:val="24"/>
          <w:lang w:val="en-GB" w:eastAsia="en-GB"/>
        </w:rPr>
        <w:t>Kas aktivitas investasi</w:t>
      </w:r>
    </w:p>
    <w:p w:rsidR="001B2BEE" w:rsidRPr="003F620E" w:rsidRDefault="001B2BEE" w:rsidP="003F620E">
      <w:pPr>
        <w:spacing w:after="0" w:line="480" w:lineRule="auto"/>
        <w:jc w:val="both"/>
        <w:rPr>
          <w:rFonts w:ascii="Arial" w:eastAsia="Times New Roman" w:hAnsi="Arial" w:cs="Arial"/>
          <w:sz w:val="24"/>
          <w:szCs w:val="24"/>
          <w:lang w:val="en-GB" w:eastAsia="en-GB"/>
        </w:rPr>
      </w:pPr>
      <w:proofErr w:type="gramStart"/>
      <w:r w:rsidRPr="003F620E">
        <w:rPr>
          <w:rFonts w:ascii="Arial" w:eastAsia="Times New Roman" w:hAnsi="Arial" w:cs="Arial"/>
          <w:sz w:val="24"/>
          <w:szCs w:val="24"/>
          <w:lang w:val="en-GB" w:eastAsia="en-GB"/>
        </w:rPr>
        <w:t>Merupakan laporan kas keuangan yang berkaitan dengan perolehan penjualan dan pembelian aktiva tetap atau aktiva permanen.</w:t>
      </w:r>
      <w:proofErr w:type="gramEnd"/>
    </w:p>
    <w:p w:rsidR="001B2BEE" w:rsidRPr="003F620E" w:rsidRDefault="001B2BEE" w:rsidP="00043D44">
      <w:pPr>
        <w:numPr>
          <w:ilvl w:val="0"/>
          <w:numId w:val="9"/>
        </w:numPr>
        <w:spacing w:after="0" w:line="480" w:lineRule="auto"/>
        <w:jc w:val="both"/>
        <w:rPr>
          <w:rFonts w:ascii="Arial" w:eastAsia="Times New Roman" w:hAnsi="Arial" w:cs="Arial"/>
          <w:sz w:val="24"/>
          <w:szCs w:val="24"/>
          <w:lang w:val="en-GB" w:eastAsia="en-GB"/>
        </w:rPr>
      </w:pPr>
      <w:r w:rsidRPr="003F620E">
        <w:rPr>
          <w:rFonts w:ascii="Arial" w:eastAsia="Times New Roman" w:hAnsi="Arial" w:cs="Arial"/>
          <w:b/>
          <w:bCs/>
          <w:sz w:val="24"/>
          <w:szCs w:val="24"/>
          <w:lang w:val="en-GB" w:eastAsia="en-GB"/>
        </w:rPr>
        <w:t>Kas aktivitas pendanaan</w:t>
      </w:r>
    </w:p>
    <w:p w:rsidR="001B2BEE" w:rsidRPr="003F620E" w:rsidRDefault="001B2BEE" w:rsidP="003F620E">
      <w:pPr>
        <w:spacing w:after="0" w:line="48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 xml:space="preserve">Laporan keuangan arus kas yang berhubungan dengan investasi pemilik, peminjaman </w:t>
      </w:r>
      <w:proofErr w:type="gramStart"/>
      <w:r w:rsidRPr="003F620E">
        <w:rPr>
          <w:rFonts w:ascii="Arial" w:eastAsia="Times New Roman" w:hAnsi="Arial" w:cs="Arial"/>
          <w:sz w:val="24"/>
          <w:szCs w:val="24"/>
          <w:lang w:val="en-GB" w:eastAsia="en-GB"/>
        </w:rPr>
        <w:t>dana</w:t>
      </w:r>
      <w:proofErr w:type="gramEnd"/>
      <w:r w:rsidRPr="003F620E">
        <w:rPr>
          <w:rFonts w:ascii="Arial" w:eastAsia="Times New Roman" w:hAnsi="Arial" w:cs="Arial"/>
          <w:sz w:val="24"/>
          <w:szCs w:val="24"/>
          <w:lang w:val="en-GB" w:eastAsia="en-GB"/>
        </w:rPr>
        <w:t>, dan pengambilan uang oleh pemilik.</w:t>
      </w:r>
    </w:p>
    <w:p w:rsidR="001B2BEE" w:rsidRPr="003F620E" w:rsidRDefault="001B2BEE" w:rsidP="003F620E">
      <w:pPr>
        <w:spacing w:after="0" w:line="480" w:lineRule="auto"/>
        <w:jc w:val="both"/>
        <w:rPr>
          <w:rFonts w:ascii="Arial" w:eastAsia="Times New Roman" w:hAnsi="Arial" w:cs="Arial"/>
          <w:sz w:val="24"/>
          <w:szCs w:val="24"/>
          <w:lang w:val="en-GB" w:eastAsia="en-GB"/>
        </w:rPr>
      </w:pPr>
      <w:proofErr w:type="gramStart"/>
      <w:r w:rsidRPr="003F620E">
        <w:rPr>
          <w:rFonts w:ascii="Arial" w:eastAsia="Times New Roman" w:hAnsi="Arial" w:cs="Arial"/>
          <w:sz w:val="24"/>
          <w:szCs w:val="24"/>
          <w:lang w:val="en-GB" w:eastAsia="en-GB"/>
        </w:rPr>
        <w:t xml:space="preserve">Laporan keuangan arus kas membutuhkan data/ informasi dari neraca periode sebelumnya dan periode yang bersangkutan dan laporan laba rugi </w:t>
      </w:r>
      <w:r w:rsidRPr="003F620E">
        <w:rPr>
          <w:rFonts w:ascii="Arial" w:eastAsia="Times New Roman" w:hAnsi="Arial" w:cs="Arial"/>
          <w:sz w:val="24"/>
          <w:szCs w:val="24"/>
          <w:lang w:val="en-GB" w:eastAsia="en-GB"/>
        </w:rPr>
        <w:lastRenderedPageBreak/>
        <w:t>pada periode yang kebersangkutan.</w:t>
      </w:r>
      <w:proofErr w:type="gramEnd"/>
      <w:r w:rsidRPr="003F620E">
        <w:rPr>
          <w:rFonts w:ascii="Arial" w:eastAsia="Times New Roman" w:hAnsi="Arial" w:cs="Arial"/>
          <w:sz w:val="24"/>
          <w:szCs w:val="24"/>
          <w:lang w:val="en-GB" w:eastAsia="en-GB"/>
        </w:rPr>
        <w:t xml:space="preserve"> </w:t>
      </w:r>
      <w:proofErr w:type="gramStart"/>
      <w:r w:rsidRPr="003F620E">
        <w:rPr>
          <w:rFonts w:ascii="Arial" w:eastAsia="Times New Roman" w:hAnsi="Arial" w:cs="Arial"/>
          <w:sz w:val="24"/>
          <w:szCs w:val="24"/>
          <w:lang w:val="en-GB" w:eastAsia="en-GB"/>
        </w:rPr>
        <w:t>Dari penyajian informasi yang ada pada laporan akus kas maka laporan keuangan arus kas dapat diartikan sebagai salah satu bentuk laporan keuangan yang menyajikan informasi tentang penerimaan dan pengeluaran kas suatu perusahaan selama satu periode.</w:t>
      </w:r>
      <w:proofErr w:type="gramEnd"/>
    </w:p>
    <w:p w:rsidR="00C64C41" w:rsidRPr="003F620E" w:rsidRDefault="001B2BEE" w:rsidP="003F620E">
      <w:pPr>
        <w:spacing w:after="0" w:line="480" w:lineRule="auto"/>
        <w:ind w:firstLine="720"/>
        <w:jc w:val="both"/>
        <w:rPr>
          <w:rFonts w:ascii="Arial" w:eastAsia="Times New Roman" w:hAnsi="Arial" w:cs="Arial"/>
          <w:sz w:val="24"/>
          <w:szCs w:val="24"/>
          <w:lang w:val="en-GB" w:eastAsia="en-GB"/>
        </w:rPr>
      </w:pPr>
      <w:proofErr w:type="gramStart"/>
      <w:r w:rsidRPr="003F620E">
        <w:rPr>
          <w:rFonts w:ascii="Arial" w:eastAsia="Times New Roman" w:hAnsi="Arial" w:cs="Arial"/>
          <w:sz w:val="24"/>
          <w:szCs w:val="24"/>
          <w:lang w:val="en-GB" w:eastAsia="en-GB"/>
        </w:rPr>
        <w:t>Laporan keuangan arus kas merupakan laporan yang mengungkapkan seluruh penerimaan dan pengeluaran kas selama periode akuntasi.</w:t>
      </w:r>
      <w:proofErr w:type="gramEnd"/>
      <w:r w:rsidRPr="003F620E">
        <w:rPr>
          <w:rFonts w:ascii="Arial" w:eastAsia="Times New Roman" w:hAnsi="Arial" w:cs="Arial"/>
          <w:sz w:val="24"/>
          <w:szCs w:val="24"/>
          <w:lang w:val="en-GB" w:eastAsia="en-GB"/>
        </w:rPr>
        <w:t xml:space="preserve"> </w:t>
      </w:r>
      <w:proofErr w:type="gramStart"/>
      <w:r w:rsidRPr="003F620E">
        <w:rPr>
          <w:rFonts w:ascii="Arial" w:eastAsia="Times New Roman" w:hAnsi="Arial" w:cs="Arial"/>
          <w:sz w:val="24"/>
          <w:szCs w:val="24"/>
          <w:lang w:val="en-GB" w:eastAsia="en-GB"/>
        </w:rPr>
        <w:t xml:space="preserve">Laporan keuangan arus kas dapat digunakan untuk mengevaluasi dalam aktiva bersih perusahaan, struktur keuangan (termasuk likuiditas dan solvabilitas) dan kemampuan untuk mempengaruhi jumlah serta waktu </w:t>
      </w:r>
      <w:r w:rsidR="00C64C41" w:rsidRPr="003F620E">
        <w:rPr>
          <w:rFonts w:ascii="Arial" w:eastAsia="Times New Roman" w:hAnsi="Arial" w:cs="Arial"/>
          <w:sz w:val="24"/>
          <w:szCs w:val="24"/>
          <w:lang w:val="en-GB" w:eastAsia="en-GB"/>
        </w:rPr>
        <w:t>arus kas dalam rangka adaptasi dengan perubahan keadaan dan peluang.</w:t>
      </w:r>
      <w:proofErr w:type="gramEnd"/>
    </w:p>
    <w:p w:rsidR="00C64C41" w:rsidRPr="003F620E" w:rsidRDefault="00C64C41" w:rsidP="003F620E">
      <w:pPr>
        <w:widowControl w:val="0"/>
        <w:autoSpaceDE w:val="0"/>
        <w:autoSpaceDN w:val="0"/>
        <w:spacing w:after="0" w:line="480" w:lineRule="auto"/>
        <w:ind w:firstLine="720"/>
        <w:jc w:val="both"/>
        <w:rPr>
          <w:rFonts w:ascii="Arial" w:eastAsia="Times New Roman" w:hAnsi="Arial" w:cs="Arial"/>
          <w:sz w:val="24"/>
          <w:szCs w:val="24"/>
          <w:lang w:val="en-GB" w:eastAsia="en-GB"/>
        </w:rPr>
      </w:pPr>
    </w:p>
    <w:p w:rsidR="00C64C41" w:rsidRPr="003F620E" w:rsidRDefault="00C64C41" w:rsidP="003F620E">
      <w:pPr>
        <w:widowControl w:val="0"/>
        <w:autoSpaceDE w:val="0"/>
        <w:autoSpaceDN w:val="0"/>
        <w:spacing w:after="0" w:line="480" w:lineRule="auto"/>
        <w:ind w:firstLine="720"/>
        <w:jc w:val="both"/>
        <w:rPr>
          <w:rFonts w:ascii="Arial" w:eastAsia="Times New Roman" w:hAnsi="Arial" w:cs="Arial"/>
          <w:sz w:val="24"/>
          <w:szCs w:val="24"/>
          <w:lang w:val="en-GB" w:eastAsia="en-GB"/>
        </w:rPr>
      </w:pPr>
      <w:r w:rsidRPr="003F620E">
        <w:rPr>
          <w:rFonts w:ascii="Arial" w:hAnsi="Arial" w:cs="Arial"/>
          <w:sz w:val="24"/>
          <w:szCs w:val="24"/>
          <w:lang w:val="en-US"/>
        </w:rPr>
        <w:t>T</w:t>
      </w:r>
      <w:r w:rsidRPr="003F620E">
        <w:rPr>
          <w:rFonts w:ascii="Arial" w:hAnsi="Arial" w:cs="Arial"/>
          <w:sz w:val="24"/>
          <w:szCs w:val="24"/>
        </w:rPr>
        <w:t xml:space="preserve">ujuan laporan arus </w:t>
      </w:r>
      <w:proofErr w:type="gramStart"/>
      <w:r w:rsidRPr="003F620E">
        <w:rPr>
          <w:rFonts w:ascii="Arial" w:hAnsi="Arial" w:cs="Arial"/>
          <w:sz w:val="24"/>
          <w:szCs w:val="24"/>
        </w:rPr>
        <w:t>kas  adalah</w:t>
      </w:r>
      <w:proofErr w:type="gramEnd"/>
      <w:r w:rsidRPr="003F620E">
        <w:rPr>
          <w:rFonts w:ascii="Arial" w:hAnsi="Arial" w:cs="Arial"/>
          <w:sz w:val="24"/>
          <w:szCs w:val="24"/>
        </w:rPr>
        <w:t xml:space="preserve"> </w:t>
      </w:r>
      <w:r w:rsidRPr="003F620E">
        <w:rPr>
          <w:rFonts w:ascii="Arial" w:hAnsi="Arial" w:cs="Arial"/>
          <w:sz w:val="24"/>
          <w:szCs w:val="24"/>
          <w:lang w:val="en-US"/>
        </w:rPr>
        <w:t xml:space="preserve"> </w:t>
      </w:r>
      <w:r w:rsidRPr="003F620E">
        <w:rPr>
          <w:rFonts w:ascii="Arial" w:hAnsi="Arial" w:cs="Arial"/>
          <w:sz w:val="24"/>
          <w:szCs w:val="24"/>
        </w:rPr>
        <w:t>(Dwi Martani, 2012),:</w:t>
      </w:r>
    </w:p>
    <w:p w:rsidR="00C64C41" w:rsidRPr="003F620E" w:rsidRDefault="00D06B09" w:rsidP="00043D44">
      <w:pPr>
        <w:pStyle w:val="ListParagraph"/>
        <w:widowControl w:val="0"/>
        <w:numPr>
          <w:ilvl w:val="4"/>
          <w:numId w:val="15"/>
        </w:numPr>
        <w:autoSpaceDE w:val="0"/>
        <w:autoSpaceDN w:val="0"/>
        <w:spacing w:after="0" w:line="480" w:lineRule="auto"/>
        <w:ind w:left="426"/>
        <w:contextualSpacing w:val="0"/>
        <w:jc w:val="both"/>
        <w:rPr>
          <w:rFonts w:ascii="Arial" w:hAnsi="Arial" w:cs="Arial"/>
          <w:sz w:val="24"/>
          <w:szCs w:val="24"/>
        </w:rPr>
      </w:pPr>
      <w:r>
        <w:rPr>
          <w:rFonts w:ascii="Arial" w:hAnsi="Arial" w:cs="Arial"/>
          <w:sz w:val="24"/>
          <w:szCs w:val="24"/>
        </w:rPr>
        <w:t>Mengevaluasi</w:t>
      </w:r>
      <w:r>
        <w:rPr>
          <w:rFonts w:ascii="Arial" w:hAnsi="Arial" w:cs="Arial"/>
          <w:sz w:val="24"/>
          <w:szCs w:val="24"/>
          <w:lang w:val="en-US"/>
        </w:rPr>
        <w:t xml:space="preserve"> </w:t>
      </w:r>
      <w:r w:rsidR="00C64C41" w:rsidRPr="003F620E">
        <w:rPr>
          <w:rFonts w:ascii="Arial" w:hAnsi="Arial" w:cs="Arial"/>
          <w:sz w:val="24"/>
          <w:szCs w:val="24"/>
        </w:rPr>
        <w:t>kemampuan entitas dalam menghasilkan kas dan setara kas, waktu dan kepastian dalam</w:t>
      </w:r>
      <w:r w:rsidR="00C64C41" w:rsidRPr="003F620E">
        <w:rPr>
          <w:rFonts w:ascii="Arial" w:hAnsi="Arial" w:cs="Arial"/>
          <w:spacing w:val="-3"/>
          <w:sz w:val="24"/>
          <w:szCs w:val="24"/>
        </w:rPr>
        <w:t xml:space="preserve"> </w:t>
      </w:r>
      <w:r w:rsidR="00C64C41" w:rsidRPr="003F620E">
        <w:rPr>
          <w:rFonts w:ascii="Arial" w:hAnsi="Arial" w:cs="Arial"/>
          <w:sz w:val="24"/>
          <w:szCs w:val="24"/>
        </w:rPr>
        <w:t>menghasilkannya.</w:t>
      </w:r>
    </w:p>
    <w:p w:rsidR="00C64C41" w:rsidRPr="003F620E" w:rsidRDefault="00C64C41" w:rsidP="00043D44">
      <w:pPr>
        <w:pStyle w:val="ListParagraph"/>
        <w:widowControl w:val="0"/>
        <w:numPr>
          <w:ilvl w:val="4"/>
          <w:numId w:val="15"/>
        </w:numPr>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t>Mengevaluasi struktur keuangannentitas (termasuk likuiditas dan solvabilitas) dan kemampuannya dalamnmemenuhi kewajiban dan membayar</w:t>
      </w:r>
      <w:r w:rsidRPr="003F620E">
        <w:rPr>
          <w:rFonts w:ascii="Arial" w:hAnsi="Arial" w:cs="Arial"/>
          <w:spacing w:val="-1"/>
          <w:sz w:val="24"/>
          <w:szCs w:val="24"/>
        </w:rPr>
        <w:t xml:space="preserve"> </w:t>
      </w:r>
      <w:r w:rsidRPr="003F620E">
        <w:rPr>
          <w:rFonts w:ascii="Arial" w:hAnsi="Arial" w:cs="Arial"/>
          <w:sz w:val="24"/>
          <w:szCs w:val="24"/>
        </w:rPr>
        <w:t>dividen.</w:t>
      </w:r>
    </w:p>
    <w:p w:rsidR="00C64C41" w:rsidRPr="003F620E" w:rsidRDefault="00C64C41" w:rsidP="00043D44">
      <w:pPr>
        <w:pStyle w:val="ListParagraph"/>
        <w:widowControl w:val="0"/>
        <w:numPr>
          <w:ilvl w:val="4"/>
          <w:numId w:val="15"/>
        </w:numPr>
        <w:tabs>
          <w:tab w:val="left" w:pos="1629"/>
        </w:tabs>
        <w:autoSpaceDE w:val="0"/>
        <w:autoSpaceDN w:val="0"/>
        <w:spacing w:before="90" w:after="0" w:line="480" w:lineRule="auto"/>
        <w:ind w:left="426"/>
        <w:contextualSpacing w:val="0"/>
        <w:jc w:val="both"/>
        <w:rPr>
          <w:rFonts w:ascii="Arial" w:hAnsi="Arial" w:cs="Arial"/>
          <w:sz w:val="24"/>
          <w:szCs w:val="24"/>
        </w:rPr>
      </w:pPr>
      <w:r w:rsidRPr="003F620E">
        <w:rPr>
          <w:rFonts w:ascii="Arial" w:hAnsi="Arial" w:cs="Arial"/>
          <w:sz w:val="24"/>
          <w:szCs w:val="24"/>
        </w:rPr>
        <w:t>Memahami pos yang menjadinselisih antara laba rugi periode berjalan dengan arus kas neto dari kegiatannoperasi (akrual). Analisis perbedaan ini seringkali dapat membantu dalam mengevaluasi kualitas laba</w:t>
      </w:r>
      <w:r w:rsidRPr="003F620E">
        <w:rPr>
          <w:rFonts w:ascii="Arial" w:hAnsi="Arial" w:cs="Arial"/>
          <w:spacing w:val="-13"/>
          <w:sz w:val="24"/>
          <w:szCs w:val="24"/>
        </w:rPr>
        <w:t xml:space="preserve"> </w:t>
      </w:r>
      <w:r w:rsidRPr="003F620E">
        <w:rPr>
          <w:rFonts w:ascii="Arial" w:hAnsi="Arial" w:cs="Arial"/>
          <w:sz w:val="24"/>
          <w:szCs w:val="24"/>
        </w:rPr>
        <w:t>entitas.</w:t>
      </w:r>
    </w:p>
    <w:p w:rsidR="00C64C41" w:rsidRPr="003F620E" w:rsidRDefault="00C64C41" w:rsidP="00043D44">
      <w:pPr>
        <w:pStyle w:val="ListParagraph"/>
        <w:widowControl w:val="0"/>
        <w:numPr>
          <w:ilvl w:val="4"/>
          <w:numId w:val="15"/>
        </w:numPr>
        <w:tabs>
          <w:tab w:val="left" w:pos="1629"/>
        </w:tabs>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lastRenderedPageBreak/>
        <w:t>Membandingkan kinerjanoperasi antar-entitas yang berbeda, karena arus kas neto dari laporan arusnkas tidak dipengaruhi oleh perbedaan pilihan metode akuntansi dannpertimbangan manajemen.</w:t>
      </w:r>
    </w:p>
    <w:p w:rsidR="00C64C41" w:rsidRPr="003F620E" w:rsidRDefault="00C64C41" w:rsidP="003F620E">
      <w:pPr>
        <w:spacing w:after="0" w:line="480" w:lineRule="auto"/>
        <w:ind w:firstLine="720"/>
        <w:jc w:val="both"/>
        <w:rPr>
          <w:rFonts w:ascii="Arial" w:eastAsia="Times New Roman" w:hAnsi="Arial" w:cs="Arial"/>
          <w:sz w:val="24"/>
          <w:szCs w:val="24"/>
          <w:lang w:val="en-GB" w:eastAsia="en-GB"/>
        </w:rPr>
      </w:pPr>
    </w:p>
    <w:p w:rsidR="001B2BEE" w:rsidRPr="003F620E" w:rsidRDefault="003F620E" w:rsidP="003F620E">
      <w:pPr>
        <w:spacing w:after="0" w:line="480" w:lineRule="auto"/>
        <w:jc w:val="both"/>
        <w:rPr>
          <w:rFonts w:ascii="Arial" w:hAnsi="Arial" w:cs="Arial"/>
          <w:b/>
          <w:sz w:val="24"/>
          <w:szCs w:val="24"/>
          <w:lang w:val="en-GB"/>
        </w:rPr>
      </w:pPr>
      <w:r w:rsidRPr="003F620E">
        <w:rPr>
          <w:rFonts w:ascii="Arial" w:hAnsi="Arial" w:cs="Arial"/>
          <w:b/>
          <w:sz w:val="24"/>
          <w:szCs w:val="24"/>
          <w:lang w:val="en-GB"/>
        </w:rPr>
        <w:t xml:space="preserve">2.6. </w:t>
      </w:r>
      <w:r w:rsidR="007E2F3C" w:rsidRPr="003F620E">
        <w:rPr>
          <w:rFonts w:ascii="Arial" w:hAnsi="Arial" w:cs="Arial"/>
          <w:b/>
          <w:sz w:val="24"/>
          <w:szCs w:val="24"/>
          <w:lang w:val="en-GB"/>
        </w:rPr>
        <w:t>Rasio Hutang Terhadap Ekuitas</w:t>
      </w:r>
      <w:r w:rsidR="001D33FA" w:rsidRPr="003F620E">
        <w:rPr>
          <w:rFonts w:ascii="Arial" w:hAnsi="Arial" w:cs="Arial"/>
          <w:b/>
          <w:sz w:val="24"/>
          <w:szCs w:val="24"/>
          <w:lang w:val="en-GB"/>
        </w:rPr>
        <w:t xml:space="preserve"> (DER)</w:t>
      </w:r>
    </w:p>
    <w:p w:rsidR="001D33FA" w:rsidRPr="003F620E" w:rsidRDefault="001D33FA" w:rsidP="003F620E">
      <w:pPr>
        <w:spacing w:after="0" w:line="480" w:lineRule="auto"/>
        <w:ind w:firstLine="720"/>
        <w:jc w:val="both"/>
        <w:rPr>
          <w:rFonts w:ascii="Arial" w:hAnsi="Arial" w:cs="Arial"/>
          <w:b/>
          <w:sz w:val="24"/>
          <w:szCs w:val="24"/>
          <w:lang w:val="en-GB"/>
        </w:rPr>
      </w:pPr>
      <w:r w:rsidRPr="003F620E">
        <w:rPr>
          <w:rStyle w:val="e24kjd"/>
          <w:rFonts w:ascii="Arial" w:hAnsi="Arial" w:cs="Arial"/>
          <w:bCs/>
          <w:i/>
          <w:sz w:val="24"/>
          <w:szCs w:val="24"/>
        </w:rPr>
        <w:t>Debt</w:t>
      </w:r>
      <w:r w:rsidRPr="003F620E">
        <w:rPr>
          <w:rStyle w:val="e24kjd"/>
          <w:rFonts w:ascii="Arial" w:hAnsi="Arial" w:cs="Arial"/>
          <w:i/>
          <w:sz w:val="24"/>
          <w:szCs w:val="24"/>
        </w:rPr>
        <w:t xml:space="preserve"> to </w:t>
      </w:r>
      <w:r w:rsidRPr="003F620E">
        <w:rPr>
          <w:rStyle w:val="e24kjd"/>
          <w:rFonts w:ascii="Arial" w:hAnsi="Arial" w:cs="Arial"/>
          <w:bCs/>
          <w:i/>
          <w:sz w:val="24"/>
          <w:szCs w:val="24"/>
        </w:rPr>
        <w:t>Equity Ratio</w:t>
      </w:r>
      <w:r w:rsidRPr="003F620E">
        <w:rPr>
          <w:rStyle w:val="e24kjd"/>
          <w:rFonts w:ascii="Arial" w:hAnsi="Arial" w:cs="Arial"/>
          <w:sz w:val="24"/>
          <w:szCs w:val="24"/>
        </w:rPr>
        <w:t xml:space="preserve"> (DER) adalah </w:t>
      </w:r>
      <w:r w:rsidRPr="003F620E">
        <w:rPr>
          <w:rStyle w:val="e24kjd"/>
          <w:rFonts w:ascii="Arial" w:hAnsi="Arial" w:cs="Arial"/>
          <w:bCs/>
          <w:sz w:val="24"/>
          <w:szCs w:val="24"/>
        </w:rPr>
        <w:t>rasio</w:t>
      </w:r>
      <w:r w:rsidRPr="003F620E">
        <w:rPr>
          <w:rStyle w:val="e24kjd"/>
          <w:rFonts w:ascii="Arial" w:hAnsi="Arial" w:cs="Arial"/>
          <w:sz w:val="24"/>
          <w:szCs w:val="24"/>
        </w:rPr>
        <w:t xml:space="preserve"> yang membandingkan jumlah Hutang terhadap ekuitas. </w:t>
      </w:r>
      <w:r w:rsidRPr="003F620E">
        <w:rPr>
          <w:rStyle w:val="e24kjd"/>
          <w:rFonts w:ascii="Arial" w:hAnsi="Arial" w:cs="Arial"/>
          <w:bCs/>
          <w:sz w:val="24"/>
          <w:szCs w:val="24"/>
        </w:rPr>
        <w:t>Rasio</w:t>
      </w:r>
      <w:r w:rsidRPr="003F620E">
        <w:rPr>
          <w:rStyle w:val="e24kjd"/>
          <w:rFonts w:ascii="Arial" w:hAnsi="Arial" w:cs="Arial"/>
          <w:sz w:val="24"/>
          <w:szCs w:val="24"/>
        </w:rPr>
        <w:t xml:space="preserve"> ini sering digunakan para analis dan para investor untuk melihat seberapa besar hutang perusahaan jika dibandingkan ekuitas yang dimiliki oleh perusahaan atau para pemegang saham</w:t>
      </w:r>
    </w:p>
    <w:p w:rsidR="001B2BEE" w:rsidRPr="003F620E" w:rsidRDefault="001D33FA" w:rsidP="003F620E">
      <w:pPr>
        <w:pStyle w:val="NormalWeb"/>
        <w:spacing w:before="0" w:beforeAutospacing="0" w:after="0" w:afterAutospacing="0" w:line="480" w:lineRule="auto"/>
        <w:ind w:firstLine="720"/>
        <w:jc w:val="both"/>
        <w:rPr>
          <w:rFonts w:ascii="Arial" w:hAnsi="Arial" w:cs="Arial"/>
        </w:rPr>
      </w:pPr>
      <w:proofErr w:type="gramStart"/>
      <w:r w:rsidRPr="003F620E">
        <w:rPr>
          <w:rStyle w:val="Emphasis"/>
          <w:rFonts w:ascii="Arial" w:hAnsi="Arial" w:cs="Arial"/>
        </w:rPr>
        <w:t>Debt to Equity Ratio (DER)</w:t>
      </w:r>
      <w:r w:rsidRPr="003F620E">
        <w:rPr>
          <w:rFonts w:ascii="Arial" w:hAnsi="Arial" w:cs="Arial"/>
        </w:rPr>
        <w:t xml:space="preserve"> merupakan salah satu rasio keuangan yang tergolong kelompok rasio solvabilitas.</w:t>
      </w:r>
      <w:proofErr w:type="gramEnd"/>
      <w:r w:rsidRPr="003F620E">
        <w:rPr>
          <w:rFonts w:ascii="Arial" w:hAnsi="Arial" w:cs="Arial"/>
        </w:rPr>
        <w:t xml:space="preserve"> </w:t>
      </w:r>
      <w:proofErr w:type="gramStart"/>
      <w:r w:rsidRPr="003F620E">
        <w:rPr>
          <w:rStyle w:val="Emphasis"/>
          <w:rFonts w:ascii="Arial" w:hAnsi="Arial" w:cs="Arial"/>
        </w:rPr>
        <w:t>Debt to Equity Ratio (DER)</w:t>
      </w:r>
      <w:r w:rsidRPr="003F620E">
        <w:rPr>
          <w:rFonts w:ascii="Arial" w:hAnsi="Arial" w:cs="Arial"/>
        </w:rPr>
        <w:t xml:space="preserve"> adalah rasio yang menggunakan hutang dan modal untuk mengukur besarnya rasio.</w:t>
      </w:r>
      <w:proofErr w:type="gramEnd"/>
      <w:r w:rsidRPr="003F620E">
        <w:rPr>
          <w:rFonts w:ascii="Arial" w:hAnsi="Arial" w:cs="Arial"/>
        </w:rPr>
        <w:t xml:space="preserve"> </w:t>
      </w:r>
      <w:proofErr w:type="gramStart"/>
      <w:r w:rsidRPr="003F620E">
        <w:rPr>
          <w:rStyle w:val="Emphasis"/>
          <w:rFonts w:ascii="Arial" w:hAnsi="Arial" w:cs="Arial"/>
        </w:rPr>
        <w:t>Debt to Equity Ratio (DER)</w:t>
      </w:r>
      <w:r w:rsidRPr="003F620E">
        <w:rPr>
          <w:rFonts w:ascii="Arial" w:hAnsi="Arial" w:cs="Arial"/>
        </w:rPr>
        <w:t xml:space="preserve"> merupakan rasio yang dipergunakan untuk mengukur tingkat penggunaan utang terhadap total </w:t>
      </w:r>
      <w:r w:rsidRPr="003F620E">
        <w:rPr>
          <w:rStyle w:val="Emphasis"/>
          <w:rFonts w:ascii="Arial" w:hAnsi="Arial" w:cs="Arial"/>
        </w:rPr>
        <w:t>shareholder’s equity</w:t>
      </w:r>
      <w:r w:rsidRPr="003F620E">
        <w:rPr>
          <w:rFonts w:ascii="Arial" w:hAnsi="Arial" w:cs="Arial"/>
        </w:rPr>
        <w:t xml:space="preserve"> yang dimiliki perusahaan.</w:t>
      </w:r>
      <w:proofErr w:type="gramEnd"/>
      <w:r w:rsidRPr="003F620E">
        <w:rPr>
          <w:rFonts w:ascii="Arial" w:hAnsi="Arial" w:cs="Arial"/>
        </w:rPr>
        <w:t xml:space="preserve"> </w:t>
      </w:r>
      <w:r w:rsidRPr="003F620E">
        <w:rPr>
          <w:rStyle w:val="Emphasis"/>
          <w:rFonts w:ascii="Arial" w:hAnsi="Arial" w:cs="Arial"/>
        </w:rPr>
        <w:t>Debt to Equity Ratio (DER)</w:t>
      </w:r>
      <w:r w:rsidRPr="003F620E">
        <w:rPr>
          <w:rFonts w:ascii="Arial" w:hAnsi="Arial" w:cs="Arial"/>
        </w:rPr>
        <w:t xml:space="preserve"> menunjukan persentase penyediaan </w:t>
      </w:r>
      <w:proofErr w:type="gramStart"/>
      <w:r w:rsidRPr="003F620E">
        <w:rPr>
          <w:rFonts w:ascii="Arial" w:hAnsi="Arial" w:cs="Arial"/>
        </w:rPr>
        <w:t>dana</w:t>
      </w:r>
      <w:proofErr w:type="gramEnd"/>
      <w:r w:rsidRPr="003F620E">
        <w:rPr>
          <w:rFonts w:ascii="Arial" w:hAnsi="Arial" w:cs="Arial"/>
        </w:rPr>
        <w:t xml:space="preserve"> oleh pemegang saham terhadap pemberi pinjaman. </w:t>
      </w:r>
      <w:proofErr w:type="gramStart"/>
      <w:r w:rsidRPr="003F620E">
        <w:rPr>
          <w:rFonts w:ascii="Arial" w:hAnsi="Arial" w:cs="Arial"/>
        </w:rPr>
        <w:t>Semakin tinggi rasio, semakin rendah pendanaan perusahaan yang disediakan oleh pemegang saham.</w:t>
      </w:r>
      <w:proofErr w:type="gramEnd"/>
      <w:r w:rsidRPr="003F620E">
        <w:rPr>
          <w:rFonts w:ascii="Arial" w:hAnsi="Arial" w:cs="Arial"/>
        </w:rPr>
        <w:t xml:space="preserve"> Dari perspektif kemampuan membayar kewajiban jangka panjang, semakin rendah rasio </w:t>
      </w:r>
      <w:proofErr w:type="gramStart"/>
      <w:r w:rsidRPr="003F620E">
        <w:rPr>
          <w:rFonts w:ascii="Arial" w:hAnsi="Arial" w:cs="Arial"/>
        </w:rPr>
        <w:t>akan</w:t>
      </w:r>
      <w:proofErr w:type="gramEnd"/>
      <w:r w:rsidRPr="003F620E">
        <w:rPr>
          <w:rFonts w:ascii="Arial" w:hAnsi="Arial" w:cs="Arial"/>
        </w:rPr>
        <w:t xml:space="preserve"> semakin baik kemampuan perusahaan dalam membayar kewajiban jangka panjangnya. </w:t>
      </w:r>
      <w:proofErr w:type="gramStart"/>
      <w:r w:rsidRPr="003F620E">
        <w:rPr>
          <w:rFonts w:ascii="Arial" w:hAnsi="Arial" w:cs="Arial"/>
        </w:rPr>
        <w:t xml:space="preserve">Semakin tinggi DER menunjukkan komposisi total hutang (jangka pendek dan jangka panjang) </w:t>
      </w:r>
      <w:r w:rsidRPr="003F620E">
        <w:rPr>
          <w:rFonts w:ascii="Arial" w:hAnsi="Arial" w:cs="Arial"/>
        </w:rPr>
        <w:lastRenderedPageBreak/>
        <w:t>semakin besar dibanding dengan total modal sendiri, sehingga berdampak semakin besar beban perusahaan terhadap pihak luar (kreditur).</w:t>
      </w:r>
      <w:proofErr w:type="gramEnd"/>
      <w:r w:rsidRPr="003F620E">
        <w:rPr>
          <w:rFonts w:ascii="Arial" w:hAnsi="Arial" w:cs="Arial"/>
        </w:rPr>
        <w:t xml:space="preserve"> </w:t>
      </w:r>
      <w:proofErr w:type="gramStart"/>
      <w:r w:rsidRPr="003F620E">
        <w:rPr>
          <w:rFonts w:ascii="Arial" w:hAnsi="Arial" w:cs="Arial"/>
        </w:rPr>
        <w:t>Meningkatnya beban terhadap kreditur menunjukkan sumber modal perusahaan sangat tergantung dengan pihak luar.</w:t>
      </w:r>
      <w:proofErr w:type="gramEnd"/>
      <w:r w:rsidRPr="003F620E">
        <w:rPr>
          <w:rFonts w:ascii="Arial" w:hAnsi="Arial" w:cs="Arial"/>
        </w:rPr>
        <w:t xml:space="preserve"> </w:t>
      </w:r>
      <w:proofErr w:type="gramStart"/>
      <w:r w:rsidRPr="003F620E">
        <w:rPr>
          <w:rFonts w:ascii="Arial" w:hAnsi="Arial" w:cs="Arial"/>
        </w:rPr>
        <w:t>Selain itu besarnnya beban hutang yang ditanggung perusahaan dapat mengurangi jumlah laba yang diterima perusahaan.</w:t>
      </w:r>
      <w:proofErr w:type="gramEnd"/>
      <w:r w:rsidRPr="003F620E">
        <w:rPr>
          <w:rFonts w:ascii="Arial" w:hAnsi="Arial" w:cs="Arial"/>
        </w:rPr>
        <w:t xml:space="preserve"> </w:t>
      </w:r>
    </w:p>
    <w:p w:rsidR="00EB602B" w:rsidRPr="003F620E" w:rsidRDefault="00EB602B" w:rsidP="003F620E">
      <w:pPr>
        <w:pStyle w:val="NormalWeb"/>
        <w:spacing w:before="0" w:beforeAutospacing="0" w:after="0" w:afterAutospacing="0" w:line="480" w:lineRule="auto"/>
        <w:ind w:firstLine="720"/>
        <w:jc w:val="both"/>
        <w:rPr>
          <w:rFonts w:ascii="Arial" w:hAnsi="Arial" w:cs="Arial"/>
        </w:rPr>
      </w:pPr>
    </w:p>
    <w:p w:rsidR="007068F0" w:rsidRPr="003F620E" w:rsidRDefault="003F620E" w:rsidP="003F620E">
      <w:pPr>
        <w:spacing w:after="0" w:line="480" w:lineRule="auto"/>
        <w:jc w:val="both"/>
        <w:rPr>
          <w:rFonts w:ascii="Arial" w:hAnsi="Arial" w:cs="Arial"/>
          <w:b/>
          <w:sz w:val="24"/>
          <w:szCs w:val="24"/>
          <w:lang w:val="en-GB"/>
        </w:rPr>
      </w:pPr>
      <w:r w:rsidRPr="003F620E">
        <w:rPr>
          <w:rFonts w:ascii="Arial" w:hAnsi="Arial" w:cs="Arial"/>
          <w:b/>
          <w:sz w:val="24"/>
          <w:szCs w:val="24"/>
          <w:lang w:val="en-GB"/>
        </w:rPr>
        <w:t xml:space="preserve">2.6. </w:t>
      </w:r>
      <w:r w:rsidR="00872F73" w:rsidRPr="003F620E">
        <w:rPr>
          <w:rFonts w:ascii="Arial" w:hAnsi="Arial" w:cs="Arial"/>
          <w:b/>
          <w:sz w:val="24"/>
          <w:szCs w:val="24"/>
          <w:lang w:val="en-GB"/>
        </w:rPr>
        <w:t>Harga Saham</w:t>
      </w:r>
    </w:p>
    <w:p w:rsidR="007068F0" w:rsidRPr="003F620E" w:rsidRDefault="007068F0" w:rsidP="003F620E">
      <w:pPr>
        <w:pStyle w:val="BodyText"/>
        <w:spacing w:line="480" w:lineRule="auto"/>
        <w:ind w:firstLine="720"/>
        <w:jc w:val="both"/>
        <w:rPr>
          <w:rFonts w:ascii="Arial" w:hAnsi="Arial" w:cs="Arial"/>
          <w:lang w:val="id-ID"/>
        </w:rPr>
      </w:pPr>
      <w:r w:rsidRPr="003F620E">
        <w:rPr>
          <w:rFonts w:ascii="Arial" w:hAnsi="Arial" w:cs="Arial"/>
        </w:rPr>
        <w:t>Saham</w:t>
      </w:r>
      <w:r w:rsidRPr="003F620E">
        <w:rPr>
          <w:rFonts w:ascii="Arial" w:hAnsi="Arial" w:cs="Arial"/>
          <w:lang w:val="id-ID"/>
        </w:rPr>
        <w:t>n</w:t>
      </w:r>
      <w:r w:rsidRPr="003F620E">
        <w:rPr>
          <w:rFonts w:ascii="Arial" w:hAnsi="Arial" w:cs="Arial"/>
        </w:rPr>
        <w:t xml:space="preserve">adalah </w:t>
      </w:r>
      <w:proofErr w:type="gramStart"/>
      <w:r w:rsidRPr="003F620E">
        <w:rPr>
          <w:rFonts w:ascii="Arial" w:hAnsi="Arial" w:cs="Arial"/>
        </w:rPr>
        <w:t>surat</w:t>
      </w:r>
      <w:proofErr w:type="gramEnd"/>
      <w:r w:rsidRPr="003F620E">
        <w:rPr>
          <w:rFonts w:ascii="Arial" w:hAnsi="Arial" w:cs="Arial"/>
        </w:rPr>
        <w:t xml:space="preserve"> berharga berupa surat pengakuan hutang, surat berharga komersial, obligasi, tanda bukti utang dan unit penyertaan kontrak investasi</w:t>
      </w:r>
      <w:r w:rsidRPr="003F620E">
        <w:rPr>
          <w:rFonts w:ascii="Arial" w:hAnsi="Arial" w:cs="Arial"/>
          <w:spacing w:val="-6"/>
        </w:rPr>
        <w:t xml:space="preserve"> </w:t>
      </w:r>
      <w:r w:rsidRPr="003F620E">
        <w:rPr>
          <w:rFonts w:ascii="Arial" w:hAnsi="Arial" w:cs="Arial"/>
        </w:rPr>
        <w:t xml:space="preserve">koleftif (PSAK No.42 tahun 2015). </w:t>
      </w:r>
      <w:proofErr w:type="gramStart"/>
      <w:r w:rsidRPr="003F620E">
        <w:rPr>
          <w:rFonts w:ascii="Arial" w:hAnsi="Arial" w:cs="Arial"/>
        </w:rPr>
        <w:t>Saham merupakan tanda pernyataan atau kepemilikan seseorang atau badan</w:t>
      </w:r>
      <w:r w:rsidRPr="003F620E">
        <w:rPr>
          <w:rFonts w:ascii="Arial" w:hAnsi="Arial" w:cs="Arial"/>
          <w:lang w:val="id-ID"/>
        </w:rPr>
        <w:t>n</w:t>
      </w:r>
      <w:r w:rsidRPr="003F620E">
        <w:rPr>
          <w:rFonts w:ascii="Arial" w:hAnsi="Arial" w:cs="Arial"/>
        </w:rPr>
        <w:t>dalam suatu perusahaan atau perseroan terbatas.</w:t>
      </w:r>
      <w:proofErr w:type="gramEnd"/>
      <w:r w:rsidRPr="003F620E">
        <w:rPr>
          <w:rFonts w:ascii="Arial" w:hAnsi="Arial" w:cs="Arial"/>
        </w:rPr>
        <w:t xml:space="preserve"> Saham berwujud selembar kertas yang menerangkan bahwa pemilik kertas tersebut adalah pemilik perusahaan yang menerbitkan </w:t>
      </w:r>
      <w:proofErr w:type="gramStart"/>
      <w:r w:rsidRPr="003F620E">
        <w:rPr>
          <w:rFonts w:ascii="Arial" w:hAnsi="Arial" w:cs="Arial"/>
        </w:rPr>
        <w:t>surat</w:t>
      </w:r>
      <w:proofErr w:type="gramEnd"/>
      <w:r w:rsidRPr="003F620E">
        <w:rPr>
          <w:rFonts w:ascii="Arial" w:hAnsi="Arial" w:cs="Arial"/>
        </w:rPr>
        <w:t xml:space="preserve"> berharga tersebut </w:t>
      </w:r>
      <w:r w:rsidRPr="003F620E">
        <w:rPr>
          <w:rFonts w:ascii="Arial" w:hAnsi="Arial" w:cs="Arial"/>
          <w:lang w:val="id-ID"/>
        </w:rPr>
        <w:t>(</w:t>
      </w:r>
      <w:r w:rsidRPr="003F620E">
        <w:rPr>
          <w:rFonts w:ascii="Arial" w:hAnsi="Arial" w:cs="Arial"/>
        </w:rPr>
        <w:t>Darmaji dan Fakhrudin</w:t>
      </w:r>
      <w:r w:rsidRPr="003F620E">
        <w:rPr>
          <w:rFonts w:ascii="Arial" w:hAnsi="Arial" w:cs="Arial"/>
          <w:lang w:val="id-ID"/>
        </w:rPr>
        <w:t xml:space="preserve">, </w:t>
      </w:r>
      <w:r w:rsidRPr="003F620E">
        <w:rPr>
          <w:rFonts w:ascii="Arial" w:hAnsi="Arial" w:cs="Arial"/>
        </w:rPr>
        <w:t>2012)</w:t>
      </w:r>
      <w:r w:rsidRPr="003F620E">
        <w:rPr>
          <w:rFonts w:ascii="Arial" w:hAnsi="Arial" w:cs="Arial"/>
          <w:lang w:val="id-ID"/>
        </w:rPr>
        <w:t>,</w:t>
      </w:r>
    </w:p>
    <w:p w:rsidR="00872F73" w:rsidRPr="003F620E" w:rsidRDefault="00D06B09" w:rsidP="003F620E">
      <w:pPr>
        <w:widowControl w:val="0"/>
        <w:autoSpaceDE w:val="0"/>
        <w:autoSpaceDN w:val="0"/>
        <w:spacing w:after="0" w:line="480" w:lineRule="auto"/>
        <w:ind w:firstLine="720"/>
        <w:jc w:val="both"/>
        <w:rPr>
          <w:rFonts w:ascii="Arial" w:hAnsi="Arial" w:cs="Arial"/>
          <w:sz w:val="24"/>
          <w:szCs w:val="24"/>
        </w:rPr>
      </w:pPr>
      <w:r>
        <w:rPr>
          <w:rFonts w:ascii="Arial" w:hAnsi="Arial" w:cs="Arial"/>
          <w:sz w:val="24"/>
          <w:szCs w:val="24"/>
        </w:rPr>
        <w:t>Dalam pasar saham atau</w:t>
      </w:r>
      <w:r>
        <w:rPr>
          <w:rFonts w:ascii="Arial" w:hAnsi="Arial" w:cs="Arial"/>
          <w:sz w:val="24"/>
          <w:szCs w:val="24"/>
          <w:lang w:val="en-US"/>
        </w:rPr>
        <w:t xml:space="preserve"> </w:t>
      </w:r>
      <w:r w:rsidR="00872F73" w:rsidRPr="003F620E">
        <w:rPr>
          <w:rFonts w:ascii="Arial" w:hAnsi="Arial" w:cs="Arial"/>
          <w:sz w:val="24"/>
          <w:szCs w:val="24"/>
        </w:rPr>
        <w:t>bursa efek ada beberapa istilah mengenai harga saham yaitu harga penutupan (</w:t>
      </w:r>
      <w:r w:rsidR="00872F73" w:rsidRPr="003F620E">
        <w:rPr>
          <w:rFonts w:ascii="Arial" w:hAnsi="Arial" w:cs="Arial"/>
          <w:i/>
          <w:sz w:val="24"/>
          <w:szCs w:val="24"/>
        </w:rPr>
        <w:t>closing price</w:t>
      </w:r>
      <w:r w:rsidR="00872F73" w:rsidRPr="003F620E">
        <w:rPr>
          <w:rFonts w:ascii="Arial" w:hAnsi="Arial" w:cs="Arial"/>
          <w:sz w:val="24"/>
          <w:szCs w:val="24"/>
        </w:rPr>
        <w:t>), harga tertinggi (</w:t>
      </w:r>
      <w:r w:rsidR="00872F73" w:rsidRPr="003F620E">
        <w:rPr>
          <w:rFonts w:ascii="Arial" w:hAnsi="Arial" w:cs="Arial"/>
          <w:i/>
          <w:sz w:val="24"/>
          <w:szCs w:val="24"/>
        </w:rPr>
        <w:t>highest price</w:t>
      </w:r>
      <w:r w:rsidR="00872F73" w:rsidRPr="003F620E">
        <w:rPr>
          <w:rFonts w:ascii="Arial" w:hAnsi="Arial" w:cs="Arial"/>
          <w:sz w:val="24"/>
          <w:szCs w:val="24"/>
        </w:rPr>
        <w:t>), dan harga terendah (</w:t>
      </w:r>
      <w:r w:rsidR="00872F73" w:rsidRPr="003F620E">
        <w:rPr>
          <w:rFonts w:ascii="Arial" w:hAnsi="Arial" w:cs="Arial"/>
          <w:i/>
          <w:sz w:val="24"/>
          <w:szCs w:val="24"/>
        </w:rPr>
        <w:t>lowest price</w:t>
      </w:r>
      <w:r w:rsidR="00872F73" w:rsidRPr="003F620E">
        <w:rPr>
          <w:rFonts w:ascii="Arial" w:hAnsi="Arial" w:cs="Arial"/>
          <w:sz w:val="24"/>
          <w:szCs w:val="24"/>
        </w:rPr>
        <w:t xml:space="preserve">) </w:t>
      </w:r>
      <w:r w:rsidR="00872F73" w:rsidRPr="003F620E">
        <w:rPr>
          <w:rFonts w:ascii="Arial" w:hAnsi="Arial" w:cs="Arial"/>
          <w:sz w:val="24"/>
          <w:szCs w:val="24"/>
        </w:rPr>
        <w:fldChar w:fldCharType="begin" w:fldLock="1"/>
      </w:r>
      <w:r w:rsidR="00872F73" w:rsidRPr="003F620E">
        <w:rPr>
          <w:rFonts w:ascii="Arial" w:hAnsi="Arial" w:cs="Arial"/>
          <w:sz w:val="24"/>
          <w:szCs w:val="24"/>
        </w:rPr>
        <w:instrText>ADDIN CSL_CITATION { "citationItems" : [ { "id" : "ITEM-1", "itemData" : { "author" : [ { "dropping-particle" : "", "family" : "Saptarani", "given" : "Sella", "non-dropping-particle" : "", "parse-names" : false, "suffix" : "" } ], "id" : "ITEM-1", "issued" : { "date-parts" : [ [ "2014" ] ] }, "title" : "Pengaruh Profitabilitas Dan Solvabilitas Terhadap Harga Saham Perusahaan Sektor Properti Dan Real Estate Yang Terdaftar Di Bursa Efek Indonesia Periode 2010-2014", "type" : "article-journal" }, "uris" : [ "http://www.mendeley.com/documents/?uuid=a7ee5630-fc6f-46e8-be3c-b4452c77a922" ] } ], "mendeley" : { "formattedCitation" : "(Saptarani 2014)", "manualFormatting" : "(Saptarani, 2014)", "plainTextFormattedCitation" : "(Saptarani 2014)", "previouslyFormattedCitation" : "(Saptarani 2014)" }, "properties" : { "noteIndex" : 0 }, "schema" : "https://github.com/citation-style-language/schema/raw/master/csl-citation.json" }</w:instrText>
      </w:r>
      <w:r w:rsidR="00872F73" w:rsidRPr="003F620E">
        <w:rPr>
          <w:rFonts w:ascii="Arial" w:hAnsi="Arial" w:cs="Arial"/>
          <w:sz w:val="24"/>
          <w:szCs w:val="24"/>
        </w:rPr>
        <w:fldChar w:fldCharType="separate"/>
      </w:r>
      <w:r w:rsidR="00872F73" w:rsidRPr="003F620E">
        <w:rPr>
          <w:rFonts w:ascii="Arial" w:hAnsi="Arial" w:cs="Arial"/>
          <w:noProof/>
          <w:sz w:val="24"/>
          <w:szCs w:val="24"/>
        </w:rPr>
        <w:t>(Saptarani, 2014)</w:t>
      </w:r>
      <w:r w:rsidR="00872F73" w:rsidRPr="003F620E">
        <w:rPr>
          <w:rFonts w:ascii="Arial" w:hAnsi="Arial" w:cs="Arial"/>
          <w:sz w:val="24"/>
          <w:szCs w:val="24"/>
        </w:rPr>
        <w:fldChar w:fldCharType="end"/>
      </w:r>
      <w:r w:rsidR="00872F73" w:rsidRPr="003F620E">
        <w:rPr>
          <w:rFonts w:ascii="Arial" w:hAnsi="Arial" w:cs="Arial"/>
          <w:sz w:val="24"/>
          <w:szCs w:val="24"/>
        </w:rPr>
        <w:t xml:space="preserve">. Harga penutupan adalah harga saham ketika pasar atau bursa efek ditutup pada periode tertentu. Harga tertinggi adalah harga tertinggi yang dicapainsuatu saham perusahaan pada periode tertentu. Sedangkan harga terendah adalah harga terendah yang dicapai suatu saham </w:t>
      </w:r>
      <w:r w:rsidR="00872F73" w:rsidRPr="003F620E">
        <w:rPr>
          <w:rFonts w:ascii="Arial" w:hAnsi="Arial" w:cs="Arial"/>
          <w:sz w:val="24"/>
          <w:szCs w:val="24"/>
        </w:rPr>
        <w:lastRenderedPageBreak/>
        <w:t>perusahaan pada periode tertentu.</w:t>
      </w:r>
    </w:p>
    <w:p w:rsidR="00872F73" w:rsidRPr="003F620E" w:rsidRDefault="00872F73" w:rsidP="003F620E">
      <w:pPr>
        <w:widowControl w:val="0"/>
        <w:autoSpaceDE w:val="0"/>
        <w:autoSpaceDN w:val="0"/>
        <w:spacing w:after="0" w:line="480" w:lineRule="auto"/>
        <w:ind w:firstLine="709"/>
        <w:jc w:val="both"/>
        <w:rPr>
          <w:rFonts w:ascii="Arial" w:hAnsi="Arial" w:cs="Arial"/>
          <w:sz w:val="24"/>
          <w:szCs w:val="24"/>
        </w:rPr>
      </w:pPr>
      <w:r w:rsidRPr="003F620E">
        <w:rPr>
          <w:rFonts w:ascii="Arial" w:hAnsi="Arial" w:cs="Arial"/>
          <w:sz w:val="24"/>
          <w:szCs w:val="24"/>
        </w:rPr>
        <w:t xml:space="preserve">Harga saham terbentuk dari nilai saham, yaitu nilai nominal atau nilai kurs. Menurut </w:t>
      </w:r>
      <w:r w:rsidRPr="003F620E">
        <w:rPr>
          <w:rFonts w:ascii="Arial" w:hAnsi="Arial" w:cs="Arial"/>
          <w:sz w:val="24"/>
          <w:szCs w:val="24"/>
        </w:rPr>
        <w:fldChar w:fldCharType="begin" w:fldLock="1"/>
      </w:r>
      <w:r w:rsidRPr="003F620E">
        <w:rPr>
          <w:rFonts w:ascii="Arial" w:hAnsi="Arial" w:cs="Arial"/>
          <w:sz w:val="24"/>
          <w:szCs w:val="24"/>
        </w:rPr>
        <w:instrText>ADDIN CSL_CITATION { "citationItems" : [ { "id" : "ITEM-1", "itemData" : { "author" : [ { "dropping-particle" : "", "family" : "Jogiyanto", "given" : "Hartono", "non-dropping-particle" : "", "parse-names" : false, "suffix" : "" } ], "edition" : "Ke delapan", "id" : "ITEM-1", "issued" : { "date-parts" : [ [ "2013" ] ] }, "publisher" : "BPFE", "publisher-place" : "Yogyakarta", "title" : "Teori Portofolio dan Analisis Investasi.", "type" : "book" }, "uris" : [ "http://www.mendeley.com/documents/?uuid=8661aad6-aeae-46bf-a0db-7a0268401f7f" ] } ], "mendeley" : { "formattedCitation" : "(Jogiyanto 2013)", "manualFormatting" : "(Jogiyanto, 2013)", "plainTextFormattedCitation" : "(Jogiyanto 2013)", "previouslyFormattedCitation" : "(Jogiyanto 2013)" }, "properties" : { "noteIndex" : 0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(Jogiyanto, 2013)</w:t>
      </w:r>
      <w:r w:rsidRPr="003F620E">
        <w:rPr>
          <w:rFonts w:ascii="Arial" w:hAnsi="Arial" w:cs="Arial"/>
          <w:sz w:val="24"/>
          <w:szCs w:val="24"/>
        </w:rPr>
        <w:fldChar w:fldCharType="end"/>
      </w:r>
      <w:r w:rsidRPr="003F620E">
        <w:rPr>
          <w:rFonts w:ascii="Arial" w:hAnsi="Arial" w:cs="Arial"/>
          <w:sz w:val="24"/>
          <w:szCs w:val="24"/>
        </w:rPr>
        <w:t>, nilai nominal suatu saham adalah besaran nilai yang tercantum dalam lembaran saham. Sedang nilai kurs adalah nilai yang benar-benar dibayarkan oleh pemegang saham. Untuk mendapatkan jumlah nilai pasar (</w:t>
      </w:r>
      <w:r w:rsidRPr="003F620E">
        <w:rPr>
          <w:rFonts w:ascii="Arial" w:hAnsi="Arial" w:cs="Arial"/>
          <w:i/>
          <w:sz w:val="24"/>
          <w:szCs w:val="24"/>
        </w:rPr>
        <w:t>market value</w:t>
      </w:r>
      <w:r w:rsidRPr="003F620E">
        <w:rPr>
          <w:rFonts w:ascii="Arial" w:hAnsi="Arial" w:cs="Arial"/>
          <w:sz w:val="24"/>
          <w:szCs w:val="24"/>
        </w:rPr>
        <w:t xml:space="preserve">) suatu saham yaitu dengannmengalikan harga pasar dengan jumlah saham yang dikeluarkan </w:t>
      </w:r>
      <w:r w:rsidRPr="003F620E">
        <w:rPr>
          <w:rFonts w:ascii="Arial" w:hAnsi="Arial" w:cs="Arial"/>
          <w:sz w:val="24"/>
          <w:szCs w:val="24"/>
        </w:rPr>
        <w:fldChar w:fldCharType="begin" w:fldLock="1"/>
      </w:r>
      <w:r w:rsidRPr="003F620E">
        <w:rPr>
          <w:rFonts w:ascii="Arial" w:hAnsi="Arial" w:cs="Arial"/>
          <w:sz w:val="24"/>
          <w:szCs w:val="24"/>
        </w:rPr>
        <w:instrText>ADDIN CSL_CITATION { "citationItems" : [ { "id" : "ITEM-1", "itemData" : { "author" : [ { "dropping-particle" : "", "family" : "Sunariyah", "given" : "", "non-dropping-particle" : "", "parse-names" : false, "suffix" : "" } ], "edition" : "Ke empat", "id" : "ITEM-1", "issued" : { "date-parts" : [ [ "2004" ] ] }, "publisher" : "Unit Penerbit dan Percetakan AMP YKPN", "publisher-place" : "Yogyakarta", "title" : "Pengetahuan Pasar Modal", "type" : "book" }, "uris" : [ "http://www.mendeley.com/documents/?uuid=136516ad-7ec3-4fa1-bdc6-b64205d88bd1" ] } ], "mendeley" : { "formattedCitation" : "(Sunariyah 2004)", "manualFormatting" : "(Sunariyah, 2004)", "plainTextFormattedCitation" : "(Sunariyah 2004)", "previouslyFormattedCitation" : "(Sunariyah 2004)" }, "properties" : { "noteIndex" : 0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(Sunariyah, 2004)</w:t>
      </w:r>
      <w:r w:rsidRPr="003F620E">
        <w:rPr>
          <w:rFonts w:ascii="Arial" w:hAnsi="Arial" w:cs="Arial"/>
          <w:sz w:val="24"/>
          <w:szCs w:val="24"/>
        </w:rPr>
        <w:fldChar w:fldCharType="end"/>
      </w:r>
      <w:r w:rsidRPr="003F620E">
        <w:rPr>
          <w:rFonts w:ascii="Arial" w:hAnsi="Arial" w:cs="Arial"/>
          <w:sz w:val="24"/>
          <w:szCs w:val="24"/>
        </w:rPr>
        <w:t>. Biasanya pergerakan harga saham disajikan setiap hari, berdasarkan harga penutupan di bursa pada hari tersebut. Saham biasanya diperdagangkan pada bursa dengan harga pasar yang akan berbeda-beda pada tiap-tiap waktunya, hal ini akan berkaitan dengan nilai dari suatu saham</w:t>
      </w:r>
      <w:r w:rsidRPr="003F620E">
        <w:rPr>
          <w:rFonts w:ascii="Arial" w:hAnsi="Arial" w:cs="Arial"/>
          <w:spacing w:val="-9"/>
          <w:sz w:val="24"/>
          <w:szCs w:val="24"/>
        </w:rPr>
        <w:t xml:space="preserve"> </w:t>
      </w:r>
      <w:r w:rsidRPr="003F620E">
        <w:rPr>
          <w:rFonts w:ascii="Arial" w:hAnsi="Arial" w:cs="Arial"/>
          <w:sz w:val="24"/>
          <w:szCs w:val="24"/>
        </w:rPr>
        <w:t>tersebut.</w:t>
      </w:r>
    </w:p>
    <w:p w:rsidR="00872F73" w:rsidRPr="003F620E" w:rsidRDefault="00872F73" w:rsidP="003F620E">
      <w:pPr>
        <w:widowControl w:val="0"/>
        <w:autoSpaceDE w:val="0"/>
        <w:autoSpaceDN w:val="0"/>
        <w:spacing w:after="0" w:line="480" w:lineRule="auto"/>
        <w:ind w:firstLine="709"/>
        <w:jc w:val="both"/>
        <w:rPr>
          <w:rFonts w:ascii="Arial" w:hAnsi="Arial" w:cs="Arial"/>
          <w:sz w:val="24"/>
          <w:szCs w:val="24"/>
        </w:rPr>
      </w:pPr>
      <w:r w:rsidRPr="003F620E">
        <w:rPr>
          <w:rFonts w:ascii="Arial" w:hAnsi="Arial" w:cs="Arial"/>
          <w:sz w:val="24"/>
          <w:szCs w:val="24"/>
        </w:rPr>
        <w:t>Harga saham dapat dibedakan menjadi tiga jenis, yaitu:</w:t>
      </w:r>
    </w:p>
    <w:p w:rsidR="00872F73" w:rsidRPr="003F620E" w:rsidRDefault="00872F73" w:rsidP="00043D44">
      <w:pPr>
        <w:pStyle w:val="ListParagraph"/>
        <w:widowControl w:val="0"/>
        <w:numPr>
          <w:ilvl w:val="0"/>
          <w:numId w:val="17"/>
        </w:numPr>
        <w:autoSpaceDE w:val="0"/>
        <w:autoSpaceDN w:val="0"/>
        <w:spacing w:after="200" w:line="480" w:lineRule="auto"/>
        <w:ind w:left="426"/>
        <w:jc w:val="both"/>
        <w:rPr>
          <w:rFonts w:ascii="Arial" w:hAnsi="Arial" w:cs="Arial"/>
          <w:sz w:val="24"/>
          <w:szCs w:val="24"/>
        </w:rPr>
      </w:pPr>
      <w:r w:rsidRPr="003F620E">
        <w:rPr>
          <w:rFonts w:ascii="Arial" w:hAnsi="Arial" w:cs="Arial"/>
          <w:sz w:val="24"/>
          <w:szCs w:val="24"/>
        </w:rPr>
        <w:t>Harga nominal, merupakan harga yang tercantum dalam sertifikat saham yang ditetapkan oleh emiten untuk menilai setiap lembar saham yang dikeluarkan. Besarnya harga nominal memberikan arti penting saham karena deviden minimal biasanya ditetapkan</w:t>
      </w:r>
      <w:r w:rsidR="003F620E" w:rsidRPr="003F620E">
        <w:rPr>
          <w:rFonts w:ascii="Arial" w:hAnsi="Arial" w:cs="Arial"/>
          <w:sz w:val="24"/>
          <w:szCs w:val="24"/>
          <w:lang w:val="en-US"/>
        </w:rPr>
        <w:t xml:space="preserve"> </w:t>
      </w:r>
      <w:r w:rsidRPr="003F620E">
        <w:rPr>
          <w:rFonts w:ascii="Arial" w:hAnsi="Arial" w:cs="Arial"/>
          <w:sz w:val="24"/>
          <w:szCs w:val="24"/>
        </w:rPr>
        <w:t>berdasarkan nilai nominal.</w:t>
      </w:r>
    </w:p>
    <w:p w:rsidR="00872F73" w:rsidRPr="003F620E" w:rsidRDefault="00872F73" w:rsidP="00043D44">
      <w:pPr>
        <w:pStyle w:val="ListParagraph"/>
        <w:widowControl w:val="0"/>
        <w:numPr>
          <w:ilvl w:val="0"/>
          <w:numId w:val="17"/>
        </w:numPr>
        <w:autoSpaceDE w:val="0"/>
        <w:autoSpaceDN w:val="0"/>
        <w:spacing w:after="200" w:line="480" w:lineRule="auto"/>
        <w:ind w:left="426"/>
        <w:jc w:val="both"/>
        <w:rPr>
          <w:rFonts w:ascii="Arial" w:hAnsi="Arial" w:cs="Arial"/>
          <w:sz w:val="24"/>
          <w:szCs w:val="24"/>
        </w:rPr>
      </w:pPr>
      <w:r w:rsidRPr="003F620E">
        <w:rPr>
          <w:rFonts w:ascii="Arial" w:hAnsi="Arial" w:cs="Arial"/>
          <w:sz w:val="24"/>
          <w:szCs w:val="24"/>
        </w:rPr>
        <w:t xml:space="preserve">Harga perdana, merupakan pada waktu harga saham tersebut dicatat </w:t>
      </w:r>
      <w:r w:rsidRPr="003F620E">
        <w:rPr>
          <w:rFonts w:ascii="Arial" w:hAnsi="Arial" w:cs="Arial"/>
          <w:spacing w:val="-3"/>
          <w:sz w:val="24"/>
          <w:szCs w:val="24"/>
        </w:rPr>
        <w:t xml:space="preserve">di </w:t>
      </w:r>
      <w:r w:rsidRPr="003F620E">
        <w:rPr>
          <w:rFonts w:ascii="Arial" w:hAnsi="Arial" w:cs="Arial"/>
          <w:sz w:val="24"/>
          <w:szCs w:val="24"/>
        </w:rPr>
        <w:t>bursa efek. Harga saham pada pasar perdana biasanya ditetapkan oleh penjamin emisi dan emiten. Dengan demikian akan diketahui</w:t>
      </w:r>
      <w:r w:rsidRPr="003F620E">
        <w:rPr>
          <w:rFonts w:ascii="Arial" w:hAnsi="Arial" w:cs="Arial"/>
          <w:spacing w:val="10"/>
          <w:sz w:val="24"/>
          <w:szCs w:val="24"/>
        </w:rPr>
        <w:t xml:space="preserve"> </w:t>
      </w:r>
      <w:r w:rsidRPr="003F620E">
        <w:rPr>
          <w:rFonts w:ascii="Arial" w:hAnsi="Arial" w:cs="Arial"/>
          <w:sz w:val="24"/>
          <w:szCs w:val="24"/>
        </w:rPr>
        <w:t>berapa harga saham emiten itu akan dijual kepada masyarakat biasanya untuk menentukan harga perdana.</w:t>
      </w:r>
    </w:p>
    <w:p w:rsidR="00872F73" w:rsidRPr="003F620E" w:rsidRDefault="00872F73" w:rsidP="00043D44">
      <w:pPr>
        <w:pStyle w:val="ListParagraph"/>
        <w:widowControl w:val="0"/>
        <w:numPr>
          <w:ilvl w:val="0"/>
          <w:numId w:val="17"/>
        </w:numPr>
        <w:autoSpaceDE w:val="0"/>
        <w:autoSpaceDN w:val="0"/>
        <w:spacing w:after="200" w:line="480" w:lineRule="auto"/>
        <w:ind w:left="426"/>
        <w:jc w:val="both"/>
        <w:rPr>
          <w:rFonts w:ascii="Arial" w:hAnsi="Arial" w:cs="Arial"/>
          <w:sz w:val="24"/>
          <w:szCs w:val="24"/>
        </w:rPr>
      </w:pPr>
      <w:r w:rsidRPr="003F620E">
        <w:rPr>
          <w:rFonts w:ascii="Arial" w:hAnsi="Arial" w:cs="Arial"/>
          <w:sz w:val="24"/>
          <w:szCs w:val="24"/>
        </w:rPr>
        <w:lastRenderedPageBreak/>
        <w:t xml:space="preserve">Harga Pasar, merupakan harga jual dari investor yang satu dengan investor yang lain. Harga ini terjadi setelah saham tersebut dicatatkan </w:t>
      </w:r>
      <w:r w:rsidRPr="003F620E">
        <w:rPr>
          <w:rFonts w:ascii="Arial" w:hAnsi="Arial" w:cs="Arial"/>
          <w:spacing w:val="-3"/>
          <w:sz w:val="24"/>
          <w:szCs w:val="24"/>
        </w:rPr>
        <w:t xml:space="preserve">di </w:t>
      </w:r>
      <w:r w:rsidRPr="003F620E">
        <w:rPr>
          <w:rFonts w:ascii="Arial" w:hAnsi="Arial" w:cs="Arial"/>
          <w:sz w:val="24"/>
          <w:szCs w:val="24"/>
        </w:rPr>
        <w:t>bursa.</w:t>
      </w:r>
    </w:p>
    <w:p w:rsidR="00872F73" w:rsidRPr="003F620E" w:rsidRDefault="00872F73" w:rsidP="003F620E">
      <w:pPr>
        <w:pStyle w:val="BodyText"/>
        <w:spacing w:line="480" w:lineRule="auto"/>
        <w:ind w:firstLine="720"/>
        <w:jc w:val="both"/>
        <w:rPr>
          <w:rFonts w:ascii="Arial" w:hAnsi="Arial" w:cs="Arial"/>
        </w:rPr>
      </w:pPr>
      <w:r w:rsidRPr="003F620E">
        <w:rPr>
          <w:rFonts w:ascii="Arial" w:hAnsi="Arial" w:cs="Arial"/>
          <w:lang w:val="id-ID"/>
        </w:rPr>
        <w:t>A</w:t>
      </w:r>
      <w:r w:rsidRPr="003F620E">
        <w:rPr>
          <w:rFonts w:ascii="Arial" w:hAnsi="Arial" w:cs="Arial"/>
        </w:rPr>
        <w:t>da beberapa kondisi dalam situasi yang menentukan suatu usaha saham itu akan mengalami fluktuasi, yaitu:</w:t>
      </w:r>
    </w:p>
    <w:p w:rsidR="00872F73" w:rsidRPr="003F620E" w:rsidRDefault="00872F73" w:rsidP="00043D44">
      <w:pPr>
        <w:pStyle w:val="ListParagraph"/>
        <w:widowControl w:val="0"/>
        <w:numPr>
          <w:ilvl w:val="4"/>
          <w:numId w:val="16"/>
        </w:numPr>
        <w:autoSpaceDE w:val="0"/>
        <w:autoSpaceDN w:val="0"/>
        <w:spacing w:before="1" w:after="0" w:line="480" w:lineRule="auto"/>
        <w:ind w:left="426"/>
        <w:contextualSpacing w:val="0"/>
        <w:jc w:val="both"/>
        <w:rPr>
          <w:rFonts w:ascii="Arial" w:hAnsi="Arial" w:cs="Arial"/>
          <w:sz w:val="24"/>
          <w:szCs w:val="24"/>
        </w:rPr>
      </w:pPr>
      <w:r w:rsidRPr="003F620E">
        <w:rPr>
          <w:rFonts w:ascii="Arial" w:hAnsi="Arial" w:cs="Arial"/>
          <w:sz w:val="24"/>
          <w:szCs w:val="24"/>
        </w:rPr>
        <w:t>Kondisi mikro dan makro ekonomi.</w:t>
      </w:r>
    </w:p>
    <w:p w:rsidR="00872F73" w:rsidRPr="003F620E" w:rsidRDefault="00872F73" w:rsidP="00043D44">
      <w:pPr>
        <w:pStyle w:val="ListParagraph"/>
        <w:widowControl w:val="0"/>
        <w:numPr>
          <w:ilvl w:val="4"/>
          <w:numId w:val="16"/>
        </w:numPr>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t>Kebijakan perusahaan dalam memutuskan untuk ekspansi (peluasan usaha), seperti membuka kantorncabang (</w:t>
      </w:r>
      <w:r w:rsidRPr="003F620E">
        <w:rPr>
          <w:rFonts w:ascii="Arial" w:hAnsi="Arial" w:cs="Arial"/>
          <w:i/>
          <w:sz w:val="24"/>
          <w:szCs w:val="24"/>
        </w:rPr>
        <w:t>branch office</w:t>
      </w:r>
      <w:r w:rsidRPr="003F620E">
        <w:rPr>
          <w:rFonts w:ascii="Arial" w:hAnsi="Arial" w:cs="Arial"/>
          <w:sz w:val="24"/>
          <w:szCs w:val="24"/>
        </w:rPr>
        <w:t>), kantor cabang pembantu (</w:t>
      </w:r>
      <w:r w:rsidRPr="003F620E">
        <w:rPr>
          <w:rFonts w:ascii="Arial" w:hAnsi="Arial" w:cs="Arial"/>
          <w:i/>
          <w:sz w:val="24"/>
          <w:szCs w:val="24"/>
        </w:rPr>
        <w:t>sub branch office</w:t>
      </w:r>
      <w:r w:rsidRPr="003F620E">
        <w:rPr>
          <w:rFonts w:ascii="Arial" w:hAnsi="Arial" w:cs="Arial"/>
          <w:sz w:val="24"/>
          <w:szCs w:val="24"/>
        </w:rPr>
        <w:t>) baik yang dibuka di dalam maupun luar negeri.</w:t>
      </w:r>
    </w:p>
    <w:p w:rsidR="00872F73" w:rsidRPr="003F620E" w:rsidRDefault="00872F73" w:rsidP="00043D44">
      <w:pPr>
        <w:pStyle w:val="ListParagraph"/>
        <w:widowControl w:val="0"/>
        <w:numPr>
          <w:ilvl w:val="4"/>
          <w:numId w:val="16"/>
        </w:numPr>
        <w:autoSpaceDE w:val="0"/>
        <w:autoSpaceDN w:val="0"/>
        <w:spacing w:before="1" w:after="0" w:line="480" w:lineRule="auto"/>
        <w:ind w:left="426"/>
        <w:contextualSpacing w:val="0"/>
        <w:jc w:val="both"/>
        <w:rPr>
          <w:rFonts w:ascii="Arial" w:hAnsi="Arial" w:cs="Arial"/>
          <w:sz w:val="24"/>
          <w:szCs w:val="24"/>
        </w:rPr>
      </w:pPr>
      <w:r w:rsidRPr="003F620E">
        <w:rPr>
          <w:rFonts w:ascii="Arial" w:hAnsi="Arial" w:cs="Arial"/>
          <w:sz w:val="24"/>
          <w:szCs w:val="24"/>
        </w:rPr>
        <w:t>Pergantian direksi secara</w:t>
      </w:r>
      <w:r w:rsidRPr="003F620E">
        <w:rPr>
          <w:rFonts w:ascii="Arial" w:hAnsi="Arial" w:cs="Arial"/>
          <w:spacing w:val="-4"/>
          <w:sz w:val="24"/>
          <w:szCs w:val="24"/>
        </w:rPr>
        <w:t xml:space="preserve"> </w:t>
      </w:r>
      <w:r w:rsidRPr="003F620E">
        <w:rPr>
          <w:rFonts w:ascii="Arial" w:hAnsi="Arial" w:cs="Arial"/>
          <w:sz w:val="24"/>
          <w:szCs w:val="24"/>
        </w:rPr>
        <w:t>tiba-tiba.</w:t>
      </w:r>
    </w:p>
    <w:p w:rsidR="00872F73" w:rsidRPr="003F620E" w:rsidRDefault="00872F73" w:rsidP="00043D44">
      <w:pPr>
        <w:pStyle w:val="ListParagraph"/>
        <w:widowControl w:val="0"/>
        <w:numPr>
          <w:ilvl w:val="4"/>
          <w:numId w:val="16"/>
        </w:numPr>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t>Adanya direksi atau pihaknkomisaris perusahaan yang terlibat tindak pidana dan kasusnya sudah masuk ke</w:t>
      </w:r>
      <w:r w:rsidR="003F620E">
        <w:rPr>
          <w:rFonts w:ascii="Arial" w:hAnsi="Arial" w:cs="Arial"/>
          <w:sz w:val="24"/>
          <w:szCs w:val="24"/>
          <w:lang w:val="en-US"/>
        </w:rPr>
        <w:t xml:space="preserve"> </w:t>
      </w:r>
      <w:r w:rsidRPr="003F620E">
        <w:rPr>
          <w:rFonts w:ascii="Arial" w:hAnsi="Arial" w:cs="Arial"/>
          <w:sz w:val="24"/>
          <w:szCs w:val="24"/>
        </w:rPr>
        <w:t>pengadilan.</w:t>
      </w:r>
    </w:p>
    <w:p w:rsidR="00872F73" w:rsidRPr="003F620E" w:rsidRDefault="00872F73" w:rsidP="00043D44">
      <w:pPr>
        <w:pStyle w:val="ListParagraph"/>
        <w:widowControl w:val="0"/>
        <w:numPr>
          <w:ilvl w:val="4"/>
          <w:numId w:val="16"/>
        </w:numPr>
        <w:autoSpaceDE w:val="0"/>
        <w:autoSpaceDN w:val="0"/>
        <w:spacing w:after="200" w:line="480" w:lineRule="auto"/>
        <w:ind w:left="426"/>
        <w:contextualSpacing w:val="0"/>
        <w:jc w:val="both"/>
        <w:rPr>
          <w:rFonts w:ascii="Arial" w:hAnsi="Arial" w:cs="Arial"/>
          <w:sz w:val="24"/>
          <w:szCs w:val="24"/>
        </w:rPr>
      </w:pPr>
      <w:r w:rsidRPr="003F620E">
        <w:rPr>
          <w:rFonts w:ascii="Arial" w:hAnsi="Arial" w:cs="Arial"/>
          <w:sz w:val="24"/>
          <w:szCs w:val="24"/>
        </w:rPr>
        <w:t>Kinerja perusahaan yang terus mengalami penurunan dalam setiap waktunya.</w:t>
      </w:r>
    </w:p>
    <w:p w:rsidR="00872F73" w:rsidRPr="003F620E" w:rsidRDefault="00872F73" w:rsidP="003F620E">
      <w:pPr>
        <w:pStyle w:val="BodyText"/>
        <w:spacing w:line="480" w:lineRule="auto"/>
        <w:ind w:firstLine="720"/>
        <w:jc w:val="both"/>
        <w:rPr>
          <w:rFonts w:ascii="Arial" w:hAnsi="Arial" w:cs="Arial"/>
          <w:lang w:val="id-ID"/>
        </w:rPr>
      </w:pPr>
      <w:r w:rsidRPr="003F620E">
        <w:rPr>
          <w:rFonts w:ascii="Arial" w:hAnsi="Arial" w:cs="Arial"/>
        </w:rPr>
        <w:t xml:space="preserve">Menurut </w:t>
      </w:r>
      <w:r w:rsidRPr="003F620E">
        <w:rPr>
          <w:rFonts w:ascii="Arial" w:hAnsi="Arial" w:cs="Arial"/>
          <w:lang w:val="id-ID"/>
        </w:rPr>
        <w:t>(</w:t>
      </w:r>
      <w:r w:rsidRPr="003F620E">
        <w:rPr>
          <w:rFonts w:ascii="Arial" w:hAnsi="Arial" w:cs="Arial"/>
        </w:rPr>
        <w:t>Jogiyanto</w:t>
      </w:r>
      <w:r w:rsidRPr="003F620E">
        <w:rPr>
          <w:rFonts w:ascii="Arial" w:hAnsi="Arial" w:cs="Arial"/>
          <w:lang w:val="id-ID"/>
        </w:rPr>
        <w:t>, 2015</w:t>
      </w:r>
      <w:r w:rsidRPr="003F620E">
        <w:rPr>
          <w:rFonts w:ascii="Arial" w:hAnsi="Arial" w:cs="Arial"/>
        </w:rPr>
        <w:t>) terdapat dua model teknik analisis penilaian harga saham, yaitu:</w:t>
      </w:r>
    </w:p>
    <w:p w:rsidR="00872F73" w:rsidRPr="003F620E" w:rsidRDefault="00872F73" w:rsidP="00043D44">
      <w:pPr>
        <w:pStyle w:val="ListParagraph"/>
        <w:widowControl w:val="0"/>
        <w:numPr>
          <w:ilvl w:val="0"/>
          <w:numId w:val="18"/>
        </w:numPr>
        <w:autoSpaceDE w:val="0"/>
        <w:autoSpaceDN w:val="0"/>
        <w:spacing w:after="0" w:line="480" w:lineRule="auto"/>
        <w:ind w:left="426" w:hanging="361"/>
        <w:contextualSpacing w:val="0"/>
        <w:jc w:val="both"/>
        <w:rPr>
          <w:rFonts w:ascii="Arial" w:hAnsi="Arial" w:cs="Arial"/>
          <w:sz w:val="24"/>
          <w:szCs w:val="24"/>
        </w:rPr>
      </w:pPr>
      <w:r w:rsidRPr="003F620E">
        <w:rPr>
          <w:rFonts w:ascii="Arial" w:hAnsi="Arial" w:cs="Arial"/>
          <w:sz w:val="24"/>
          <w:szCs w:val="24"/>
        </w:rPr>
        <w:t>Analisis</w:t>
      </w:r>
      <w:r w:rsidRPr="003F620E">
        <w:rPr>
          <w:rFonts w:ascii="Arial" w:hAnsi="Arial" w:cs="Arial"/>
          <w:spacing w:val="1"/>
          <w:sz w:val="24"/>
          <w:szCs w:val="24"/>
        </w:rPr>
        <w:t xml:space="preserve"> </w:t>
      </w:r>
      <w:r w:rsidRPr="003F620E">
        <w:rPr>
          <w:rFonts w:ascii="Arial" w:hAnsi="Arial" w:cs="Arial"/>
          <w:sz w:val="24"/>
          <w:szCs w:val="24"/>
        </w:rPr>
        <w:t>Fundamental</w:t>
      </w:r>
    </w:p>
    <w:p w:rsidR="00872F73" w:rsidRPr="003F620E" w:rsidRDefault="00872F73" w:rsidP="003F620E">
      <w:pPr>
        <w:pStyle w:val="ListParagraph"/>
        <w:widowControl w:val="0"/>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t xml:space="preserve">Analisis fundamental bertolakndari anggapan dasar bahwa setiap investor adalah makhluk rasional. Keputusan investasi saham dari seseorang investor yang rasional didahulukan oleh suatu proses analisis terhadap variabel yang secara fundamental diperkirakan akan mempengaruhi harga atau efek. Alasan dasarnya jelas yaitu nilai </w:t>
      </w:r>
      <w:r w:rsidRPr="003F620E">
        <w:rPr>
          <w:rFonts w:ascii="Arial" w:hAnsi="Arial" w:cs="Arial"/>
          <w:sz w:val="24"/>
          <w:szCs w:val="24"/>
        </w:rPr>
        <w:lastRenderedPageBreak/>
        <w:t>saham mewakili nilai perusahaan, tidak hanya itu instrinsik pada suatu saat, tetapi juga kemampuan perusahaan dalam meningkatkan nilainnya untuk jangka panjang.</w:t>
      </w:r>
    </w:p>
    <w:p w:rsidR="00872F73" w:rsidRPr="003F620E" w:rsidRDefault="00872F73" w:rsidP="003F620E">
      <w:pPr>
        <w:pStyle w:val="ListParagraph"/>
        <w:widowControl w:val="0"/>
        <w:autoSpaceDE w:val="0"/>
        <w:autoSpaceDN w:val="0"/>
        <w:spacing w:after="0" w:line="480" w:lineRule="auto"/>
        <w:ind w:left="426"/>
        <w:contextualSpacing w:val="0"/>
        <w:jc w:val="both"/>
        <w:rPr>
          <w:rFonts w:ascii="Arial" w:hAnsi="Arial" w:cs="Arial"/>
          <w:sz w:val="24"/>
          <w:szCs w:val="24"/>
        </w:rPr>
      </w:pPr>
      <w:r w:rsidRPr="003F620E">
        <w:rPr>
          <w:rFonts w:ascii="Arial" w:hAnsi="Arial" w:cs="Arial"/>
          <w:sz w:val="24"/>
          <w:szCs w:val="24"/>
        </w:rPr>
        <w:t>Informasi-informasi fundamental dari perusahaan di antaranya adalah:</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Kemampuan manajemen</w:t>
      </w:r>
      <w:r w:rsidRPr="003F620E">
        <w:rPr>
          <w:rFonts w:ascii="Arial" w:hAnsi="Arial" w:cs="Arial"/>
          <w:spacing w:val="-1"/>
          <w:sz w:val="24"/>
          <w:szCs w:val="24"/>
        </w:rPr>
        <w:t xml:space="preserve"> </w:t>
      </w:r>
      <w:r w:rsidRPr="003F620E">
        <w:rPr>
          <w:rFonts w:ascii="Arial" w:hAnsi="Arial" w:cs="Arial"/>
          <w:sz w:val="24"/>
          <w:szCs w:val="24"/>
        </w:rPr>
        <w:t>perusahaan</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Prospek</w:t>
      </w:r>
      <w:r w:rsidRPr="003F620E">
        <w:rPr>
          <w:rFonts w:ascii="Arial" w:hAnsi="Arial" w:cs="Arial"/>
          <w:spacing w:val="-1"/>
          <w:sz w:val="24"/>
          <w:szCs w:val="24"/>
        </w:rPr>
        <w:t xml:space="preserve"> </w:t>
      </w:r>
      <w:r w:rsidRPr="003F620E">
        <w:rPr>
          <w:rFonts w:ascii="Arial" w:hAnsi="Arial" w:cs="Arial"/>
          <w:sz w:val="24"/>
          <w:szCs w:val="24"/>
        </w:rPr>
        <w:t>perusahaan</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Prospek</w:t>
      </w:r>
      <w:r w:rsidRPr="003F620E">
        <w:rPr>
          <w:rFonts w:ascii="Arial" w:hAnsi="Arial" w:cs="Arial"/>
          <w:spacing w:val="-1"/>
          <w:sz w:val="24"/>
          <w:szCs w:val="24"/>
        </w:rPr>
        <w:t xml:space="preserve"> </w:t>
      </w:r>
      <w:r w:rsidRPr="003F620E">
        <w:rPr>
          <w:rFonts w:ascii="Arial" w:hAnsi="Arial" w:cs="Arial"/>
          <w:sz w:val="24"/>
          <w:szCs w:val="24"/>
        </w:rPr>
        <w:t>pemasaran</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Perkembangan</w:t>
      </w:r>
      <w:r w:rsidRPr="003F620E">
        <w:rPr>
          <w:rFonts w:ascii="Arial" w:hAnsi="Arial" w:cs="Arial"/>
          <w:spacing w:val="-1"/>
          <w:sz w:val="24"/>
          <w:szCs w:val="24"/>
        </w:rPr>
        <w:t xml:space="preserve"> </w:t>
      </w:r>
      <w:r w:rsidRPr="003F620E">
        <w:rPr>
          <w:rFonts w:ascii="Arial" w:hAnsi="Arial" w:cs="Arial"/>
          <w:sz w:val="24"/>
          <w:szCs w:val="24"/>
        </w:rPr>
        <w:t>teknologi</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Kemampuan menghasilkan</w:t>
      </w:r>
      <w:r w:rsidRPr="003F620E">
        <w:rPr>
          <w:rFonts w:ascii="Arial" w:hAnsi="Arial" w:cs="Arial"/>
          <w:spacing w:val="-1"/>
          <w:sz w:val="24"/>
          <w:szCs w:val="24"/>
        </w:rPr>
        <w:t xml:space="preserve"> </w:t>
      </w:r>
      <w:r w:rsidRPr="003F620E">
        <w:rPr>
          <w:rFonts w:ascii="Arial" w:hAnsi="Arial" w:cs="Arial"/>
          <w:sz w:val="24"/>
          <w:szCs w:val="24"/>
        </w:rPr>
        <w:t>keuntungan</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Manfaat terhadap perekonomian</w:t>
      </w:r>
      <w:r w:rsidRPr="003F620E">
        <w:rPr>
          <w:rFonts w:ascii="Arial" w:hAnsi="Arial" w:cs="Arial"/>
          <w:spacing w:val="-1"/>
          <w:sz w:val="24"/>
          <w:szCs w:val="24"/>
        </w:rPr>
        <w:t xml:space="preserve"> </w:t>
      </w:r>
      <w:r w:rsidRPr="003F620E">
        <w:rPr>
          <w:rFonts w:ascii="Arial" w:hAnsi="Arial" w:cs="Arial"/>
          <w:sz w:val="24"/>
          <w:szCs w:val="24"/>
        </w:rPr>
        <w:t>nasional</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Kebijakan</w:t>
      </w:r>
      <w:r w:rsidRPr="003F620E">
        <w:rPr>
          <w:rFonts w:ascii="Arial" w:hAnsi="Arial" w:cs="Arial"/>
          <w:spacing w:val="-1"/>
          <w:sz w:val="24"/>
          <w:szCs w:val="24"/>
        </w:rPr>
        <w:t xml:space="preserve"> </w:t>
      </w:r>
      <w:r w:rsidRPr="003F620E">
        <w:rPr>
          <w:rFonts w:ascii="Arial" w:hAnsi="Arial" w:cs="Arial"/>
          <w:sz w:val="24"/>
          <w:szCs w:val="24"/>
        </w:rPr>
        <w:t>pemerintah</w:t>
      </w:r>
    </w:p>
    <w:p w:rsidR="00872F73" w:rsidRPr="003F620E" w:rsidRDefault="00872F73" w:rsidP="00043D44">
      <w:pPr>
        <w:pStyle w:val="ListParagraph"/>
        <w:widowControl w:val="0"/>
        <w:numPr>
          <w:ilvl w:val="1"/>
          <w:numId w:val="18"/>
        </w:numPr>
        <w:tabs>
          <w:tab w:val="left" w:pos="2169"/>
        </w:tabs>
        <w:autoSpaceDE w:val="0"/>
        <w:autoSpaceDN w:val="0"/>
        <w:spacing w:after="0" w:line="480" w:lineRule="auto"/>
        <w:ind w:left="851" w:hanging="361"/>
        <w:contextualSpacing w:val="0"/>
        <w:jc w:val="both"/>
        <w:rPr>
          <w:rFonts w:ascii="Arial" w:hAnsi="Arial" w:cs="Arial"/>
          <w:sz w:val="24"/>
          <w:szCs w:val="24"/>
        </w:rPr>
      </w:pPr>
      <w:r w:rsidRPr="003F620E">
        <w:rPr>
          <w:rFonts w:ascii="Arial" w:hAnsi="Arial" w:cs="Arial"/>
          <w:sz w:val="24"/>
          <w:szCs w:val="24"/>
        </w:rPr>
        <w:t>Hak-hak yang diterima</w:t>
      </w:r>
      <w:r w:rsidRPr="003F620E">
        <w:rPr>
          <w:rFonts w:ascii="Arial" w:hAnsi="Arial" w:cs="Arial"/>
          <w:spacing w:val="-2"/>
          <w:sz w:val="24"/>
          <w:szCs w:val="24"/>
        </w:rPr>
        <w:t xml:space="preserve"> </w:t>
      </w:r>
      <w:r w:rsidRPr="003F620E">
        <w:rPr>
          <w:rFonts w:ascii="Arial" w:hAnsi="Arial" w:cs="Arial"/>
          <w:sz w:val="24"/>
          <w:szCs w:val="24"/>
        </w:rPr>
        <w:t>investor</w:t>
      </w:r>
    </w:p>
    <w:p w:rsidR="00872F73" w:rsidRPr="003F620E" w:rsidRDefault="00872F73" w:rsidP="00043D44">
      <w:pPr>
        <w:pStyle w:val="ListParagraph"/>
        <w:widowControl w:val="0"/>
        <w:numPr>
          <w:ilvl w:val="0"/>
          <w:numId w:val="18"/>
        </w:numPr>
        <w:autoSpaceDE w:val="0"/>
        <w:autoSpaceDN w:val="0"/>
        <w:spacing w:after="0" w:line="480" w:lineRule="auto"/>
        <w:ind w:left="426" w:hanging="361"/>
        <w:contextualSpacing w:val="0"/>
        <w:jc w:val="both"/>
        <w:rPr>
          <w:rFonts w:ascii="Arial" w:hAnsi="Arial" w:cs="Arial"/>
          <w:sz w:val="24"/>
          <w:szCs w:val="24"/>
        </w:rPr>
      </w:pPr>
      <w:r w:rsidRPr="003F620E">
        <w:rPr>
          <w:rFonts w:ascii="Arial" w:hAnsi="Arial" w:cs="Arial"/>
          <w:sz w:val="24"/>
          <w:szCs w:val="24"/>
        </w:rPr>
        <w:t>Analisis</w:t>
      </w:r>
      <w:r w:rsidRPr="003F620E">
        <w:rPr>
          <w:rFonts w:ascii="Arial" w:hAnsi="Arial" w:cs="Arial"/>
          <w:spacing w:val="-3"/>
          <w:sz w:val="24"/>
          <w:szCs w:val="24"/>
        </w:rPr>
        <w:t xml:space="preserve"> </w:t>
      </w:r>
      <w:r w:rsidRPr="003F620E">
        <w:rPr>
          <w:rFonts w:ascii="Arial" w:hAnsi="Arial" w:cs="Arial"/>
          <w:sz w:val="24"/>
          <w:szCs w:val="24"/>
        </w:rPr>
        <w:t>Teknikal</w:t>
      </w:r>
    </w:p>
    <w:p w:rsidR="007068F0" w:rsidRPr="003F620E" w:rsidRDefault="00872F73" w:rsidP="003F620E">
      <w:pPr>
        <w:pStyle w:val="BodyText"/>
        <w:spacing w:after="240" w:line="480" w:lineRule="auto"/>
        <w:ind w:left="426"/>
        <w:jc w:val="both"/>
        <w:rPr>
          <w:rFonts w:ascii="Arial" w:hAnsi="Arial" w:cs="Arial"/>
          <w:lang w:val="id-ID"/>
        </w:rPr>
      </w:pPr>
      <w:proofErr w:type="gramStart"/>
      <w:r w:rsidRPr="003F620E">
        <w:rPr>
          <w:rFonts w:ascii="Arial" w:hAnsi="Arial" w:cs="Arial"/>
        </w:rPr>
        <w:t>Analisis teknikal menyatakan bahwa investor adalah makhluk yang irasional.</w:t>
      </w:r>
      <w:proofErr w:type="gramEnd"/>
      <w:r w:rsidRPr="003F620E">
        <w:rPr>
          <w:rFonts w:ascii="Arial" w:hAnsi="Arial" w:cs="Arial"/>
        </w:rPr>
        <w:t xml:space="preserve"> </w:t>
      </w:r>
      <w:proofErr w:type="gramStart"/>
      <w:r w:rsidRPr="003F620E">
        <w:rPr>
          <w:rFonts w:ascii="Arial" w:hAnsi="Arial" w:cs="Arial"/>
        </w:rPr>
        <w:t>Suatu individu yang bergabung ke dalam suatu masa, bukan hanya sekedar kehilangan rasionalitasnya, tetapi juga seringkali</w:t>
      </w:r>
      <w:r w:rsidRPr="003F620E">
        <w:rPr>
          <w:rFonts w:ascii="Arial" w:hAnsi="Arial" w:cs="Arial"/>
          <w:lang w:val="id-ID"/>
        </w:rPr>
        <w:t>n</w:t>
      </w:r>
      <w:r w:rsidRPr="003F620E">
        <w:rPr>
          <w:rFonts w:ascii="Arial" w:hAnsi="Arial" w:cs="Arial"/>
        </w:rPr>
        <w:t>melebur identitas pribadi kedalam identitas kolektif.</w:t>
      </w:r>
      <w:proofErr w:type="gramEnd"/>
      <w:r w:rsidRPr="003F620E">
        <w:rPr>
          <w:rFonts w:ascii="Arial" w:hAnsi="Arial" w:cs="Arial"/>
        </w:rPr>
        <w:t xml:space="preserve"> </w:t>
      </w:r>
      <w:proofErr w:type="gramStart"/>
      <w:r w:rsidRPr="003F620E">
        <w:rPr>
          <w:rFonts w:ascii="Arial" w:hAnsi="Arial" w:cs="Arial"/>
        </w:rPr>
        <w:t>Harga saham sebagai komoditas perdagangan dipengaruhi oleh permintaan dan penawaran yang merupakan manifestasi dan kondisi psikologis investor.</w:t>
      </w:r>
      <w:proofErr w:type="gramEnd"/>
    </w:p>
    <w:p w:rsidR="001D33FA" w:rsidRPr="003F620E" w:rsidRDefault="001D33FA" w:rsidP="003F620E">
      <w:pPr>
        <w:spacing w:after="0" w:line="480" w:lineRule="auto"/>
        <w:jc w:val="both"/>
        <w:rPr>
          <w:rStyle w:val="e24kjd"/>
          <w:rFonts w:ascii="Arial" w:hAnsi="Arial" w:cs="Arial"/>
          <w:sz w:val="24"/>
          <w:szCs w:val="24"/>
        </w:rPr>
      </w:pPr>
      <w:r w:rsidRPr="003F620E">
        <w:rPr>
          <w:rStyle w:val="e24kjd"/>
          <w:rFonts w:ascii="Arial" w:hAnsi="Arial" w:cs="Arial"/>
          <w:bCs/>
          <w:sz w:val="24"/>
          <w:szCs w:val="24"/>
        </w:rPr>
        <w:t>Harga saham</w:t>
      </w:r>
      <w:r w:rsidRPr="003F620E">
        <w:rPr>
          <w:rStyle w:val="e24kjd"/>
          <w:rFonts w:ascii="Arial" w:hAnsi="Arial" w:cs="Arial"/>
          <w:sz w:val="24"/>
          <w:szCs w:val="24"/>
        </w:rPr>
        <w:t xml:space="preserve"> adalah </w:t>
      </w:r>
      <w:r w:rsidRPr="003F620E">
        <w:rPr>
          <w:rStyle w:val="e24kjd"/>
          <w:rFonts w:ascii="Arial" w:hAnsi="Arial" w:cs="Arial"/>
          <w:bCs/>
          <w:sz w:val="24"/>
          <w:szCs w:val="24"/>
        </w:rPr>
        <w:t>harga saham</w:t>
      </w:r>
      <w:r w:rsidRPr="003F620E">
        <w:rPr>
          <w:rStyle w:val="e24kjd"/>
          <w:rFonts w:ascii="Arial" w:hAnsi="Arial" w:cs="Arial"/>
          <w:sz w:val="24"/>
          <w:szCs w:val="24"/>
        </w:rPr>
        <w:t xml:space="preserve"> di bursa </w:t>
      </w:r>
      <w:r w:rsidRPr="003F620E">
        <w:rPr>
          <w:rStyle w:val="e24kjd"/>
          <w:rFonts w:ascii="Arial" w:hAnsi="Arial" w:cs="Arial"/>
          <w:bCs/>
          <w:sz w:val="24"/>
          <w:szCs w:val="24"/>
        </w:rPr>
        <w:t>saham</w:t>
      </w:r>
      <w:r w:rsidRPr="003F620E">
        <w:rPr>
          <w:rStyle w:val="e24kjd"/>
          <w:rFonts w:ascii="Arial" w:hAnsi="Arial" w:cs="Arial"/>
          <w:sz w:val="24"/>
          <w:szCs w:val="24"/>
        </w:rPr>
        <w:t xml:space="preserve"> pada saat tertentu yang ditentukan oleh pelaku pasar dan oleh permintaan dan penawaran </w:t>
      </w:r>
      <w:r w:rsidRPr="003F620E">
        <w:rPr>
          <w:rStyle w:val="e24kjd"/>
          <w:rFonts w:ascii="Arial" w:hAnsi="Arial" w:cs="Arial"/>
          <w:bCs/>
          <w:sz w:val="24"/>
          <w:szCs w:val="24"/>
        </w:rPr>
        <w:t>saham</w:t>
      </w:r>
      <w:r w:rsidRPr="003F620E">
        <w:rPr>
          <w:rStyle w:val="e24kjd"/>
          <w:rFonts w:ascii="Arial" w:hAnsi="Arial" w:cs="Arial"/>
          <w:sz w:val="24"/>
          <w:szCs w:val="24"/>
        </w:rPr>
        <w:t xml:space="preserve"> yang bersangkutan di pasar modal.</w:t>
      </w:r>
      <w:r w:rsidRPr="003F620E">
        <w:rPr>
          <w:rStyle w:val="e24kjd"/>
          <w:rFonts w:ascii="Arial" w:hAnsi="Arial" w:cs="Arial"/>
          <w:sz w:val="24"/>
          <w:szCs w:val="24"/>
          <w:lang w:val="en-GB"/>
        </w:rPr>
        <w:t xml:space="preserve"> </w:t>
      </w:r>
      <w:r w:rsidR="005812A6" w:rsidRPr="003F620E">
        <w:rPr>
          <w:rFonts w:ascii="Arial" w:hAnsi="Arial" w:cs="Arial"/>
          <w:sz w:val="24"/>
          <w:szCs w:val="24"/>
        </w:rPr>
        <w:t xml:space="preserve">Harga saham merupakan </w:t>
      </w:r>
      <w:r w:rsidR="005812A6" w:rsidRPr="003F620E">
        <w:rPr>
          <w:rFonts w:ascii="Arial" w:hAnsi="Arial" w:cs="Arial"/>
          <w:sz w:val="24"/>
          <w:szCs w:val="24"/>
        </w:rPr>
        <w:lastRenderedPageBreak/>
        <w:t>salah</w:t>
      </w:r>
      <w:r w:rsidR="00872F73" w:rsidRPr="003F620E">
        <w:rPr>
          <w:rFonts w:ascii="Arial" w:hAnsi="Arial" w:cs="Arial"/>
          <w:sz w:val="24"/>
          <w:szCs w:val="24"/>
          <w:lang w:val="en-US"/>
        </w:rPr>
        <w:t xml:space="preserve"> </w:t>
      </w:r>
      <w:r w:rsidR="005812A6" w:rsidRPr="003F620E">
        <w:rPr>
          <w:rFonts w:ascii="Arial" w:hAnsi="Arial" w:cs="Arial"/>
          <w:sz w:val="24"/>
          <w:szCs w:val="24"/>
        </w:rPr>
        <w:t>satu bentuk efek atau surat berharga yang diperdagangkan di pasar modal (bursa). Harga saham</w:t>
      </w:r>
      <w:r w:rsidR="00872F73" w:rsidRPr="003F620E">
        <w:rPr>
          <w:rFonts w:ascii="Arial" w:hAnsi="Arial" w:cs="Arial"/>
          <w:sz w:val="24"/>
          <w:szCs w:val="24"/>
          <w:lang w:val="en-US"/>
        </w:rPr>
        <w:t xml:space="preserve"> </w:t>
      </w:r>
      <w:r w:rsidR="005812A6" w:rsidRPr="003F620E">
        <w:rPr>
          <w:rFonts w:ascii="Arial" w:hAnsi="Arial" w:cs="Arial"/>
          <w:sz w:val="24"/>
          <w:szCs w:val="24"/>
        </w:rPr>
        <w:t>yang dimaksud dalam penelitian ini adalah harga saham penutupan akhir (closing price)tiap perusahaan yang diperoleh dari harga saham pada penutupan akhir tahun</w:t>
      </w:r>
      <w:r w:rsidR="005812A6" w:rsidRPr="003F620E">
        <w:rPr>
          <w:rFonts w:ascii="Arial" w:hAnsi="Arial" w:cs="Arial"/>
          <w:sz w:val="24"/>
          <w:szCs w:val="24"/>
          <w:lang w:val="en-GB"/>
        </w:rPr>
        <w:t xml:space="preserve"> </w:t>
      </w:r>
      <w:r w:rsidR="005812A6" w:rsidRPr="003F620E">
        <w:rPr>
          <w:rFonts w:ascii="Arial" w:hAnsi="Arial" w:cs="Arial"/>
          <w:sz w:val="24"/>
          <w:szCs w:val="24"/>
        </w:rPr>
        <w:t>per 31 Desember.</w:t>
      </w:r>
    </w:p>
    <w:p w:rsidR="001D33FA" w:rsidRPr="003F620E" w:rsidRDefault="001D33FA" w:rsidP="003F620E">
      <w:pPr>
        <w:spacing w:after="0" w:line="480" w:lineRule="auto"/>
        <w:jc w:val="both"/>
        <w:rPr>
          <w:rFonts w:ascii="Arial" w:hAnsi="Arial" w:cs="Arial"/>
          <w:b/>
          <w:sz w:val="24"/>
          <w:szCs w:val="24"/>
          <w:lang w:val="en-GB"/>
        </w:rPr>
      </w:pPr>
    </w:p>
    <w:p w:rsidR="00B502B8" w:rsidRPr="003F620E" w:rsidRDefault="003F620E" w:rsidP="003F620E">
      <w:pPr>
        <w:spacing w:after="0" w:line="480" w:lineRule="auto"/>
        <w:jc w:val="both"/>
        <w:rPr>
          <w:rFonts w:ascii="Arial" w:hAnsi="Arial" w:cs="Arial"/>
          <w:b/>
          <w:sz w:val="24"/>
          <w:szCs w:val="24"/>
        </w:rPr>
      </w:pPr>
      <w:r w:rsidRPr="003F620E">
        <w:rPr>
          <w:rFonts w:ascii="Arial" w:hAnsi="Arial" w:cs="Arial"/>
          <w:b/>
          <w:sz w:val="24"/>
          <w:szCs w:val="24"/>
          <w:lang w:val="en-US"/>
        </w:rPr>
        <w:t xml:space="preserve">2.7. </w:t>
      </w:r>
      <w:r w:rsidR="00B502B8" w:rsidRPr="003F620E">
        <w:rPr>
          <w:rFonts w:ascii="Arial" w:hAnsi="Arial" w:cs="Arial"/>
          <w:b/>
          <w:sz w:val="24"/>
          <w:szCs w:val="24"/>
        </w:rPr>
        <w:t>Penelitian Terdahulu</w:t>
      </w:r>
    </w:p>
    <w:p w:rsidR="0038657B" w:rsidRPr="003F620E" w:rsidRDefault="0038657B" w:rsidP="003F620E">
      <w:pPr>
        <w:spacing w:after="0" w:line="480" w:lineRule="auto"/>
        <w:ind w:firstLine="720"/>
        <w:jc w:val="both"/>
        <w:rPr>
          <w:rFonts w:ascii="Arial" w:eastAsia="Times New Roman" w:hAnsi="Arial" w:cs="Arial"/>
          <w:sz w:val="24"/>
          <w:szCs w:val="24"/>
          <w:lang w:val="en-GB"/>
        </w:rPr>
      </w:pPr>
      <w:r w:rsidRPr="003F620E">
        <w:rPr>
          <w:rFonts w:ascii="Arial" w:eastAsia="Times New Roman" w:hAnsi="Arial" w:cs="Arial"/>
          <w:sz w:val="24"/>
          <w:szCs w:val="24"/>
          <w:lang w:val="en-GB"/>
        </w:rPr>
        <w:t>Beberapa penelitian yang menguji faktor faktor yang mempengaruhi harga saham perusahaan perusahaan yang terdaftar di Bursa Efek Indonseia (BEI) diantaranya adalah (Sulia, 2012), (Darmansyah, 2014), (</w:t>
      </w:r>
      <w:r w:rsidR="00F80EBB" w:rsidRPr="003F620E">
        <w:rPr>
          <w:rFonts w:ascii="Arial" w:eastAsia="Times New Roman" w:hAnsi="Arial" w:cs="Arial"/>
          <w:sz w:val="24"/>
          <w:szCs w:val="24"/>
          <w:lang w:val="en-GB"/>
        </w:rPr>
        <w:t>Ni Putu Saka Hi</w:t>
      </w:r>
      <w:r w:rsidR="00332544" w:rsidRPr="003F620E">
        <w:rPr>
          <w:rFonts w:ascii="Arial" w:eastAsia="Times New Roman" w:hAnsi="Arial" w:cs="Arial"/>
          <w:sz w:val="24"/>
          <w:szCs w:val="24"/>
          <w:lang w:val="en-GB"/>
        </w:rPr>
        <w:t>ltari dan Sri Rahayu, 2015), (</w:t>
      </w:r>
      <w:r w:rsidR="00F80EBB" w:rsidRPr="003F620E">
        <w:rPr>
          <w:rFonts w:ascii="Arial" w:eastAsia="Times New Roman" w:hAnsi="Arial" w:cs="Arial"/>
          <w:sz w:val="24"/>
          <w:szCs w:val="24"/>
          <w:lang w:val="en-GB"/>
        </w:rPr>
        <w:t xml:space="preserve">Muksan Junaidi , Heru Sulistyo dan Sri Harjanto, 2016), (Mas’ut dan Nurhasanah Sijabat, 2017), (Fita Enjelina Rawung, Stanly W. Alexander, dan  Meily Y.B. Kalalo, 2017), (Charista Nurul Mafazah, 2017), (Dewi Setiawati dewiyelan,2018), (AnnisaMuthiahSeptiany Suharyono, 2018), (Alfian Phaksy Panuntas, Mohamad Rafki Nazar , dan  Djusnimar Zultilisna , 2018), </w:t>
      </w:r>
      <w:r w:rsidR="00A21F4E" w:rsidRPr="003F620E">
        <w:rPr>
          <w:rFonts w:ascii="Arial" w:eastAsia="Times New Roman" w:hAnsi="Arial" w:cs="Arial"/>
          <w:sz w:val="24"/>
          <w:szCs w:val="24"/>
          <w:lang w:val="en-GB"/>
        </w:rPr>
        <w:t xml:space="preserve">dan beberapa penelitan lainnya. </w:t>
      </w:r>
    </w:p>
    <w:p w:rsidR="0038657B" w:rsidRPr="003F620E" w:rsidRDefault="0038657B" w:rsidP="003F620E">
      <w:pPr>
        <w:spacing w:after="0" w:line="480" w:lineRule="auto"/>
        <w:ind w:firstLine="720"/>
        <w:jc w:val="both"/>
        <w:rPr>
          <w:rFonts w:ascii="Arial" w:eastAsia="Times New Roman" w:hAnsi="Arial" w:cs="Arial"/>
          <w:sz w:val="24"/>
          <w:szCs w:val="24"/>
        </w:rPr>
      </w:pPr>
      <w:r w:rsidRPr="003F620E">
        <w:rPr>
          <w:rFonts w:ascii="Arial" w:eastAsia="Times New Roman" w:hAnsi="Arial" w:cs="Arial"/>
          <w:sz w:val="24"/>
          <w:szCs w:val="24"/>
        </w:rPr>
        <w:t xml:space="preserve">Penelitian </w:t>
      </w:r>
      <w:r w:rsidR="00A21F4E" w:rsidRPr="003F620E">
        <w:rPr>
          <w:rFonts w:ascii="Arial" w:eastAsia="Times New Roman" w:hAnsi="Arial" w:cs="Arial"/>
          <w:sz w:val="24"/>
          <w:szCs w:val="24"/>
          <w:lang w:val="en-GB"/>
        </w:rPr>
        <w:t>Suliana (2012) menguji</w:t>
      </w:r>
      <w:r w:rsidRPr="003F620E">
        <w:rPr>
          <w:rFonts w:ascii="Arial" w:eastAsia="Times New Roman" w:hAnsi="Arial" w:cs="Arial"/>
          <w:sz w:val="24"/>
          <w:szCs w:val="24"/>
        </w:rPr>
        <w:t xml:space="preserve"> pengaruh laba akuntansi, arus kas operasi, arus kas investasi, arus kas pendanaan, dan debt to equity ratio secara simultan maupun secara parsial terhadap harga saham perusahaan LQ45 yang terdaftar di Bursa Efek Indonesia. Penelitian ini dilakukan pada perusahaan yang termasuk dalam daftar LQ45 di Bursa Efek Indonesia tahun 2007 – 2011. Populasi dalam penelitian ini adalah </w:t>
      </w:r>
      <w:r w:rsidRPr="003F620E">
        <w:rPr>
          <w:rFonts w:ascii="Arial" w:eastAsia="Times New Roman" w:hAnsi="Arial" w:cs="Arial"/>
          <w:sz w:val="24"/>
          <w:szCs w:val="24"/>
        </w:rPr>
        <w:lastRenderedPageBreak/>
        <w:t xml:space="preserve">perusahaan yang masuk dalam daftar LQ45 di Bursa Efek Indonesia (BEI) tahun 2007 – 2011. Dalam pemilihan sampel, penelitian ini menggunakan metode purposive sampling, dimana jumlah sampel yang diperoleh dalam penelitian ini adalah 11 perusahaan. Pengujian menggunakan analisis regresi linear berganda. Berdasarkan hasil pengujian data, diperoleh bahwa secara uji simultan laba akuntansi (LAK), arus kas operasi (AKO), arus kas investasi (AKI), arus kas pendanaan (AKP) dan </w:t>
      </w:r>
      <w:r w:rsidRPr="00D06B09">
        <w:rPr>
          <w:rFonts w:ascii="Arial" w:eastAsia="Times New Roman" w:hAnsi="Arial" w:cs="Arial"/>
          <w:i/>
          <w:sz w:val="24"/>
          <w:szCs w:val="24"/>
        </w:rPr>
        <w:t>debt to equity ratio</w:t>
      </w:r>
      <w:r w:rsidRPr="003F620E">
        <w:rPr>
          <w:rFonts w:ascii="Arial" w:eastAsia="Times New Roman" w:hAnsi="Arial" w:cs="Arial"/>
          <w:sz w:val="24"/>
          <w:szCs w:val="24"/>
        </w:rPr>
        <w:t xml:space="preserve"> (DER) berpengaruh signifikan terhadap harga saham. Secara parsial, arus kas operasi (AKO) dan </w:t>
      </w:r>
      <w:r w:rsidRPr="00D06B09">
        <w:rPr>
          <w:rFonts w:ascii="Arial" w:eastAsia="Times New Roman" w:hAnsi="Arial" w:cs="Arial"/>
          <w:i/>
          <w:sz w:val="24"/>
          <w:szCs w:val="24"/>
        </w:rPr>
        <w:t>debt to equiy ratio</w:t>
      </w:r>
      <w:r w:rsidRPr="003F620E">
        <w:rPr>
          <w:rFonts w:ascii="Arial" w:eastAsia="Times New Roman" w:hAnsi="Arial" w:cs="Arial"/>
          <w:sz w:val="24"/>
          <w:szCs w:val="24"/>
        </w:rPr>
        <w:t xml:space="preserve"> (DER) yang berpengaruh signifikan terhadap harga saham. Laba akuntansi (LAK), arus kas investasi (AKI), dan arus kas pendanaan (AKP) tidak berpengaruh secara signifikan terhadap harga saham. </w:t>
      </w:r>
    </w:p>
    <w:p w:rsidR="00A21F4E" w:rsidRPr="003F620E" w:rsidRDefault="00A21F4E" w:rsidP="003F620E">
      <w:pPr>
        <w:spacing w:after="0" w:line="480" w:lineRule="auto"/>
        <w:ind w:firstLine="720"/>
        <w:jc w:val="both"/>
        <w:rPr>
          <w:rFonts w:ascii="Arial" w:eastAsia="Times New Roman" w:hAnsi="Arial" w:cs="Arial"/>
          <w:sz w:val="24"/>
          <w:szCs w:val="24"/>
          <w:lang w:val="en-GB"/>
        </w:rPr>
      </w:pPr>
      <w:proofErr w:type="gramStart"/>
      <w:r w:rsidRPr="003F620E">
        <w:rPr>
          <w:rFonts w:ascii="Arial" w:eastAsia="Times New Roman" w:hAnsi="Arial" w:cs="Arial"/>
          <w:sz w:val="24"/>
          <w:szCs w:val="24"/>
          <w:lang w:val="en-GB"/>
        </w:rPr>
        <w:t>P</w:t>
      </w:r>
      <w:r w:rsidRPr="003F620E">
        <w:rPr>
          <w:rFonts w:ascii="Arial" w:eastAsia="Times New Roman" w:hAnsi="Arial" w:cs="Arial"/>
          <w:sz w:val="24"/>
          <w:szCs w:val="24"/>
        </w:rPr>
        <w:t xml:space="preserve">enelitian </w:t>
      </w:r>
      <w:r w:rsidRPr="003F620E">
        <w:rPr>
          <w:rFonts w:ascii="Arial" w:eastAsia="Times New Roman" w:hAnsi="Arial" w:cs="Arial"/>
          <w:sz w:val="24"/>
          <w:szCs w:val="24"/>
          <w:lang w:val="en-GB"/>
        </w:rPr>
        <w:t xml:space="preserve">Darmansyah (2014) </w:t>
      </w:r>
      <w:r w:rsidRPr="003F620E">
        <w:rPr>
          <w:rFonts w:ascii="Arial" w:eastAsia="Times New Roman" w:hAnsi="Arial" w:cs="Arial"/>
          <w:sz w:val="24"/>
          <w:szCs w:val="24"/>
        </w:rPr>
        <w:t>menguji</w:t>
      </w:r>
      <w:r w:rsidR="00E53661" w:rsidRPr="003F620E">
        <w:rPr>
          <w:rFonts w:ascii="Arial" w:eastAsia="Times New Roman" w:hAnsi="Arial" w:cs="Arial"/>
          <w:sz w:val="24"/>
          <w:szCs w:val="24"/>
          <w:lang w:val="en-GB"/>
        </w:rPr>
        <w:t xml:space="preserve"> pengaruh</w:t>
      </w:r>
      <w:r w:rsidRPr="003F620E">
        <w:rPr>
          <w:rFonts w:ascii="Arial" w:eastAsia="Times New Roman" w:hAnsi="Arial" w:cs="Arial"/>
          <w:sz w:val="24"/>
          <w:szCs w:val="24"/>
        </w:rPr>
        <w:t xml:space="preserve"> hutang dan ekuitas terhadap harga saham baik secara parsial maupun secara simultan.</w:t>
      </w:r>
      <w:proofErr w:type="gramEnd"/>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Data yang digunakan adalah data food and beverages yang terdaftar di Bursa Efek Indonesia (BEI) tahun 2009 – 2011.</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 xml:space="preserve">Penelitian ini menggunakan metode analisis data yaitu analisis regresi berganda. Hasil penelitian ini </w:t>
      </w:r>
      <w:r w:rsidRPr="003F620E">
        <w:rPr>
          <w:rFonts w:ascii="Arial" w:eastAsia="Times New Roman" w:hAnsi="Arial" w:cs="Arial"/>
          <w:sz w:val="24"/>
          <w:szCs w:val="24"/>
          <w:lang w:val="en-GB"/>
        </w:rPr>
        <w:t xml:space="preserve">memperlihatkan bahwa </w:t>
      </w:r>
      <w:r w:rsidRPr="003F620E">
        <w:rPr>
          <w:rFonts w:ascii="Arial" w:eastAsia="Times New Roman" w:hAnsi="Arial" w:cs="Arial"/>
          <w:sz w:val="24"/>
          <w:szCs w:val="24"/>
        </w:rPr>
        <w:t xml:space="preserve"> secara simultan Variabel Hutang dan Ekuitas berpengaruh terhadap Harga Saham, </w:t>
      </w:r>
      <w:r w:rsidRPr="003F620E">
        <w:rPr>
          <w:rFonts w:ascii="Arial" w:eastAsia="Times New Roman" w:hAnsi="Arial" w:cs="Arial"/>
          <w:sz w:val="24"/>
          <w:szCs w:val="24"/>
          <w:lang w:val="en-GB"/>
        </w:rPr>
        <w:t xml:space="preserve">tetapi </w:t>
      </w:r>
      <w:r w:rsidRPr="003F620E">
        <w:rPr>
          <w:rFonts w:ascii="Arial" w:eastAsia="Times New Roman" w:hAnsi="Arial" w:cs="Arial"/>
          <w:sz w:val="24"/>
          <w:szCs w:val="24"/>
        </w:rPr>
        <w:t xml:space="preserve"> secara parsial, Variabel Hutang </w:t>
      </w:r>
      <w:r w:rsidRPr="003F620E">
        <w:rPr>
          <w:rFonts w:ascii="Arial" w:eastAsia="Times New Roman" w:hAnsi="Arial" w:cs="Arial"/>
          <w:sz w:val="24"/>
          <w:szCs w:val="24"/>
          <w:lang w:val="en-GB"/>
        </w:rPr>
        <w:t xml:space="preserve"> maupun Ekuitas </w:t>
      </w:r>
      <w:r w:rsidRPr="003F620E">
        <w:rPr>
          <w:rFonts w:ascii="Arial" w:eastAsia="Times New Roman" w:hAnsi="Arial" w:cs="Arial"/>
          <w:sz w:val="24"/>
          <w:szCs w:val="24"/>
        </w:rPr>
        <w:t xml:space="preserve">tidak berpengaruh terhadap Harga Saham. </w:t>
      </w:r>
    </w:p>
    <w:p w:rsidR="001B3377" w:rsidRPr="003F620E" w:rsidRDefault="001B3377" w:rsidP="003F620E">
      <w:pPr>
        <w:spacing w:after="0" w:line="480" w:lineRule="auto"/>
        <w:ind w:firstLine="720"/>
        <w:jc w:val="both"/>
        <w:rPr>
          <w:rFonts w:ascii="Arial" w:eastAsia="Times New Roman" w:hAnsi="Arial" w:cs="Arial"/>
          <w:sz w:val="24"/>
          <w:szCs w:val="24"/>
        </w:rPr>
      </w:pPr>
      <w:r w:rsidRPr="003F620E">
        <w:rPr>
          <w:rFonts w:ascii="Arial" w:eastAsia="Times New Roman" w:hAnsi="Arial" w:cs="Arial"/>
          <w:sz w:val="24"/>
          <w:szCs w:val="24"/>
        </w:rPr>
        <w:t xml:space="preserve">Penelitian </w:t>
      </w:r>
      <w:r w:rsidR="00653007" w:rsidRPr="003F620E">
        <w:rPr>
          <w:rFonts w:ascii="Arial" w:eastAsia="Times New Roman" w:hAnsi="Arial" w:cs="Arial"/>
          <w:sz w:val="24"/>
          <w:szCs w:val="24"/>
          <w:lang w:val="en-GB"/>
        </w:rPr>
        <w:t xml:space="preserve">Ni Putu Saka Hiltari dan Sri Rahayu (2015) </w:t>
      </w:r>
      <w:r w:rsidRPr="003F620E">
        <w:rPr>
          <w:rFonts w:ascii="Arial" w:eastAsia="Times New Roman" w:hAnsi="Arial" w:cs="Arial"/>
          <w:sz w:val="24"/>
          <w:szCs w:val="24"/>
        </w:rPr>
        <w:t xml:space="preserve">menguji apakah terdapat pengaruh laba bersih dan komponen arus kas terhadap </w:t>
      </w:r>
      <w:r w:rsidRPr="003F620E">
        <w:rPr>
          <w:rFonts w:ascii="Arial" w:eastAsia="Times New Roman" w:hAnsi="Arial" w:cs="Arial"/>
          <w:sz w:val="24"/>
          <w:szCs w:val="24"/>
        </w:rPr>
        <w:lastRenderedPageBreak/>
        <w:t xml:space="preserve">harga saham. Populasi dalam penelitian ini terdiri dari seluruh perusahaan yang terdaftar di indeks LQ 45 periode tahun 2010-2014. Sampel yang digunakan adalah sebanyak 17 perusahaan yang dipilih dengan menggunakan metode </w:t>
      </w:r>
      <w:r w:rsidRPr="00D06B09">
        <w:rPr>
          <w:rFonts w:ascii="Arial" w:eastAsia="Times New Roman" w:hAnsi="Arial" w:cs="Arial"/>
          <w:i/>
          <w:sz w:val="24"/>
          <w:szCs w:val="24"/>
        </w:rPr>
        <w:t>purposive sampling</w:t>
      </w:r>
      <w:r w:rsidRPr="003F620E">
        <w:rPr>
          <w:rFonts w:ascii="Arial" w:eastAsia="Times New Roman" w:hAnsi="Arial" w:cs="Arial"/>
          <w:sz w:val="24"/>
          <w:szCs w:val="24"/>
        </w:rPr>
        <w:t xml:space="preserve">. Data dianalisis menggunakan analisis regresi data panel. Hasil dari penelitian ini menunjukkan bahwa secara simultan variabel laba bersih, arus kas operasi, arus kas investasi, dan arus kas pendanaan berpengaruh signifikan terhadap harga saham. Secara parsial variabel laba  bersih  dan  arus  kas  investasi  berpengaruh signifikan terhadap harga  saham dengan  arah  positif. Sedangkan variabel arus kas operasi dan arus kas pendanaan tidak berpengaruh signifikan terhadap harga saham. </w:t>
      </w:r>
    </w:p>
    <w:p w:rsidR="00E9214C" w:rsidRPr="003F620E" w:rsidRDefault="00332544" w:rsidP="003F620E">
      <w:pPr>
        <w:pStyle w:val="ListParagraph"/>
        <w:spacing w:after="0" w:line="480" w:lineRule="auto"/>
        <w:ind w:left="0" w:firstLine="810"/>
        <w:jc w:val="both"/>
        <w:rPr>
          <w:rFonts w:ascii="Arial" w:eastAsia="Times New Roman" w:hAnsi="Arial" w:cs="Arial"/>
          <w:sz w:val="24"/>
          <w:szCs w:val="24"/>
        </w:rPr>
      </w:pPr>
      <w:r w:rsidRPr="003F620E">
        <w:rPr>
          <w:rFonts w:ascii="Arial" w:eastAsia="Times New Roman" w:hAnsi="Arial" w:cs="Arial"/>
          <w:sz w:val="24"/>
          <w:szCs w:val="24"/>
        </w:rPr>
        <w:t xml:space="preserve">Penelitian ini </w:t>
      </w:r>
      <w:r w:rsidRPr="003F620E">
        <w:rPr>
          <w:rFonts w:ascii="Arial" w:eastAsia="Times New Roman" w:hAnsi="Arial" w:cs="Arial"/>
          <w:sz w:val="24"/>
          <w:szCs w:val="24"/>
          <w:lang w:val="en-GB"/>
        </w:rPr>
        <w:t xml:space="preserve">Muksan Junaidi, Heru Sulistyo dan Sri Harjanto, (2016), menguji </w:t>
      </w:r>
      <w:r w:rsidRPr="003F620E">
        <w:rPr>
          <w:rFonts w:ascii="Arial" w:eastAsia="Times New Roman" w:hAnsi="Arial" w:cs="Arial"/>
          <w:sz w:val="24"/>
          <w:szCs w:val="24"/>
        </w:rPr>
        <w:t>pengaruh kebijakan hutang dan profitabilitas terhadap harga saham dengan kebijakan dividen dan nilai perusahaan sebagai variabel mediasi. Penelitian ini menggunakan jenis data sekunder bersifat kuantitatif yang  diperoleh dari www.idx.co.id. Populasi datanya adalah seluruh perusahaan LQ45 non lembaga keuangan terdaftar di Bursa Efek Indonesia tahun 2011-2015. Metode pengambilan sampel dengan sensus atau sampel jenuh. Teknik analisis da</w:t>
      </w:r>
      <w:r w:rsidR="00B70570" w:rsidRPr="003F620E">
        <w:rPr>
          <w:rFonts w:ascii="Arial" w:eastAsia="Times New Roman" w:hAnsi="Arial" w:cs="Arial"/>
          <w:sz w:val="24"/>
          <w:szCs w:val="24"/>
        </w:rPr>
        <w:t xml:space="preserve">ta yaitu analisis regresi </w:t>
      </w:r>
      <w:r w:rsidRPr="003F620E">
        <w:rPr>
          <w:rFonts w:ascii="Arial" w:eastAsia="Times New Roman" w:hAnsi="Arial" w:cs="Arial"/>
          <w:sz w:val="24"/>
          <w:szCs w:val="24"/>
        </w:rPr>
        <w:t xml:space="preserve"> berganda, jumlah sampel sebanyak 150, diuji dengan aplikasi SPSS dan Sobel Test. Hasil analisis menunjukkan bahwa, DER berpengaruh negatif dan signifikan terhadap DPR. ROE berpengaruh positif dan signifikan terhadap DPR. </w:t>
      </w:r>
    </w:p>
    <w:p w:rsidR="0038657B" w:rsidRPr="003F620E" w:rsidRDefault="00332544" w:rsidP="003F620E">
      <w:pPr>
        <w:pStyle w:val="ListParagraph"/>
        <w:spacing w:after="0" w:line="480" w:lineRule="auto"/>
        <w:ind w:left="0" w:firstLine="810"/>
        <w:jc w:val="both"/>
        <w:rPr>
          <w:rFonts w:ascii="Arial" w:eastAsia="Times New Roman" w:hAnsi="Arial" w:cs="Arial"/>
          <w:sz w:val="24"/>
          <w:szCs w:val="24"/>
        </w:rPr>
      </w:pPr>
      <w:r w:rsidRPr="003F620E">
        <w:rPr>
          <w:rFonts w:ascii="Arial" w:eastAsia="Times New Roman" w:hAnsi="Arial" w:cs="Arial"/>
          <w:sz w:val="24"/>
          <w:szCs w:val="24"/>
        </w:rPr>
        <w:lastRenderedPageBreak/>
        <w:t>DER berpengaruh negatif dan tidak signifikan terhadap PBV. ROE berpengaruh positif dan signifikan terhadap PBV.ROE berpengaruh positif dan tidak signifikan terhadap CP. DER berpengaruh negatif dan tidak signifikan terhadap CP. DPR berpengaruh positif dan signifikan terhadap CP. PBV berpengaruh positif dan signifikan terhadap CP. DER berpengaruh negatif dan signifikan terhadap CP dengan DPR sebagai variabel mediasi. ROE berpengaruh positif dan signifikan terhadap CP dengan DPR sebagai variabel mediasi. DER berpengaruh negatif dan tidak signifikan terhadap CP dengan PBV sebagai variabel mediasi. Dan ROE berpengaruh positif dan signifikan terhadap CP dengan PBV sebagai variabel mediasi.</w:t>
      </w:r>
    </w:p>
    <w:p w:rsidR="00243CDA" w:rsidRPr="003F620E" w:rsidRDefault="00CB27C3" w:rsidP="003F620E">
      <w:pPr>
        <w:pStyle w:val="ListParagraph"/>
        <w:spacing w:after="0" w:line="480" w:lineRule="auto"/>
        <w:ind w:left="0" w:firstLine="810"/>
        <w:jc w:val="both"/>
        <w:rPr>
          <w:rFonts w:ascii="Arial" w:eastAsia="Times New Roman" w:hAnsi="Arial" w:cs="Arial"/>
          <w:sz w:val="24"/>
          <w:szCs w:val="24"/>
          <w:lang w:val="en-GB"/>
        </w:rPr>
      </w:pPr>
      <w:r w:rsidRPr="003F620E">
        <w:rPr>
          <w:rFonts w:ascii="Arial" w:eastAsia="Times New Roman" w:hAnsi="Arial" w:cs="Arial"/>
          <w:sz w:val="24"/>
          <w:szCs w:val="24"/>
        </w:rPr>
        <w:t xml:space="preserve">Penelitian Mas’ut dan Nurhasanah Sijabat </w:t>
      </w:r>
      <w:r w:rsidRPr="003F620E">
        <w:rPr>
          <w:rFonts w:ascii="Arial" w:eastAsia="Times New Roman" w:hAnsi="Arial" w:cs="Arial"/>
          <w:sz w:val="24"/>
          <w:szCs w:val="24"/>
          <w:lang w:val="en-GB"/>
        </w:rPr>
        <w:t xml:space="preserve"> (2017menguji</w:t>
      </w:r>
      <w:r w:rsidRPr="003F620E">
        <w:rPr>
          <w:rFonts w:ascii="Arial" w:eastAsia="Times New Roman" w:hAnsi="Arial" w:cs="Arial"/>
          <w:sz w:val="24"/>
          <w:szCs w:val="24"/>
        </w:rPr>
        <w:t xml:space="preserve"> pengaruh pendapatan akuntansi, total arus kas dan komponen arus kas </w:t>
      </w:r>
      <w:r w:rsidRPr="003F620E">
        <w:rPr>
          <w:rFonts w:ascii="Arial" w:eastAsia="Times New Roman" w:hAnsi="Arial" w:cs="Arial"/>
          <w:sz w:val="24"/>
          <w:szCs w:val="24"/>
          <w:lang w:val="en-GB"/>
        </w:rPr>
        <w:t xml:space="preserve">terhadap </w:t>
      </w:r>
      <w:r w:rsidRPr="003F620E">
        <w:rPr>
          <w:rFonts w:ascii="Arial" w:eastAsia="Times New Roman" w:hAnsi="Arial" w:cs="Arial"/>
          <w:sz w:val="24"/>
          <w:szCs w:val="24"/>
        </w:rPr>
        <w:t xml:space="preserve"> harga saham pada perusahaan perdagangan sektor Wholesale yang terdaftar di Bursa Efek Indonesia pada tahun 20112015. </w:t>
      </w:r>
      <w:r w:rsidR="0003290E"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Pengambilan sampel dilak</w:t>
      </w:r>
      <w:r w:rsidR="008868AF" w:rsidRPr="003F620E">
        <w:rPr>
          <w:rFonts w:ascii="Arial" w:eastAsia="Times New Roman" w:hAnsi="Arial" w:cs="Arial"/>
          <w:sz w:val="24"/>
          <w:szCs w:val="24"/>
        </w:rPr>
        <w:t>ukan dengan purposive sampling dan di</w:t>
      </w:r>
      <w:r w:rsidRPr="003F620E">
        <w:rPr>
          <w:rFonts w:ascii="Arial" w:eastAsia="Times New Roman" w:hAnsi="Arial" w:cs="Arial"/>
          <w:sz w:val="24"/>
          <w:szCs w:val="24"/>
        </w:rPr>
        <w:t xml:space="preserve">uji menggunakan model regresi linier berganda. </w:t>
      </w:r>
      <w:proofErr w:type="gramStart"/>
      <w:r w:rsidR="008868AF" w:rsidRPr="003F620E">
        <w:rPr>
          <w:rFonts w:ascii="Arial" w:eastAsia="Times New Roman" w:hAnsi="Arial" w:cs="Arial"/>
          <w:sz w:val="24"/>
          <w:szCs w:val="24"/>
          <w:lang w:val="en-GB"/>
        </w:rPr>
        <w:t>hasil</w:t>
      </w:r>
      <w:proofErr w:type="gramEnd"/>
      <w:r w:rsidRPr="003F620E">
        <w:rPr>
          <w:rFonts w:ascii="Arial" w:eastAsia="Times New Roman" w:hAnsi="Arial" w:cs="Arial"/>
          <w:sz w:val="24"/>
          <w:szCs w:val="24"/>
        </w:rPr>
        <w:t xml:space="preserve"> penelitian menunjukkan tidak ada pengaruh variabel independen terhadap variabel dependen. </w:t>
      </w:r>
      <w:r w:rsidR="008868AF" w:rsidRPr="003F620E">
        <w:rPr>
          <w:rFonts w:ascii="Arial" w:eastAsia="Times New Roman" w:hAnsi="Arial" w:cs="Arial"/>
          <w:sz w:val="24"/>
          <w:szCs w:val="24"/>
          <w:lang w:val="en-GB"/>
        </w:rPr>
        <w:t>V</w:t>
      </w:r>
      <w:r w:rsidRPr="003F620E">
        <w:rPr>
          <w:rFonts w:ascii="Arial" w:eastAsia="Times New Roman" w:hAnsi="Arial" w:cs="Arial"/>
          <w:sz w:val="24"/>
          <w:szCs w:val="24"/>
        </w:rPr>
        <w:t>ariabel laba akuntansi, total arus kas dan komponen arus kas dari arus kas dari operasi, investasi dan pendanaan hanya mampu menjelaskan harga saham sebesar 1</w:t>
      </w:r>
      <w:proofErr w:type="gramStart"/>
      <w:r w:rsidRPr="003F620E">
        <w:rPr>
          <w:rFonts w:ascii="Arial" w:eastAsia="Times New Roman" w:hAnsi="Arial" w:cs="Arial"/>
          <w:sz w:val="24"/>
          <w:szCs w:val="24"/>
        </w:rPr>
        <w:t>,6</w:t>
      </w:r>
      <w:proofErr w:type="gramEnd"/>
      <w:r w:rsidRPr="003F620E">
        <w:rPr>
          <w:rFonts w:ascii="Arial" w:eastAsia="Times New Roman" w:hAnsi="Arial" w:cs="Arial"/>
          <w:sz w:val="24"/>
          <w:szCs w:val="24"/>
        </w:rPr>
        <w:t xml:space="preserve">% sedangkan sisanya dipengaruhi oleh variabel lain yang tidak dibahas dalam </w:t>
      </w:r>
      <w:r w:rsidR="00C868A3" w:rsidRPr="003F620E">
        <w:rPr>
          <w:rFonts w:ascii="Arial" w:eastAsia="Times New Roman" w:hAnsi="Arial" w:cs="Arial"/>
          <w:sz w:val="24"/>
          <w:szCs w:val="24"/>
          <w:lang w:val="en-GB"/>
        </w:rPr>
        <w:t>penelitian ini.</w:t>
      </w:r>
    </w:p>
    <w:p w:rsidR="00243CDA" w:rsidRPr="003F620E" w:rsidRDefault="00D97218" w:rsidP="003F620E">
      <w:pPr>
        <w:pStyle w:val="ListParagraph"/>
        <w:spacing w:after="0" w:line="480" w:lineRule="auto"/>
        <w:ind w:left="0" w:firstLine="810"/>
        <w:jc w:val="both"/>
        <w:rPr>
          <w:rFonts w:ascii="Arial" w:eastAsia="Times New Roman" w:hAnsi="Arial" w:cs="Arial"/>
          <w:sz w:val="24"/>
          <w:szCs w:val="24"/>
          <w:lang w:val="en-GB"/>
        </w:rPr>
      </w:pPr>
      <w:r w:rsidRPr="003F620E">
        <w:rPr>
          <w:rFonts w:ascii="Arial" w:eastAsia="Times New Roman" w:hAnsi="Arial" w:cs="Arial"/>
          <w:sz w:val="24"/>
          <w:szCs w:val="24"/>
          <w:lang w:val="en-GB"/>
        </w:rPr>
        <w:lastRenderedPageBreak/>
        <w:t>P</w:t>
      </w:r>
      <w:r w:rsidR="00A77380" w:rsidRPr="003F620E">
        <w:rPr>
          <w:rFonts w:ascii="Arial" w:eastAsia="Times New Roman" w:hAnsi="Arial" w:cs="Arial"/>
          <w:sz w:val="24"/>
          <w:szCs w:val="24"/>
          <w:lang w:val="en-GB"/>
        </w:rPr>
        <w:t xml:space="preserve">enelitian </w:t>
      </w:r>
      <w:r w:rsidRPr="003F620E">
        <w:rPr>
          <w:rFonts w:ascii="Arial" w:eastAsia="Times New Roman" w:hAnsi="Arial" w:cs="Arial"/>
          <w:sz w:val="24"/>
          <w:szCs w:val="24"/>
          <w:lang w:val="en-GB"/>
        </w:rPr>
        <w:t xml:space="preserve"> Fita Enjelina Rawung, Stanly W. Alexander dan  Meily Y.B. Kalalo (2017) menguji  </w:t>
      </w:r>
      <w:r w:rsidR="00A77380" w:rsidRPr="003F620E">
        <w:rPr>
          <w:rFonts w:ascii="Arial" w:eastAsia="Times New Roman" w:hAnsi="Arial" w:cs="Arial"/>
          <w:sz w:val="24"/>
          <w:szCs w:val="24"/>
          <w:lang w:val="en-GB"/>
        </w:rPr>
        <w:t xml:space="preserve"> pengaruh arus kas operasi dan </w:t>
      </w:r>
      <w:r w:rsidRPr="003F620E">
        <w:rPr>
          <w:rFonts w:ascii="Arial" w:eastAsia="Times New Roman" w:hAnsi="Arial" w:cs="Arial"/>
          <w:sz w:val="24"/>
          <w:szCs w:val="24"/>
          <w:lang w:val="en-GB"/>
        </w:rPr>
        <w:t xml:space="preserve">tingkat </w:t>
      </w:r>
      <w:r w:rsidR="00A77380" w:rsidRPr="003F620E">
        <w:rPr>
          <w:rFonts w:ascii="Arial" w:eastAsia="Times New Roman" w:hAnsi="Arial" w:cs="Arial"/>
          <w:sz w:val="24"/>
          <w:szCs w:val="24"/>
          <w:lang w:val="en-GB"/>
        </w:rPr>
        <w:t xml:space="preserve">pengembalian aset (ROA) terhadap harga saham pada perusahaan perbankan yang terdaftar di bursa efek Indonesia. </w:t>
      </w:r>
      <w:proofErr w:type="gramStart"/>
      <w:r w:rsidR="00A77380" w:rsidRPr="003F620E">
        <w:rPr>
          <w:rFonts w:ascii="Arial" w:eastAsia="Times New Roman" w:hAnsi="Arial" w:cs="Arial"/>
          <w:sz w:val="24"/>
          <w:szCs w:val="24"/>
          <w:lang w:val="en-GB"/>
        </w:rPr>
        <w:t>Populasi 42 bank dan sampel yang digunakan 30 bank.</w:t>
      </w:r>
      <w:proofErr w:type="gramEnd"/>
      <w:r w:rsidR="00A77380" w:rsidRPr="003F620E">
        <w:rPr>
          <w:rFonts w:ascii="Arial" w:eastAsia="Times New Roman" w:hAnsi="Arial" w:cs="Arial"/>
          <w:sz w:val="24"/>
          <w:szCs w:val="24"/>
          <w:lang w:val="en-GB"/>
        </w:rPr>
        <w:t xml:space="preserve"> </w:t>
      </w:r>
      <w:proofErr w:type="gramStart"/>
      <w:r w:rsidR="00A77380" w:rsidRPr="003F620E">
        <w:rPr>
          <w:rFonts w:ascii="Arial" w:eastAsia="Times New Roman" w:hAnsi="Arial" w:cs="Arial"/>
          <w:sz w:val="24"/>
          <w:szCs w:val="24"/>
          <w:lang w:val="en-GB"/>
        </w:rPr>
        <w:t>Hasil penelitian menunjukkan bahwa arus kas operasi tidak berpengaruh signifikan terhadap harga saham dan return on asset (ROA) berpengaruh signifikan terhadap harga saham.</w:t>
      </w:r>
      <w:proofErr w:type="gramEnd"/>
      <w:r w:rsidR="00A77380" w:rsidRPr="003F620E">
        <w:rPr>
          <w:rFonts w:ascii="Arial" w:eastAsia="Times New Roman" w:hAnsi="Arial" w:cs="Arial"/>
          <w:sz w:val="24"/>
          <w:szCs w:val="24"/>
          <w:lang w:val="en-GB"/>
        </w:rPr>
        <w:t xml:space="preserve"> </w:t>
      </w:r>
    </w:p>
    <w:p w:rsidR="008E2485" w:rsidRPr="003F620E" w:rsidRDefault="008E2485" w:rsidP="003F620E">
      <w:pPr>
        <w:spacing w:after="0" w:line="480" w:lineRule="auto"/>
        <w:ind w:firstLine="720"/>
        <w:jc w:val="both"/>
        <w:rPr>
          <w:rFonts w:ascii="Arial" w:eastAsia="Times New Roman" w:hAnsi="Arial" w:cs="Arial"/>
          <w:sz w:val="24"/>
          <w:szCs w:val="24"/>
        </w:rPr>
      </w:pPr>
      <w:r w:rsidRPr="003F620E">
        <w:rPr>
          <w:rFonts w:ascii="Arial" w:eastAsia="Times New Roman" w:hAnsi="Arial" w:cs="Arial"/>
          <w:sz w:val="24"/>
          <w:szCs w:val="24"/>
          <w:lang w:val="en-GB"/>
        </w:rPr>
        <w:t>P</w:t>
      </w:r>
      <w:r w:rsidRPr="003F620E">
        <w:rPr>
          <w:rFonts w:ascii="Arial" w:eastAsia="Times New Roman" w:hAnsi="Arial" w:cs="Arial"/>
          <w:sz w:val="24"/>
          <w:szCs w:val="24"/>
        </w:rPr>
        <w:t xml:space="preserve">enelitian </w:t>
      </w:r>
      <w:r w:rsidRPr="003F620E">
        <w:rPr>
          <w:rFonts w:ascii="Arial" w:eastAsia="Times New Roman" w:hAnsi="Arial" w:cs="Arial"/>
          <w:sz w:val="24"/>
          <w:szCs w:val="24"/>
          <w:lang w:val="en-GB"/>
        </w:rPr>
        <w:t xml:space="preserve"> Charista Nurul Mafazah  (2017) </w:t>
      </w:r>
      <w:r w:rsidRPr="003F620E">
        <w:rPr>
          <w:rFonts w:ascii="Arial" w:eastAsia="Times New Roman" w:hAnsi="Arial" w:cs="Arial"/>
          <w:sz w:val="24"/>
          <w:szCs w:val="24"/>
        </w:rPr>
        <w:t xml:space="preserve">menguji pengaruh  </w:t>
      </w:r>
      <w:r w:rsidRPr="009C1D2F">
        <w:rPr>
          <w:rFonts w:ascii="Arial" w:eastAsia="Times New Roman" w:hAnsi="Arial" w:cs="Arial"/>
          <w:i/>
          <w:sz w:val="24"/>
          <w:szCs w:val="24"/>
        </w:rPr>
        <w:t>return on asset</w:t>
      </w:r>
      <w:r w:rsidRPr="003F620E">
        <w:rPr>
          <w:rFonts w:ascii="Arial" w:eastAsia="Times New Roman" w:hAnsi="Arial" w:cs="Arial"/>
          <w:sz w:val="24"/>
          <w:szCs w:val="24"/>
        </w:rPr>
        <w:t xml:space="preserve"> </w:t>
      </w:r>
      <w:r w:rsidRPr="003F620E">
        <w:rPr>
          <w:rFonts w:ascii="Arial" w:eastAsia="Times New Roman" w:hAnsi="Arial" w:cs="Arial"/>
          <w:sz w:val="24"/>
          <w:szCs w:val="24"/>
          <w:lang w:val="en-GB"/>
        </w:rPr>
        <w:t>(</w:t>
      </w:r>
      <w:r w:rsidRPr="003F620E">
        <w:rPr>
          <w:rFonts w:ascii="Arial" w:eastAsia="Times New Roman" w:hAnsi="Arial" w:cs="Arial"/>
          <w:sz w:val="24"/>
          <w:szCs w:val="24"/>
        </w:rPr>
        <w:t>ROA</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 xml:space="preserve">, </w:t>
      </w:r>
      <w:r w:rsidRPr="009C1D2F">
        <w:rPr>
          <w:rFonts w:ascii="Arial" w:eastAsia="Times New Roman" w:hAnsi="Arial" w:cs="Arial"/>
          <w:i/>
          <w:sz w:val="24"/>
          <w:szCs w:val="24"/>
          <w:lang w:val="en-GB"/>
        </w:rPr>
        <w:t>return on equyity</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ROE</w:t>
      </w:r>
      <w:r w:rsidRPr="003F620E">
        <w:rPr>
          <w:rFonts w:ascii="Arial" w:eastAsia="Times New Roman" w:hAnsi="Arial" w:cs="Arial"/>
          <w:sz w:val="24"/>
          <w:szCs w:val="24"/>
          <w:lang w:val="en-GB"/>
        </w:rPr>
        <w:t>)</w:t>
      </w:r>
      <w:r w:rsidRPr="003F620E">
        <w:rPr>
          <w:rFonts w:ascii="Arial" w:eastAsia="Times New Roman" w:hAnsi="Arial" w:cs="Arial"/>
          <w:sz w:val="24"/>
          <w:szCs w:val="24"/>
        </w:rPr>
        <w:t xml:space="preserve">, </w:t>
      </w:r>
      <w:r w:rsidRPr="003F620E">
        <w:rPr>
          <w:rFonts w:ascii="Arial" w:eastAsia="Times New Roman" w:hAnsi="Arial" w:cs="Arial"/>
          <w:sz w:val="24"/>
          <w:szCs w:val="24"/>
          <w:lang w:val="en-GB"/>
        </w:rPr>
        <w:t xml:space="preserve"> </w:t>
      </w:r>
      <w:r w:rsidRPr="009C1D2F">
        <w:rPr>
          <w:rFonts w:ascii="Arial" w:eastAsia="Times New Roman" w:hAnsi="Arial" w:cs="Arial"/>
          <w:i/>
          <w:sz w:val="24"/>
          <w:szCs w:val="24"/>
          <w:lang w:val="en-GB"/>
        </w:rPr>
        <w:t>earning per share</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EPS</w:t>
      </w:r>
      <w:r w:rsidRPr="003F620E">
        <w:rPr>
          <w:rFonts w:ascii="Arial" w:eastAsia="Times New Roman" w:hAnsi="Arial" w:cs="Arial"/>
          <w:sz w:val="24"/>
          <w:szCs w:val="24"/>
          <w:lang w:val="en-GB"/>
        </w:rPr>
        <w:t>)</w:t>
      </w:r>
      <w:r w:rsidRPr="003F620E">
        <w:rPr>
          <w:rFonts w:ascii="Arial" w:eastAsia="Times New Roman" w:hAnsi="Arial" w:cs="Arial"/>
          <w:sz w:val="24"/>
          <w:szCs w:val="24"/>
        </w:rPr>
        <w:t xml:space="preserve">, </w:t>
      </w:r>
      <w:r w:rsidRPr="003F620E">
        <w:rPr>
          <w:rFonts w:ascii="Arial" w:eastAsia="Times New Roman" w:hAnsi="Arial" w:cs="Arial"/>
          <w:sz w:val="24"/>
          <w:szCs w:val="24"/>
          <w:lang w:val="en-GB"/>
        </w:rPr>
        <w:t xml:space="preserve"> </w:t>
      </w:r>
      <w:r w:rsidRPr="009C1D2F">
        <w:rPr>
          <w:rFonts w:ascii="Arial" w:eastAsia="Times New Roman" w:hAnsi="Arial" w:cs="Arial"/>
          <w:i/>
          <w:sz w:val="24"/>
          <w:szCs w:val="24"/>
          <w:lang w:val="en-GB"/>
        </w:rPr>
        <w:t>price earning ratio</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PER</w:t>
      </w:r>
      <w:r w:rsidRPr="003F620E">
        <w:rPr>
          <w:rFonts w:ascii="Arial" w:eastAsia="Times New Roman" w:hAnsi="Arial" w:cs="Arial"/>
          <w:sz w:val="24"/>
          <w:szCs w:val="24"/>
          <w:lang w:val="en-GB"/>
        </w:rPr>
        <w:t>)</w:t>
      </w:r>
      <w:r w:rsidRPr="003F620E">
        <w:rPr>
          <w:rFonts w:ascii="Arial" w:eastAsia="Times New Roman" w:hAnsi="Arial" w:cs="Arial"/>
          <w:sz w:val="24"/>
          <w:szCs w:val="24"/>
        </w:rPr>
        <w:t xml:space="preserve">, dan </w:t>
      </w:r>
      <w:r w:rsidRPr="009C1D2F">
        <w:rPr>
          <w:rFonts w:ascii="Arial" w:eastAsia="Times New Roman" w:hAnsi="Arial" w:cs="Arial"/>
          <w:i/>
          <w:sz w:val="24"/>
          <w:szCs w:val="24"/>
          <w:lang w:val="en-GB"/>
        </w:rPr>
        <w:t>debt equyity ratio</w:t>
      </w:r>
      <w:r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DER</w:t>
      </w:r>
      <w:r w:rsidRPr="003F620E">
        <w:rPr>
          <w:rFonts w:ascii="Arial" w:eastAsia="Times New Roman" w:hAnsi="Arial" w:cs="Arial"/>
          <w:sz w:val="24"/>
          <w:szCs w:val="24"/>
          <w:lang w:val="en-GB"/>
        </w:rPr>
        <w:t>)</w:t>
      </w:r>
      <w:r w:rsidRPr="003F620E">
        <w:rPr>
          <w:rFonts w:ascii="Arial" w:eastAsia="Times New Roman" w:hAnsi="Arial" w:cs="Arial"/>
          <w:sz w:val="24"/>
          <w:szCs w:val="24"/>
        </w:rPr>
        <w:t xml:space="preserve"> terhadap harga saham pada 10 perusahaan real estat yang terdaftar di </w:t>
      </w:r>
      <w:r w:rsidRPr="003F620E">
        <w:rPr>
          <w:rFonts w:ascii="Arial" w:eastAsia="Times New Roman" w:hAnsi="Arial" w:cs="Arial"/>
          <w:sz w:val="24"/>
          <w:szCs w:val="24"/>
          <w:lang w:val="en-GB"/>
        </w:rPr>
        <w:t>B</w:t>
      </w:r>
      <w:r w:rsidRPr="003F620E">
        <w:rPr>
          <w:rFonts w:ascii="Arial" w:eastAsia="Times New Roman" w:hAnsi="Arial" w:cs="Arial"/>
          <w:sz w:val="24"/>
          <w:szCs w:val="24"/>
        </w:rPr>
        <w:t xml:space="preserve">ursa </w:t>
      </w:r>
      <w:r w:rsidRPr="003F620E">
        <w:rPr>
          <w:rFonts w:ascii="Arial" w:eastAsia="Times New Roman" w:hAnsi="Arial" w:cs="Arial"/>
          <w:sz w:val="24"/>
          <w:szCs w:val="24"/>
          <w:lang w:val="en-GB"/>
        </w:rPr>
        <w:t>E</w:t>
      </w:r>
      <w:r w:rsidRPr="003F620E">
        <w:rPr>
          <w:rFonts w:ascii="Arial" w:eastAsia="Times New Roman" w:hAnsi="Arial" w:cs="Arial"/>
          <w:sz w:val="24"/>
          <w:szCs w:val="24"/>
        </w:rPr>
        <w:t xml:space="preserve">fek Indonesia. </w:t>
      </w:r>
      <w:r w:rsidRPr="003F620E">
        <w:rPr>
          <w:rFonts w:ascii="Arial" w:eastAsia="Times New Roman" w:hAnsi="Arial" w:cs="Arial"/>
          <w:sz w:val="24"/>
          <w:szCs w:val="24"/>
          <w:lang w:val="en-GB"/>
        </w:rPr>
        <w:t>H</w:t>
      </w:r>
      <w:r w:rsidRPr="003F620E">
        <w:rPr>
          <w:rFonts w:ascii="Arial" w:eastAsia="Times New Roman" w:hAnsi="Arial" w:cs="Arial"/>
          <w:sz w:val="24"/>
          <w:szCs w:val="24"/>
        </w:rPr>
        <w:t xml:space="preserve">asil analisis regresi </w:t>
      </w:r>
      <w:r w:rsidRPr="003F620E">
        <w:rPr>
          <w:rFonts w:ascii="Arial" w:eastAsia="Times New Roman" w:hAnsi="Arial" w:cs="Arial"/>
          <w:sz w:val="24"/>
          <w:szCs w:val="24"/>
          <w:lang w:val="en-GB"/>
        </w:rPr>
        <w:t>berganda d</w:t>
      </w:r>
      <w:r w:rsidR="00A267F9" w:rsidRPr="003F620E">
        <w:rPr>
          <w:rFonts w:ascii="Arial" w:eastAsia="Times New Roman" w:hAnsi="Arial" w:cs="Arial"/>
          <w:sz w:val="24"/>
          <w:szCs w:val="24"/>
          <w:lang w:val="en-GB"/>
        </w:rPr>
        <w:t>i</w:t>
      </w:r>
      <w:r w:rsidRPr="003F620E">
        <w:rPr>
          <w:rFonts w:ascii="Arial" w:eastAsia="Times New Roman" w:hAnsi="Arial" w:cs="Arial"/>
          <w:sz w:val="24"/>
          <w:szCs w:val="24"/>
          <w:lang w:val="en-GB"/>
        </w:rPr>
        <w:t>te</w:t>
      </w:r>
      <w:r w:rsidRPr="003F620E">
        <w:rPr>
          <w:rFonts w:ascii="Arial" w:eastAsia="Times New Roman" w:hAnsi="Arial" w:cs="Arial"/>
          <w:sz w:val="24"/>
          <w:szCs w:val="24"/>
        </w:rPr>
        <w:t xml:space="preserve">mukan  bahwa </w:t>
      </w:r>
      <w:r w:rsidR="00A267F9" w:rsidRPr="003F620E">
        <w:rPr>
          <w:rFonts w:ascii="Arial" w:eastAsia="Times New Roman" w:hAnsi="Arial" w:cs="Arial"/>
          <w:sz w:val="24"/>
          <w:szCs w:val="24"/>
          <w:lang w:val="en-GB"/>
        </w:rPr>
        <w:t xml:space="preserve">secara simultan </w:t>
      </w:r>
      <w:r w:rsidRPr="003F620E">
        <w:rPr>
          <w:rFonts w:ascii="Arial" w:eastAsia="Times New Roman" w:hAnsi="Arial" w:cs="Arial"/>
          <w:sz w:val="24"/>
          <w:szCs w:val="24"/>
        </w:rPr>
        <w:t xml:space="preserve">pengaruh </w:t>
      </w:r>
      <w:r w:rsidRPr="009C1D2F">
        <w:rPr>
          <w:rFonts w:ascii="Arial" w:eastAsia="Times New Roman" w:hAnsi="Arial" w:cs="Arial"/>
          <w:i/>
          <w:sz w:val="24"/>
          <w:szCs w:val="24"/>
        </w:rPr>
        <w:t>return on asset</w:t>
      </w:r>
      <w:r w:rsidR="009C1D2F">
        <w:rPr>
          <w:rFonts w:ascii="Arial" w:eastAsia="Times New Roman" w:hAnsi="Arial" w:cs="Arial"/>
          <w:sz w:val="24"/>
          <w:szCs w:val="24"/>
          <w:lang w:val="en-GB"/>
        </w:rPr>
        <w:t xml:space="preserve"> </w:t>
      </w:r>
      <w:r w:rsidRPr="003F620E">
        <w:rPr>
          <w:rFonts w:ascii="Arial" w:eastAsia="Times New Roman" w:hAnsi="Arial" w:cs="Arial"/>
          <w:sz w:val="24"/>
          <w:szCs w:val="24"/>
          <w:lang w:val="en-GB"/>
        </w:rPr>
        <w:t>(RPA)</w:t>
      </w:r>
      <w:r w:rsidRPr="003F620E">
        <w:rPr>
          <w:rFonts w:ascii="Arial" w:eastAsia="Times New Roman" w:hAnsi="Arial" w:cs="Arial"/>
          <w:sz w:val="24"/>
          <w:szCs w:val="24"/>
        </w:rPr>
        <w:t xml:space="preserve">, </w:t>
      </w:r>
      <w:r w:rsidRPr="009C1D2F">
        <w:rPr>
          <w:rFonts w:ascii="Arial" w:eastAsia="Times New Roman" w:hAnsi="Arial" w:cs="Arial"/>
          <w:i/>
          <w:sz w:val="24"/>
          <w:szCs w:val="24"/>
        </w:rPr>
        <w:t>return on equity</w:t>
      </w:r>
      <w:r w:rsidRPr="003F620E">
        <w:rPr>
          <w:rFonts w:ascii="Arial" w:eastAsia="Times New Roman" w:hAnsi="Arial" w:cs="Arial"/>
          <w:sz w:val="24"/>
          <w:szCs w:val="24"/>
          <w:lang w:val="en-GB"/>
        </w:rPr>
        <w:t xml:space="preserve"> (ROE)</w:t>
      </w:r>
      <w:r w:rsidRPr="003F620E">
        <w:rPr>
          <w:rFonts w:ascii="Arial" w:eastAsia="Times New Roman" w:hAnsi="Arial" w:cs="Arial"/>
          <w:sz w:val="24"/>
          <w:szCs w:val="24"/>
        </w:rPr>
        <w:t xml:space="preserve">, </w:t>
      </w:r>
      <w:r w:rsidRPr="009C1D2F">
        <w:rPr>
          <w:rFonts w:ascii="Arial" w:eastAsia="Times New Roman" w:hAnsi="Arial" w:cs="Arial"/>
          <w:i/>
          <w:sz w:val="24"/>
          <w:szCs w:val="24"/>
        </w:rPr>
        <w:t>earning per share</w:t>
      </w:r>
      <w:r w:rsidRPr="009C1D2F">
        <w:rPr>
          <w:rFonts w:ascii="Arial" w:eastAsia="Times New Roman" w:hAnsi="Arial" w:cs="Arial"/>
          <w:i/>
          <w:sz w:val="24"/>
          <w:szCs w:val="24"/>
          <w:lang w:val="en-GB"/>
        </w:rPr>
        <w:t xml:space="preserve"> </w:t>
      </w:r>
      <w:r w:rsidRPr="003F620E">
        <w:rPr>
          <w:rFonts w:ascii="Arial" w:eastAsia="Times New Roman" w:hAnsi="Arial" w:cs="Arial"/>
          <w:sz w:val="24"/>
          <w:szCs w:val="24"/>
          <w:lang w:val="en-GB"/>
        </w:rPr>
        <w:t>(EPS)</w:t>
      </w:r>
      <w:r w:rsidRPr="003F620E">
        <w:rPr>
          <w:rFonts w:ascii="Arial" w:eastAsia="Times New Roman" w:hAnsi="Arial" w:cs="Arial"/>
          <w:sz w:val="24"/>
          <w:szCs w:val="24"/>
        </w:rPr>
        <w:t xml:space="preserve">, </w:t>
      </w:r>
      <w:r w:rsidRPr="009C1D2F">
        <w:rPr>
          <w:rFonts w:ascii="Arial" w:eastAsia="Times New Roman" w:hAnsi="Arial" w:cs="Arial"/>
          <w:i/>
          <w:sz w:val="24"/>
          <w:szCs w:val="24"/>
        </w:rPr>
        <w:t>price earning ratio</w:t>
      </w:r>
      <w:r w:rsidRPr="003F620E">
        <w:rPr>
          <w:rFonts w:ascii="Arial" w:eastAsia="Times New Roman" w:hAnsi="Arial" w:cs="Arial"/>
          <w:sz w:val="24"/>
          <w:szCs w:val="24"/>
          <w:lang w:val="en-GB"/>
        </w:rPr>
        <w:t xml:space="preserve"> </w:t>
      </w:r>
      <w:r w:rsidR="00A267F9" w:rsidRPr="003F620E">
        <w:rPr>
          <w:rFonts w:ascii="Arial" w:eastAsia="Times New Roman" w:hAnsi="Arial" w:cs="Arial"/>
          <w:sz w:val="24"/>
          <w:szCs w:val="24"/>
          <w:lang w:val="en-GB"/>
        </w:rPr>
        <w:t>(P</w:t>
      </w:r>
      <w:r w:rsidRPr="003F620E">
        <w:rPr>
          <w:rFonts w:ascii="Arial" w:eastAsia="Times New Roman" w:hAnsi="Arial" w:cs="Arial"/>
          <w:sz w:val="24"/>
          <w:szCs w:val="24"/>
          <w:lang w:val="en-GB"/>
        </w:rPr>
        <w:t>ER)</w:t>
      </w:r>
      <w:r w:rsidRPr="003F620E">
        <w:rPr>
          <w:rFonts w:ascii="Arial" w:eastAsia="Times New Roman" w:hAnsi="Arial" w:cs="Arial"/>
          <w:sz w:val="24"/>
          <w:szCs w:val="24"/>
        </w:rPr>
        <w:t xml:space="preserve">, dan </w:t>
      </w:r>
      <w:r w:rsidRPr="009C1D2F">
        <w:rPr>
          <w:rFonts w:ascii="Arial" w:eastAsia="Times New Roman" w:hAnsi="Arial" w:cs="Arial"/>
          <w:i/>
          <w:sz w:val="24"/>
          <w:szCs w:val="24"/>
        </w:rPr>
        <w:t>debt to equity ratio</w:t>
      </w:r>
      <w:r w:rsidRPr="003F620E">
        <w:rPr>
          <w:rFonts w:ascii="Arial" w:eastAsia="Times New Roman" w:hAnsi="Arial" w:cs="Arial"/>
          <w:sz w:val="24"/>
          <w:szCs w:val="24"/>
          <w:lang w:val="en-GB"/>
        </w:rPr>
        <w:t xml:space="preserve"> (DER)</w:t>
      </w:r>
      <w:r w:rsidRPr="003F620E">
        <w:rPr>
          <w:rFonts w:ascii="Arial" w:eastAsia="Times New Roman" w:hAnsi="Arial" w:cs="Arial"/>
          <w:sz w:val="24"/>
          <w:szCs w:val="24"/>
        </w:rPr>
        <w:t xml:space="preserve"> berpengaruh terhadap harga saham di bursa efek Indonesia pada periode 2013-2016 di 92 , 8% sedangkan sisanya dipengaruhi oleh variabel lain tidak diteliti dalam penelitian ini. Secara parsial, </w:t>
      </w:r>
      <w:r w:rsidR="00A267F9" w:rsidRPr="003F620E">
        <w:rPr>
          <w:rFonts w:ascii="Arial" w:eastAsia="Times New Roman" w:hAnsi="Arial" w:cs="Arial"/>
          <w:sz w:val="24"/>
          <w:szCs w:val="24"/>
        </w:rPr>
        <w:t>return on asset</w:t>
      </w:r>
      <w:r w:rsidR="00A267F9" w:rsidRPr="003F620E">
        <w:rPr>
          <w:rFonts w:ascii="Arial" w:eastAsia="Times New Roman" w:hAnsi="Arial" w:cs="Arial"/>
          <w:sz w:val="24"/>
          <w:szCs w:val="24"/>
          <w:lang w:val="en-GB"/>
        </w:rPr>
        <w:t>(RPA)</w:t>
      </w:r>
      <w:r w:rsidR="00F15020" w:rsidRPr="003F620E">
        <w:rPr>
          <w:rFonts w:ascii="Arial" w:eastAsia="Times New Roman" w:hAnsi="Arial" w:cs="Arial"/>
          <w:sz w:val="24"/>
          <w:szCs w:val="24"/>
        </w:rPr>
        <w:t xml:space="preserve"> dan </w:t>
      </w:r>
      <w:r w:rsidR="00A267F9" w:rsidRPr="009C1D2F">
        <w:rPr>
          <w:rFonts w:ascii="Arial" w:eastAsia="Times New Roman" w:hAnsi="Arial" w:cs="Arial"/>
          <w:i/>
          <w:sz w:val="24"/>
          <w:szCs w:val="24"/>
        </w:rPr>
        <w:t>earning per share</w:t>
      </w:r>
      <w:r w:rsidR="00A267F9" w:rsidRPr="003F620E">
        <w:rPr>
          <w:rFonts w:ascii="Arial" w:eastAsia="Times New Roman" w:hAnsi="Arial" w:cs="Arial"/>
          <w:sz w:val="24"/>
          <w:szCs w:val="24"/>
          <w:lang w:val="en-GB"/>
        </w:rPr>
        <w:t xml:space="preserve"> (EPS)</w:t>
      </w:r>
      <w:r w:rsidR="00A267F9" w:rsidRPr="003F620E">
        <w:rPr>
          <w:rFonts w:ascii="Arial" w:eastAsia="Times New Roman" w:hAnsi="Arial" w:cs="Arial"/>
          <w:sz w:val="24"/>
          <w:szCs w:val="24"/>
        </w:rPr>
        <w:t>, berpengaruh signifikan terhadap harga saham,</w:t>
      </w:r>
      <w:r w:rsidR="00A267F9"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 xml:space="preserve">sedangkan </w:t>
      </w:r>
      <w:r w:rsidRPr="009C1D2F">
        <w:rPr>
          <w:rFonts w:ascii="Arial" w:eastAsia="Times New Roman" w:hAnsi="Arial" w:cs="Arial"/>
          <w:i/>
          <w:sz w:val="24"/>
          <w:szCs w:val="24"/>
        </w:rPr>
        <w:t>return on equity</w:t>
      </w:r>
      <w:r w:rsidR="00A267F9" w:rsidRPr="003F620E">
        <w:rPr>
          <w:rFonts w:ascii="Arial" w:eastAsia="Times New Roman" w:hAnsi="Arial" w:cs="Arial"/>
          <w:sz w:val="24"/>
          <w:szCs w:val="24"/>
          <w:lang w:val="en-GB"/>
        </w:rPr>
        <w:t xml:space="preserve"> (ROE)</w:t>
      </w:r>
      <w:r w:rsidRPr="003F620E">
        <w:rPr>
          <w:rFonts w:ascii="Arial" w:eastAsia="Times New Roman" w:hAnsi="Arial" w:cs="Arial"/>
          <w:sz w:val="24"/>
          <w:szCs w:val="24"/>
        </w:rPr>
        <w:t xml:space="preserve">, </w:t>
      </w:r>
      <w:r w:rsidRPr="009C1D2F">
        <w:rPr>
          <w:rFonts w:ascii="Arial" w:eastAsia="Times New Roman" w:hAnsi="Arial" w:cs="Arial"/>
          <w:i/>
          <w:sz w:val="24"/>
          <w:szCs w:val="24"/>
        </w:rPr>
        <w:t>price earning ratio</w:t>
      </w:r>
      <w:r w:rsidR="00F15020" w:rsidRPr="009C1D2F">
        <w:rPr>
          <w:rFonts w:ascii="Arial" w:eastAsia="Times New Roman" w:hAnsi="Arial" w:cs="Arial"/>
          <w:i/>
          <w:sz w:val="24"/>
          <w:szCs w:val="24"/>
          <w:lang w:val="en-GB"/>
        </w:rPr>
        <w:t xml:space="preserve"> </w:t>
      </w:r>
      <w:r w:rsidR="00F15020" w:rsidRPr="003F620E">
        <w:rPr>
          <w:rFonts w:ascii="Arial" w:eastAsia="Times New Roman" w:hAnsi="Arial" w:cs="Arial"/>
          <w:sz w:val="24"/>
          <w:szCs w:val="24"/>
          <w:lang w:val="en-GB"/>
        </w:rPr>
        <w:t>(PER)</w:t>
      </w:r>
      <w:r w:rsidR="00F15020" w:rsidRPr="003F620E">
        <w:rPr>
          <w:rFonts w:ascii="Arial" w:eastAsia="Times New Roman" w:hAnsi="Arial" w:cs="Arial"/>
          <w:sz w:val="24"/>
          <w:szCs w:val="24"/>
        </w:rPr>
        <w:t xml:space="preserve"> dan </w:t>
      </w:r>
      <w:r w:rsidR="007E2F3C" w:rsidRPr="003F620E">
        <w:rPr>
          <w:rFonts w:ascii="Arial" w:eastAsia="Times New Roman" w:hAnsi="Arial" w:cs="Arial"/>
          <w:sz w:val="24"/>
          <w:szCs w:val="24"/>
          <w:lang w:val="en-GB"/>
        </w:rPr>
        <w:t>Rasio Hutang Terhadap Ekuitas</w:t>
      </w:r>
      <w:r w:rsidR="00F15020" w:rsidRPr="003F620E">
        <w:rPr>
          <w:rFonts w:ascii="Arial" w:eastAsia="Times New Roman" w:hAnsi="Arial" w:cs="Arial"/>
          <w:sz w:val="24"/>
          <w:szCs w:val="24"/>
          <w:lang w:val="en-GB"/>
        </w:rPr>
        <w:t xml:space="preserve"> (DER)</w:t>
      </w:r>
      <w:r w:rsidRPr="003F620E">
        <w:rPr>
          <w:rFonts w:ascii="Arial" w:eastAsia="Times New Roman" w:hAnsi="Arial" w:cs="Arial"/>
          <w:sz w:val="24"/>
          <w:szCs w:val="24"/>
        </w:rPr>
        <w:t xml:space="preserve"> terhadap ekuitas tetapi tidak berpengaruh signifikan terhadap harga saham.</w:t>
      </w:r>
    </w:p>
    <w:p w:rsidR="009F1216" w:rsidRPr="003F620E" w:rsidRDefault="00910010" w:rsidP="003F620E">
      <w:pPr>
        <w:spacing w:after="0" w:line="480" w:lineRule="auto"/>
        <w:ind w:firstLine="720"/>
        <w:jc w:val="both"/>
        <w:rPr>
          <w:rFonts w:ascii="Arial" w:eastAsia="Times New Roman" w:hAnsi="Arial" w:cs="Arial"/>
          <w:sz w:val="24"/>
          <w:szCs w:val="24"/>
        </w:rPr>
      </w:pPr>
      <w:r w:rsidRPr="003F620E">
        <w:rPr>
          <w:rFonts w:ascii="Arial" w:eastAsia="Times New Roman" w:hAnsi="Arial" w:cs="Arial"/>
          <w:sz w:val="24"/>
          <w:szCs w:val="24"/>
          <w:lang w:val="en-GB"/>
        </w:rPr>
        <w:t>P</w:t>
      </w:r>
      <w:r w:rsidR="009F1216" w:rsidRPr="003F620E">
        <w:rPr>
          <w:rFonts w:ascii="Arial" w:eastAsia="Times New Roman" w:hAnsi="Arial" w:cs="Arial"/>
          <w:sz w:val="24"/>
          <w:szCs w:val="24"/>
        </w:rPr>
        <w:t xml:space="preserve">enelitian </w:t>
      </w:r>
      <w:r w:rsidR="004B0D20" w:rsidRPr="003F620E">
        <w:rPr>
          <w:rFonts w:ascii="Arial" w:eastAsia="Times New Roman" w:hAnsi="Arial" w:cs="Arial"/>
          <w:sz w:val="24"/>
          <w:szCs w:val="24"/>
        </w:rPr>
        <w:t xml:space="preserve">Dewi Setiawati </w:t>
      </w:r>
      <w:r w:rsidR="004B0D20" w:rsidRPr="003F620E">
        <w:rPr>
          <w:rFonts w:ascii="Arial" w:eastAsia="Times New Roman" w:hAnsi="Arial" w:cs="Arial"/>
          <w:sz w:val="24"/>
          <w:szCs w:val="24"/>
          <w:lang w:val="en-GB"/>
        </w:rPr>
        <w:t>(2018</w:t>
      </w:r>
      <w:r w:rsidR="009C1D2F">
        <w:rPr>
          <w:rFonts w:ascii="Arial" w:eastAsia="Times New Roman" w:hAnsi="Arial" w:cs="Arial"/>
          <w:sz w:val="24"/>
          <w:szCs w:val="24"/>
          <w:lang w:val="en-GB"/>
        </w:rPr>
        <w:t xml:space="preserve">) </w:t>
      </w:r>
      <w:r w:rsidR="004B0D20" w:rsidRPr="003F620E">
        <w:rPr>
          <w:rFonts w:ascii="Arial" w:eastAsia="Times New Roman" w:hAnsi="Arial" w:cs="Arial"/>
          <w:sz w:val="24"/>
          <w:szCs w:val="24"/>
          <w:lang w:val="en-GB"/>
        </w:rPr>
        <w:t xml:space="preserve">menguji </w:t>
      </w:r>
      <w:r w:rsidR="009F1216" w:rsidRPr="003F620E">
        <w:rPr>
          <w:rFonts w:ascii="Arial" w:eastAsia="Times New Roman" w:hAnsi="Arial" w:cs="Arial"/>
          <w:sz w:val="24"/>
          <w:szCs w:val="24"/>
        </w:rPr>
        <w:t>pengaruh laba bersih dan arus kas operasi terhadap harga sahan pada</w:t>
      </w:r>
      <w:r w:rsidR="004B0D20" w:rsidRPr="003F620E">
        <w:rPr>
          <w:rFonts w:ascii="Arial" w:eastAsia="Times New Roman" w:hAnsi="Arial" w:cs="Arial"/>
          <w:sz w:val="24"/>
          <w:szCs w:val="24"/>
          <w:lang w:val="en-GB"/>
        </w:rPr>
        <w:t xml:space="preserve"> </w:t>
      </w:r>
      <w:r w:rsidR="009F1216" w:rsidRPr="003F620E">
        <w:rPr>
          <w:rFonts w:ascii="Arial" w:eastAsia="Times New Roman" w:hAnsi="Arial" w:cs="Arial"/>
          <w:sz w:val="24"/>
          <w:szCs w:val="24"/>
        </w:rPr>
        <w:t xml:space="preserve">Perusahaan </w:t>
      </w:r>
      <w:r w:rsidR="009F1216" w:rsidRPr="009C1D2F">
        <w:rPr>
          <w:rFonts w:ascii="Arial" w:eastAsia="Times New Roman" w:hAnsi="Arial" w:cs="Arial"/>
          <w:i/>
          <w:sz w:val="24"/>
          <w:szCs w:val="24"/>
        </w:rPr>
        <w:t xml:space="preserve">Food </w:t>
      </w:r>
      <w:proofErr w:type="gramStart"/>
      <w:r w:rsidR="009F1216" w:rsidRPr="009C1D2F">
        <w:rPr>
          <w:rFonts w:ascii="Arial" w:eastAsia="Times New Roman" w:hAnsi="Arial" w:cs="Arial"/>
          <w:i/>
          <w:sz w:val="24"/>
          <w:szCs w:val="24"/>
        </w:rPr>
        <w:t>And</w:t>
      </w:r>
      <w:proofErr w:type="gramEnd"/>
      <w:r w:rsidR="009F1216" w:rsidRPr="009C1D2F">
        <w:rPr>
          <w:rFonts w:ascii="Arial" w:eastAsia="Times New Roman" w:hAnsi="Arial" w:cs="Arial"/>
          <w:i/>
          <w:sz w:val="24"/>
          <w:szCs w:val="24"/>
        </w:rPr>
        <w:t xml:space="preserve"> </w:t>
      </w:r>
      <w:r w:rsidR="009F1216" w:rsidRPr="009C1D2F">
        <w:rPr>
          <w:rFonts w:ascii="Arial" w:eastAsia="Times New Roman" w:hAnsi="Arial" w:cs="Arial"/>
          <w:i/>
          <w:sz w:val="24"/>
          <w:szCs w:val="24"/>
        </w:rPr>
        <w:lastRenderedPageBreak/>
        <w:t>Beverages</w:t>
      </w:r>
      <w:r w:rsidR="009F1216" w:rsidRPr="003F620E">
        <w:rPr>
          <w:rFonts w:ascii="Arial" w:eastAsia="Times New Roman" w:hAnsi="Arial" w:cs="Arial"/>
          <w:sz w:val="24"/>
          <w:szCs w:val="24"/>
        </w:rPr>
        <w:t xml:space="preserve"> yang terdaftar di BEI periode 2012-2015. Hasil penelitian menunjukkan </w:t>
      </w:r>
      <w:r w:rsidR="004B0D20" w:rsidRPr="003F620E">
        <w:rPr>
          <w:rFonts w:ascii="Arial" w:eastAsia="Times New Roman" w:hAnsi="Arial" w:cs="Arial"/>
          <w:sz w:val="24"/>
          <w:szCs w:val="24"/>
          <w:lang w:val="en-GB"/>
        </w:rPr>
        <w:t xml:space="preserve">laba bersih </w:t>
      </w:r>
      <w:r w:rsidR="009F1216" w:rsidRPr="003F620E">
        <w:rPr>
          <w:rFonts w:ascii="Arial" w:eastAsia="Times New Roman" w:hAnsi="Arial" w:cs="Arial"/>
          <w:sz w:val="24"/>
          <w:szCs w:val="24"/>
        </w:rPr>
        <w:t>berpengaruh signifikan terhadap harga saham</w:t>
      </w:r>
      <w:r w:rsidR="004B0D20" w:rsidRPr="003F620E">
        <w:rPr>
          <w:rFonts w:ascii="Arial" w:eastAsia="Times New Roman" w:hAnsi="Arial" w:cs="Arial"/>
          <w:sz w:val="24"/>
          <w:szCs w:val="24"/>
        </w:rPr>
        <w:t xml:space="preserve">. </w:t>
      </w:r>
      <w:r w:rsidR="004B0D20" w:rsidRPr="003F620E">
        <w:rPr>
          <w:rFonts w:ascii="Arial" w:eastAsia="Times New Roman" w:hAnsi="Arial" w:cs="Arial"/>
          <w:sz w:val="24"/>
          <w:szCs w:val="24"/>
          <w:lang w:val="en-GB"/>
        </w:rPr>
        <w:t xml:space="preserve">Arus kas </w:t>
      </w:r>
      <w:proofErr w:type="gramStart"/>
      <w:r w:rsidR="004B0D20" w:rsidRPr="003F620E">
        <w:rPr>
          <w:rFonts w:ascii="Arial" w:eastAsia="Times New Roman" w:hAnsi="Arial" w:cs="Arial"/>
          <w:sz w:val="24"/>
          <w:szCs w:val="24"/>
          <w:lang w:val="en-GB"/>
        </w:rPr>
        <w:t xml:space="preserve">operasi </w:t>
      </w:r>
      <w:r w:rsidR="009F1216" w:rsidRPr="003F620E">
        <w:rPr>
          <w:rFonts w:ascii="Arial" w:eastAsia="Times New Roman" w:hAnsi="Arial" w:cs="Arial"/>
          <w:sz w:val="24"/>
          <w:szCs w:val="24"/>
        </w:rPr>
        <w:t xml:space="preserve"> tidak</w:t>
      </w:r>
      <w:proofErr w:type="gramEnd"/>
      <w:r w:rsidR="009F1216" w:rsidRPr="003F620E">
        <w:rPr>
          <w:rFonts w:ascii="Arial" w:eastAsia="Times New Roman" w:hAnsi="Arial" w:cs="Arial"/>
          <w:sz w:val="24"/>
          <w:szCs w:val="24"/>
        </w:rPr>
        <w:t xml:space="preserve"> berpengaruh signifikan terhadap harga saham </w:t>
      </w:r>
      <w:r w:rsidR="004B0D20" w:rsidRPr="003F620E">
        <w:rPr>
          <w:rFonts w:ascii="Arial" w:eastAsia="Times New Roman" w:hAnsi="Arial" w:cs="Arial"/>
          <w:sz w:val="24"/>
          <w:szCs w:val="24"/>
          <w:lang w:val="en-GB"/>
        </w:rPr>
        <w:t xml:space="preserve">. </w:t>
      </w:r>
      <w:r w:rsidR="009F1216" w:rsidRPr="003F620E">
        <w:rPr>
          <w:rFonts w:ascii="Arial" w:eastAsia="Times New Roman" w:hAnsi="Arial" w:cs="Arial"/>
          <w:sz w:val="24"/>
          <w:szCs w:val="24"/>
        </w:rPr>
        <w:t xml:space="preserve">Secara simultan menunjukkan bahwa </w:t>
      </w:r>
      <w:r w:rsidR="004B0D20" w:rsidRPr="003F620E">
        <w:rPr>
          <w:rFonts w:ascii="Arial" w:eastAsia="Times New Roman" w:hAnsi="Arial" w:cs="Arial"/>
          <w:sz w:val="24"/>
          <w:szCs w:val="24"/>
        </w:rPr>
        <w:t>laba bersih dan arus kas operasi</w:t>
      </w:r>
      <w:r w:rsidR="004B0D20" w:rsidRPr="003F620E">
        <w:rPr>
          <w:rFonts w:ascii="Arial" w:eastAsia="Times New Roman" w:hAnsi="Arial" w:cs="Arial"/>
          <w:sz w:val="24"/>
          <w:szCs w:val="24"/>
          <w:lang w:val="en-GB"/>
        </w:rPr>
        <w:t xml:space="preserve"> </w:t>
      </w:r>
      <w:r w:rsidR="009F1216" w:rsidRPr="003F620E">
        <w:rPr>
          <w:rFonts w:ascii="Arial" w:eastAsia="Times New Roman" w:hAnsi="Arial" w:cs="Arial"/>
          <w:sz w:val="24"/>
          <w:szCs w:val="24"/>
        </w:rPr>
        <w:t xml:space="preserve"> tidak berpengaruh signi</w:t>
      </w:r>
      <w:r w:rsidR="004B0D20" w:rsidRPr="003F620E">
        <w:rPr>
          <w:rFonts w:ascii="Arial" w:eastAsia="Times New Roman" w:hAnsi="Arial" w:cs="Arial"/>
          <w:sz w:val="24"/>
          <w:szCs w:val="24"/>
        </w:rPr>
        <w:t xml:space="preserve">fikan terhadap harga saham, </w:t>
      </w:r>
    </w:p>
    <w:p w:rsidR="005A540D" w:rsidRPr="003F620E" w:rsidRDefault="00883213" w:rsidP="003F620E">
      <w:pPr>
        <w:pStyle w:val="ListParagraph"/>
        <w:spacing w:after="0" w:line="480" w:lineRule="auto"/>
        <w:ind w:left="0" w:firstLine="810"/>
        <w:jc w:val="both"/>
        <w:rPr>
          <w:rFonts w:ascii="Arial" w:eastAsia="Times New Roman" w:hAnsi="Arial" w:cs="Arial"/>
          <w:sz w:val="24"/>
          <w:szCs w:val="24"/>
        </w:rPr>
      </w:pPr>
      <w:r w:rsidRPr="003F620E">
        <w:rPr>
          <w:rFonts w:ascii="Arial" w:eastAsia="Times New Roman" w:hAnsi="Arial" w:cs="Arial"/>
          <w:sz w:val="24"/>
          <w:szCs w:val="24"/>
        </w:rPr>
        <w:t>Penelitian</w:t>
      </w:r>
      <w:r w:rsidR="00D97F0B" w:rsidRPr="003F620E">
        <w:rPr>
          <w:rFonts w:ascii="Arial" w:eastAsia="Times New Roman" w:hAnsi="Arial" w:cs="Arial"/>
          <w:sz w:val="24"/>
          <w:szCs w:val="24"/>
          <w:lang w:val="en-GB"/>
        </w:rPr>
        <w:t xml:space="preserve"> Annisa Muthiah Septianydan  Suharyono (2018) </w:t>
      </w:r>
      <w:r w:rsidRPr="003F620E">
        <w:rPr>
          <w:rFonts w:ascii="Arial" w:eastAsia="Times New Roman" w:hAnsi="Arial" w:cs="Arial"/>
          <w:sz w:val="24"/>
          <w:szCs w:val="24"/>
        </w:rPr>
        <w:t xml:space="preserve"> ini bertujuan untuk menguji pengaruh </w:t>
      </w:r>
      <w:r w:rsidRPr="009C1D2F">
        <w:rPr>
          <w:rFonts w:ascii="Arial" w:eastAsia="Times New Roman" w:hAnsi="Arial" w:cs="Arial"/>
          <w:i/>
          <w:sz w:val="24"/>
          <w:szCs w:val="24"/>
        </w:rPr>
        <w:t>Debt to Equity Ratio</w:t>
      </w:r>
      <w:r w:rsidRPr="003F620E">
        <w:rPr>
          <w:rFonts w:ascii="Arial" w:eastAsia="Times New Roman" w:hAnsi="Arial" w:cs="Arial"/>
          <w:sz w:val="24"/>
          <w:szCs w:val="24"/>
        </w:rPr>
        <w:t xml:space="preserve"> (DER), </w:t>
      </w:r>
      <w:r w:rsidRPr="009C1D2F">
        <w:rPr>
          <w:rFonts w:ascii="Arial" w:eastAsia="Times New Roman" w:hAnsi="Arial" w:cs="Arial"/>
          <w:i/>
          <w:sz w:val="24"/>
          <w:szCs w:val="24"/>
        </w:rPr>
        <w:t xml:space="preserve">Price Earning Ratio </w:t>
      </w:r>
      <w:r w:rsidRPr="003F620E">
        <w:rPr>
          <w:rFonts w:ascii="Arial" w:eastAsia="Times New Roman" w:hAnsi="Arial" w:cs="Arial"/>
          <w:sz w:val="24"/>
          <w:szCs w:val="24"/>
        </w:rPr>
        <w:t xml:space="preserve">(PER), </w:t>
      </w:r>
      <w:r w:rsidRPr="009C1D2F">
        <w:rPr>
          <w:rFonts w:ascii="Arial" w:eastAsia="Times New Roman" w:hAnsi="Arial" w:cs="Arial"/>
          <w:i/>
          <w:sz w:val="24"/>
          <w:szCs w:val="24"/>
        </w:rPr>
        <w:t>Return on Equity Ratio</w:t>
      </w:r>
      <w:r w:rsidRPr="003F620E">
        <w:rPr>
          <w:rFonts w:ascii="Arial" w:eastAsia="Times New Roman" w:hAnsi="Arial" w:cs="Arial"/>
          <w:sz w:val="24"/>
          <w:szCs w:val="24"/>
        </w:rPr>
        <w:t xml:space="preserve"> (ROE) dan arus kas operasi terhadap harga saham perusahaan subsektor konstruksi bangunan dan subsektor </w:t>
      </w:r>
      <w:r w:rsidRPr="009C1D2F">
        <w:rPr>
          <w:rFonts w:ascii="Arial" w:eastAsia="Times New Roman" w:hAnsi="Arial" w:cs="Arial"/>
          <w:i/>
          <w:sz w:val="24"/>
          <w:szCs w:val="24"/>
        </w:rPr>
        <w:t>property</w:t>
      </w:r>
      <w:r w:rsidRPr="003F620E">
        <w:rPr>
          <w:rFonts w:ascii="Arial" w:eastAsia="Times New Roman" w:hAnsi="Arial" w:cs="Arial"/>
          <w:sz w:val="24"/>
          <w:szCs w:val="24"/>
        </w:rPr>
        <w:t xml:space="preserve"> yang</w:t>
      </w:r>
      <w:r w:rsidR="00D97F0B" w:rsidRPr="003F620E">
        <w:rPr>
          <w:rFonts w:ascii="Arial" w:eastAsia="Times New Roman" w:hAnsi="Arial" w:cs="Arial"/>
          <w:sz w:val="24"/>
          <w:szCs w:val="24"/>
          <w:lang w:val="en-GB"/>
        </w:rPr>
        <w:t xml:space="preserve"> </w:t>
      </w:r>
      <w:r w:rsidRPr="003F620E">
        <w:rPr>
          <w:rFonts w:ascii="Arial" w:eastAsia="Times New Roman" w:hAnsi="Arial" w:cs="Arial"/>
          <w:sz w:val="24"/>
          <w:szCs w:val="24"/>
        </w:rPr>
        <w:t xml:space="preserve">terdaftar di BEI. </w:t>
      </w:r>
      <w:r w:rsidR="00D97F0B" w:rsidRPr="003F620E">
        <w:rPr>
          <w:rFonts w:ascii="Arial" w:eastAsia="Times New Roman" w:hAnsi="Arial" w:cs="Arial"/>
          <w:sz w:val="24"/>
          <w:szCs w:val="24"/>
          <w:lang w:val="en-GB"/>
        </w:rPr>
        <w:t>H</w:t>
      </w:r>
      <w:r w:rsidRPr="003F620E">
        <w:rPr>
          <w:rFonts w:ascii="Arial" w:eastAsia="Times New Roman" w:hAnsi="Arial" w:cs="Arial"/>
          <w:sz w:val="24"/>
          <w:szCs w:val="24"/>
        </w:rPr>
        <w:t xml:space="preserve">asil </w:t>
      </w:r>
      <w:r w:rsidR="00D97F0B" w:rsidRPr="003F620E">
        <w:rPr>
          <w:rFonts w:ascii="Arial" w:eastAsia="Times New Roman" w:hAnsi="Arial" w:cs="Arial"/>
          <w:sz w:val="24"/>
          <w:szCs w:val="24"/>
          <w:lang w:val="en-GB"/>
        </w:rPr>
        <w:t>pengujian menggunakan regresi berganda</w:t>
      </w:r>
      <w:r w:rsidRPr="003F620E">
        <w:rPr>
          <w:rFonts w:ascii="Arial" w:eastAsia="Times New Roman" w:hAnsi="Arial" w:cs="Arial"/>
          <w:sz w:val="24"/>
          <w:szCs w:val="24"/>
        </w:rPr>
        <w:t xml:space="preserve"> menunjukkan bahwa: (1) DER tidak berpengaruh signifikan terhadap harga saham di subsektor konstruksi bangunan dan subsektor </w:t>
      </w:r>
      <w:r w:rsidRPr="009C1D2F">
        <w:rPr>
          <w:rFonts w:ascii="Arial" w:eastAsia="Times New Roman" w:hAnsi="Arial" w:cs="Arial"/>
          <w:i/>
          <w:sz w:val="24"/>
          <w:szCs w:val="24"/>
        </w:rPr>
        <w:t>property</w:t>
      </w:r>
      <w:r w:rsidRPr="003F620E">
        <w:rPr>
          <w:rFonts w:ascii="Arial" w:eastAsia="Times New Roman" w:hAnsi="Arial" w:cs="Arial"/>
          <w:sz w:val="24"/>
          <w:szCs w:val="24"/>
        </w:rPr>
        <w:t>; (2) PER dan ROE berpengaruh positif dan signifikan terhadap harga saham di subsektor konstruksi bangunan dan subsektor property; (3) arus kas operasi berpengaruh negatif dan signifikan terhadap harga saham di subsektor konstruksi bangunan; dan (4) arus kas operasi berpengaruh positif dan signifikan terhadap harga saham di subsektor property.</w:t>
      </w:r>
    </w:p>
    <w:p w:rsidR="005A540D" w:rsidRDefault="005A540D" w:rsidP="003F620E">
      <w:pPr>
        <w:spacing w:after="0" w:line="480" w:lineRule="auto"/>
        <w:jc w:val="both"/>
        <w:rPr>
          <w:rFonts w:ascii="Arial" w:hAnsi="Arial" w:cs="Arial"/>
          <w:sz w:val="24"/>
          <w:szCs w:val="24"/>
          <w:lang w:val="en-US"/>
        </w:rPr>
      </w:pPr>
    </w:p>
    <w:p w:rsidR="009C1D2F" w:rsidRDefault="009C1D2F" w:rsidP="003F620E">
      <w:pPr>
        <w:spacing w:after="0" w:line="480" w:lineRule="auto"/>
        <w:jc w:val="both"/>
        <w:rPr>
          <w:rFonts w:ascii="Arial" w:hAnsi="Arial" w:cs="Arial"/>
          <w:sz w:val="24"/>
          <w:szCs w:val="24"/>
          <w:lang w:val="en-US"/>
        </w:rPr>
      </w:pPr>
    </w:p>
    <w:p w:rsidR="009C1D2F" w:rsidRDefault="009C1D2F" w:rsidP="003F620E">
      <w:pPr>
        <w:spacing w:after="0" w:line="480" w:lineRule="auto"/>
        <w:jc w:val="both"/>
        <w:rPr>
          <w:rFonts w:ascii="Arial" w:hAnsi="Arial" w:cs="Arial"/>
          <w:sz w:val="24"/>
          <w:szCs w:val="24"/>
          <w:lang w:val="en-US"/>
        </w:rPr>
      </w:pPr>
    </w:p>
    <w:p w:rsidR="009C1D2F" w:rsidRDefault="009C1D2F" w:rsidP="003F620E">
      <w:pPr>
        <w:spacing w:after="0" w:line="480" w:lineRule="auto"/>
        <w:jc w:val="both"/>
        <w:rPr>
          <w:rFonts w:ascii="Arial" w:hAnsi="Arial" w:cs="Arial"/>
          <w:sz w:val="24"/>
          <w:szCs w:val="24"/>
          <w:lang w:val="en-US"/>
        </w:rPr>
      </w:pPr>
    </w:p>
    <w:p w:rsidR="009C1D2F" w:rsidRPr="009C1D2F" w:rsidRDefault="009C1D2F" w:rsidP="003F620E">
      <w:pPr>
        <w:spacing w:after="0" w:line="480" w:lineRule="auto"/>
        <w:jc w:val="both"/>
        <w:rPr>
          <w:rFonts w:ascii="Arial" w:hAnsi="Arial" w:cs="Arial"/>
          <w:sz w:val="24"/>
          <w:szCs w:val="24"/>
          <w:lang w:val="en-US"/>
        </w:rPr>
      </w:pPr>
    </w:p>
    <w:p w:rsidR="003F022A" w:rsidRPr="003F620E" w:rsidRDefault="003F620E" w:rsidP="003F620E">
      <w:pPr>
        <w:spacing w:after="0" w:line="480" w:lineRule="auto"/>
        <w:jc w:val="both"/>
        <w:rPr>
          <w:rFonts w:ascii="Arial" w:hAnsi="Arial" w:cs="Arial"/>
          <w:b/>
          <w:sz w:val="24"/>
          <w:szCs w:val="24"/>
          <w:lang w:val="en-GB"/>
        </w:rPr>
      </w:pPr>
      <w:r w:rsidRPr="003F620E">
        <w:rPr>
          <w:rFonts w:ascii="Arial" w:hAnsi="Arial" w:cs="Arial"/>
          <w:b/>
          <w:sz w:val="24"/>
          <w:szCs w:val="24"/>
          <w:lang w:val="en-GB"/>
        </w:rPr>
        <w:lastRenderedPageBreak/>
        <w:t xml:space="preserve">2.8. </w:t>
      </w:r>
      <w:r w:rsidR="009A72CB" w:rsidRPr="003F620E">
        <w:rPr>
          <w:rFonts w:ascii="Arial" w:hAnsi="Arial" w:cs="Arial"/>
          <w:b/>
          <w:sz w:val="24"/>
          <w:szCs w:val="24"/>
          <w:lang w:val="en-GB"/>
        </w:rPr>
        <w:t>Kerangka Pemikiran</w:t>
      </w:r>
    </w:p>
    <w:p w:rsidR="003F620E" w:rsidRPr="003F620E" w:rsidRDefault="00A40E05" w:rsidP="003F620E">
      <w:pPr>
        <w:pStyle w:val="ListParagraph"/>
        <w:spacing w:after="0" w:line="480" w:lineRule="auto"/>
        <w:ind w:left="0" w:firstLine="709"/>
        <w:jc w:val="both"/>
        <w:rPr>
          <w:rFonts w:ascii="Arial" w:hAnsi="Arial" w:cs="Arial"/>
          <w:noProof/>
          <w:sz w:val="24"/>
          <w:szCs w:val="24"/>
          <w:lang w:val="en-US" w:eastAsia="id-ID"/>
        </w:rPr>
      </w:pPr>
      <w:r w:rsidRPr="003F620E">
        <w:rPr>
          <w:rFonts w:ascii="Arial" w:hAnsi="Arial" w:cs="Arial"/>
          <w:noProof/>
          <w:sz w:val="24"/>
          <w:szCs w:val="24"/>
          <w:lang w:val="en-US"/>
        </w:rPr>
        <mc:AlternateContent>
          <mc:Choice Requires="wpg">
            <w:drawing>
              <wp:anchor distT="0" distB="0" distL="114300" distR="114300" simplePos="0" relativeHeight="251659264" behindDoc="0" locked="0" layoutInCell="1" allowOverlap="1" wp14:anchorId="1C194A55" wp14:editId="1145659D">
                <wp:simplePos x="0" y="0"/>
                <wp:positionH relativeFrom="margin">
                  <wp:posOffset>-12700</wp:posOffset>
                </wp:positionH>
                <wp:positionV relativeFrom="paragraph">
                  <wp:posOffset>1549400</wp:posOffset>
                </wp:positionV>
                <wp:extent cx="5249545" cy="2177415"/>
                <wp:effectExtent l="0" t="0" r="27305" b="3238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9545" cy="2177415"/>
                          <a:chOff x="36536" y="19005"/>
                          <a:chExt cx="4922813" cy="235563"/>
                        </a:xfrm>
                      </wpg:grpSpPr>
                      <wps:wsp>
                        <wps:cNvPr id="36" name="Rectangle 36"/>
                        <wps:cNvSpPr>
                          <a:spLocks noChangeArrowheads="1"/>
                        </wps:cNvSpPr>
                        <wps:spPr bwMode="auto">
                          <a:xfrm>
                            <a:off x="36536" y="19005"/>
                            <a:ext cx="2006902" cy="56086"/>
                          </a:xfrm>
                          <a:prstGeom prst="rect">
                            <a:avLst/>
                          </a:prstGeom>
                          <a:solidFill>
                            <a:srgbClr val="FFFFFF"/>
                          </a:solidFill>
                          <a:ln w="9525">
                            <a:solidFill>
                              <a:srgbClr val="000000"/>
                            </a:solidFill>
                            <a:miter lim="800000"/>
                            <a:headEnd/>
                            <a:tailEnd/>
                          </a:ln>
                        </wps:spPr>
                        <wps:txbx>
                          <w:txbxContent>
                            <w:p w:rsidR="00573BCB" w:rsidRPr="002A014A" w:rsidRDefault="00573BCB" w:rsidP="003F022A">
                              <w:pPr>
                                <w:jc w:val="center"/>
                                <w:rPr>
                                  <w:rFonts w:ascii="Times New Roman" w:hAnsi="Times New Roman" w:cs="Times New Roman"/>
                                  <w:sz w:val="24"/>
                                  <w:szCs w:val="24"/>
                                </w:rPr>
                              </w:pPr>
                              <w:r>
                                <w:rPr>
                                  <w:rFonts w:ascii="Times New Roman" w:hAnsi="Times New Roman" w:cs="Times New Roman"/>
                                  <w:i/>
                                  <w:sz w:val="24"/>
                                  <w:szCs w:val="24"/>
                                </w:rPr>
                                <w:t>Nilai Tambah Ekonomi</w:t>
                              </w:r>
                              <w:r>
                                <w:rPr>
                                  <w:rFonts w:ascii="Times New Roman" w:hAnsi="Times New Roman" w:cs="Times New Roman"/>
                                  <w:sz w:val="24"/>
                                  <w:szCs w:val="24"/>
                                </w:rPr>
                                <w:t xml:space="preserve"> (EVA)</w:t>
                              </w:r>
                            </w:p>
                          </w:txbxContent>
                        </wps:txbx>
                        <wps:bodyPr rot="0" vert="horz" wrap="square" lIns="91440" tIns="45720" rIns="91440" bIns="45720" anchor="t" anchorCtr="0" upright="1">
                          <a:noAutofit/>
                        </wps:bodyPr>
                      </wps:wsp>
                      <wps:wsp>
                        <wps:cNvPr id="37" name="Rectangle 37"/>
                        <wps:cNvSpPr>
                          <a:spLocks noChangeArrowheads="1"/>
                        </wps:cNvSpPr>
                        <wps:spPr bwMode="auto">
                          <a:xfrm>
                            <a:off x="36536" y="95359"/>
                            <a:ext cx="2006902" cy="63104"/>
                          </a:xfrm>
                          <a:prstGeom prst="rect">
                            <a:avLst/>
                          </a:prstGeom>
                          <a:solidFill>
                            <a:srgbClr val="FFFFFF"/>
                          </a:solidFill>
                          <a:ln w="9525">
                            <a:solidFill>
                              <a:srgbClr val="000000"/>
                            </a:solidFill>
                            <a:miter lim="800000"/>
                            <a:headEnd/>
                            <a:tailEnd/>
                          </a:ln>
                        </wps:spPr>
                        <wps:txbx>
                          <w:txbxContent>
                            <w:p w:rsidR="00573BCB" w:rsidRPr="00B32374" w:rsidRDefault="00573BCB" w:rsidP="003F022A">
                              <w:pPr>
                                <w:spacing w:after="0"/>
                                <w:jc w:val="center"/>
                                <w:rPr>
                                  <w:rFonts w:ascii="Times New Roman" w:hAnsi="Times New Roman" w:cs="Times New Roman"/>
                                  <w:i/>
                                  <w:sz w:val="24"/>
                                  <w:szCs w:val="24"/>
                                </w:rPr>
                              </w:pPr>
                              <w:r>
                                <w:rPr>
                                  <w:rFonts w:ascii="Times New Roman" w:hAnsi="Times New Roman" w:cs="Times New Roman"/>
                                  <w:i/>
                                  <w:sz w:val="24"/>
                                  <w:szCs w:val="24"/>
                                </w:rPr>
                                <w:t>Tingkat Pengembalian Modal</w:t>
                              </w:r>
                              <w:r w:rsidRPr="00B32374">
                                <w:rPr>
                                  <w:rFonts w:ascii="Times New Roman" w:hAnsi="Times New Roman" w:cs="Times New Roman"/>
                                  <w:i/>
                                  <w:sz w:val="24"/>
                                  <w:szCs w:val="24"/>
                                </w:rPr>
                                <w:t xml:space="preserve"> </w:t>
                              </w:r>
                            </w:p>
                            <w:p w:rsidR="00573BCB" w:rsidRPr="002A014A" w:rsidRDefault="00573BCB" w:rsidP="003F022A">
                              <w:pPr>
                                <w:jc w:val="center"/>
                                <w:rPr>
                                  <w:rFonts w:ascii="Times New Roman" w:hAnsi="Times New Roman" w:cs="Times New Roman"/>
                                  <w:sz w:val="24"/>
                                  <w:szCs w:val="24"/>
                                </w:rPr>
                              </w:pPr>
                              <w:r>
                                <w:rPr>
                                  <w:rFonts w:ascii="Times New Roman" w:hAnsi="Times New Roman" w:cs="Times New Roman"/>
                                  <w:sz w:val="24"/>
                                  <w:szCs w:val="24"/>
                                </w:rPr>
                                <w:t>(ROI)</w:t>
                              </w:r>
                            </w:p>
                          </w:txbxContent>
                        </wps:txbx>
                        <wps:bodyPr rot="0" vert="horz" wrap="square" lIns="91440" tIns="45720" rIns="91440" bIns="45720" anchor="t" anchorCtr="0" upright="1">
                          <a:noAutofit/>
                        </wps:bodyPr>
                      </wps:wsp>
                      <wps:wsp>
                        <wps:cNvPr id="39" name="Rectangle 39"/>
                        <wps:cNvSpPr>
                          <a:spLocks noChangeArrowheads="1"/>
                        </wps:cNvSpPr>
                        <wps:spPr bwMode="auto">
                          <a:xfrm>
                            <a:off x="3528931" y="75091"/>
                            <a:ext cx="1430418" cy="133496"/>
                          </a:xfrm>
                          <a:prstGeom prst="rect">
                            <a:avLst/>
                          </a:prstGeom>
                          <a:solidFill>
                            <a:srgbClr val="FFFFFF"/>
                          </a:solidFill>
                          <a:ln w="9525">
                            <a:solidFill>
                              <a:srgbClr val="000000"/>
                            </a:solidFill>
                            <a:miter lim="800000"/>
                            <a:headEnd/>
                            <a:tailEnd/>
                          </a:ln>
                        </wps:spPr>
                        <wps:txbx>
                          <w:txbxContent>
                            <w:p w:rsidR="00573BCB" w:rsidRPr="009A72CB" w:rsidRDefault="00573BCB" w:rsidP="003F022A">
                              <w:pPr>
                                <w:spacing w:after="0"/>
                                <w:jc w:val="center"/>
                                <w:rPr>
                                  <w:rFonts w:ascii="Times New Roman" w:hAnsi="Times New Roman" w:cs="Times New Roman"/>
                                  <w:sz w:val="24"/>
                                  <w:szCs w:val="24"/>
                                  <w:lang w:val="en-GB"/>
                                </w:rPr>
                              </w:pPr>
                              <w:r>
                                <w:rPr>
                                  <w:rFonts w:ascii="Times New Roman" w:hAnsi="Times New Roman" w:cs="Times New Roman"/>
                                  <w:i/>
                                  <w:sz w:val="24"/>
                                  <w:szCs w:val="24"/>
                                  <w:lang w:val="en-GB"/>
                                </w:rPr>
                                <w:t>Harga saham</w:t>
                              </w:r>
                            </w:p>
                          </w:txbxContent>
                        </wps:txbx>
                        <wps:bodyPr rot="0" vert="horz" wrap="square" lIns="91440" tIns="45720" rIns="91440" bIns="45720" anchor="t" anchorCtr="0" upright="1">
                          <a:noAutofit/>
                        </wps:bodyPr>
                      </wps:wsp>
                      <wps:wsp>
                        <wps:cNvPr id="54" name="AutoShape 40"/>
                        <wps:cNvCnPr>
                          <a:cxnSpLocks noChangeShapeType="1"/>
                        </wps:cNvCnPr>
                        <wps:spPr bwMode="auto">
                          <a:xfrm>
                            <a:off x="2043686" y="19005"/>
                            <a:ext cx="1486155" cy="12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0"/>
                        <wps:cNvCnPr>
                          <a:cxnSpLocks noChangeShapeType="1"/>
                          <a:endCxn id="39" idx="1"/>
                        </wps:cNvCnPr>
                        <wps:spPr bwMode="auto">
                          <a:xfrm flipV="1">
                            <a:off x="2040552" y="141839"/>
                            <a:ext cx="1488379" cy="1127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 o:spid="_x0000_s1027" style="position:absolute;left:0;text-align:left;margin-left:-1pt;margin-top:122pt;width:413.35pt;height:171.45pt;z-index:251659264;mso-position-horizontal-relative:margin;mso-height-relative:margin" coordorigin="365,190" coordsize="49228,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">
                <v:rect id="Rectangle 36" o:spid="_x0000_s1028" style="position:absolute;left:365;top:190;width:20069;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573BCB" w:rsidRPr="002A014A" w:rsidRDefault="00573BCB" w:rsidP="003F022A">
                        <w:pPr>
                          <w:jc w:val="center"/>
                          <w:rPr>
                            <w:rFonts w:ascii="Times New Roman" w:hAnsi="Times New Roman" w:cs="Times New Roman"/>
                            <w:sz w:val="24"/>
                            <w:szCs w:val="24"/>
                          </w:rPr>
                        </w:pPr>
                        <w:r>
                          <w:rPr>
                            <w:rFonts w:ascii="Times New Roman" w:hAnsi="Times New Roman" w:cs="Times New Roman"/>
                            <w:i/>
                            <w:sz w:val="24"/>
                            <w:szCs w:val="24"/>
                          </w:rPr>
                          <w:t>Nilai Tambah Ekonomi</w:t>
                        </w:r>
                        <w:r>
                          <w:rPr>
                            <w:rFonts w:ascii="Times New Roman" w:hAnsi="Times New Roman" w:cs="Times New Roman"/>
                            <w:sz w:val="24"/>
                            <w:szCs w:val="24"/>
                          </w:rPr>
                          <w:t xml:space="preserve"> (EVA)</w:t>
                        </w:r>
                      </w:p>
                    </w:txbxContent>
                  </v:textbox>
                </v:rect>
                <v:rect id="Rectangle 37" o:spid="_x0000_s1029" style="position:absolute;left:365;top:953;width:20069;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73BCB" w:rsidRPr="00B32374" w:rsidRDefault="00573BCB" w:rsidP="003F022A">
                        <w:pPr>
                          <w:spacing w:after="0"/>
                          <w:jc w:val="center"/>
                          <w:rPr>
                            <w:rFonts w:ascii="Times New Roman" w:hAnsi="Times New Roman" w:cs="Times New Roman"/>
                            <w:i/>
                            <w:sz w:val="24"/>
                            <w:szCs w:val="24"/>
                          </w:rPr>
                        </w:pPr>
                        <w:r>
                          <w:rPr>
                            <w:rFonts w:ascii="Times New Roman" w:hAnsi="Times New Roman" w:cs="Times New Roman"/>
                            <w:i/>
                            <w:sz w:val="24"/>
                            <w:szCs w:val="24"/>
                          </w:rPr>
                          <w:t>Tingkat Pengembalian Modal</w:t>
                        </w:r>
                        <w:r w:rsidRPr="00B32374">
                          <w:rPr>
                            <w:rFonts w:ascii="Times New Roman" w:hAnsi="Times New Roman" w:cs="Times New Roman"/>
                            <w:i/>
                            <w:sz w:val="24"/>
                            <w:szCs w:val="24"/>
                          </w:rPr>
                          <w:t xml:space="preserve"> </w:t>
                        </w:r>
                      </w:p>
                      <w:p w:rsidR="00573BCB" w:rsidRPr="002A014A" w:rsidRDefault="00573BCB" w:rsidP="003F022A">
                        <w:pPr>
                          <w:jc w:val="center"/>
                          <w:rPr>
                            <w:rFonts w:ascii="Times New Roman" w:hAnsi="Times New Roman" w:cs="Times New Roman"/>
                            <w:sz w:val="24"/>
                            <w:szCs w:val="24"/>
                          </w:rPr>
                        </w:pPr>
                        <w:r>
                          <w:rPr>
                            <w:rFonts w:ascii="Times New Roman" w:hAnsi="Times New Roman" w:cs="Times New Roman"/>
                            <w:sz w:val="24"/>
                            <w:szCs w:val="24"/>
                          </w:rPr>
                          <w:t>(ROI)</w:t>
                        </w:r>
                      </w:p>
                    </w:txbxContent>
                  </v:textbox>
                </v:rect>
                <v:rect id="Rectangle 39" o:spid="_x0000_s1030" style="position:absolute;left:35289;top:750;width:14304;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73BCB" w:rsidRPr="009A72CB" w:rsidRDefault="00573BCB" w:rsidP="003F022A">
                        <w:pPr>
                          <w:spacing w:after="0"/>
                          <w:jc w:val="center"/>
                          <w:rPr>
                            <w:rFonts w:ascii="Times New Roman" w:hAnsi="Times New Roman" w:cs="Times New Roman"/>
                            <w:sz w:val="24"/>
                            <w:szCs w:val="24"/>
                            <w:lang w:val="en-GB"/>
                          </w:rPr>
                        </w:pPr>
                        <w:r>
                          <w:rPr>
                            <w:rFonts w:ascii="Times New Roman" w:hAnsi="Times New Roman" w:cs="Times New Roman"/>
                            <w:i/>
                            <w:sz w:val="24"/>
                            <w:szCs w:val="24"/>
                            <w:lang w:val="en-GB"/>
                          </w:rPr>
                          <w:t>Harga saham</w:t>
                        </w:r>
                      </w:p>
                    </w:txbxContent>
                  </v:textbox>
                </v:rect>
                <v:shapetype id="_x0000_t32" coordsize="21600,21600" o:spt="32" o:oned="t" path="m,l21600,21600e" filled="f">
                  <v:path arrowok="t" fillok="f" o:connecttype="none"/>
                  <o:lock v:ext="edit" shapetype="t"/>
                </v:shapetype>
                <v:shape id="AutoShape 40" o:spid="_x0000_s1031" type="#_x0000_t32" style="position:absolute;left:20436;top:190;width:14862;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0" o:spid="_x0000_s1032" type="#_x0000_t32" style="position:absolute;left:20405;top:1418;width:14884;height:1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w10:wrap type="square" anchorx="margin"/>
              </v:group>
            </w:pict>
          </mc:Fallback>
        </mc:AlternateContent>
      </w:r>
      <w:r w:rsidRPr="003F620E">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2E57FD7F" wp14:editId="00A4B33A">
                <wp:simplePos x="0" y="0"/>
                <wp:positionH relativeFrom="column">
                  <wp:posOffset>2073582</wp:posOffset>
                </wp:positionH>
                <wp:positionV relativeFrom="paragraph">
                  <wp:posOffset>2702588</wp:posOffset>
                </wp:positionV>
                <wp:extent cx="1639506" cy="346931"/>
                <wp:effectExtent l="0" t="57150" r="0" b="34290"/>
                <wp:wrapNone/>
                <wp:docPr id="7" name="Straight Arrow Connector 7"/>
                <wp:cNvGraphicFramePr/>
                <a:graphic xmlns:a="http://schemas.openxmlformats.org/drawingml/2006/main">
                  <a:graphicData uri="http://schemas.microsoft.com/office/word/2010/wordprocessingShape">
                    <wps:wsp>
                      <wps:cNvCnPr/>
                      <wps:spPr>
                        <a:xfrm flipV="1">
                          <a:off x="0" y="0"/>
                          <a:ext cx="1639506" cy="346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4C723E" id="Straight Arrow Connector 7" o:spid="_x0000_s1026" type="#_x0000_t32" style="position:absolute;margin-left:163.25pt;margin-top:212.8pt;width:129.1pt;height:27.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" strokecolor="black [3200]" strokeweight=".5pt">
                <v:stroke endarrow="block" joinstyle="miter"/>
              </v:shape>
            </w:pict>
          </mc:Fallback>
        </mc:AlternateContent>
      </w:r>
      <w:r w:rsidRPr="003F620E">
        <w:rPr>
          <w:rFonts w:ascii="Arial" w:hAnsi="Arial" w:cs="Arial"/>
          <w:noProof/>
          <w:sz w:val="24"/>
          <w:szCs w:val="24"/>
          <w:lang w:val="en-US"/>
        </w:rPr>
        <mc:AlternateContent>
          <mc:Choice Requires="wps">
            <w:drawing>
              <wp:anchor distT="0" distB="0" distL="114300" distR="114300" simplePos="0" relativeHeight="251679744" behindDoc="0" locked="0" layoutInCell="1" allowOverlap="1" wp14:anchorId="497C737D" wp14:editId="46675DD3">
                <wp:simplePos x="0" y="0"/>
                <wp:positionH relativeFrom="column">
                  <wp:posOffset>2124952</wp:posOffset>
                </wp:positionH>
                <wp:positionV relativeFrom="paragraph">
                  <wp:posOffset>2310159</wp:posOffset>
                </wp:positionV>
                <wp:extent cx="1588199" cy="392925"/>
                <wp:effectExtent l="0" t="0" r="50165" b="83820"/>
                <wp:wrapNone/>
                <wp:docPr id="4" name="Straight Arrow Connector 4"/>
                <wp:cNvGraphicFramePr/>
                <a:graphic xmlns:a="http://schemas.openxmlformats.org/drawingml/2006/main">
                  <a:graphicData uri="http://schemas.microsoft.com/office/word/2010/wordprocessingShape">
                    <wps:wsp>
                      <wps:cNvCnPr/>
                      <wps:spPr>
                        <a:xfrm>
                          <a:off x="0" y="0"/>
                          <a:ext cx="1588199" cy="39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75D2420" id="Straight Arrow Connector 4" o:spid="_x0000_s1026" type="#_x0000_t32" style="position:absolute;margin-left:167.3pt;margin-top:181.9pt;width:125.05pt;height:3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" strokecolor="black [3200]" strokeweight=".5pt">
                <v:stroke endarrow="block" joinstyle="miter"/>
              </v:shape>
            </w:pict>
          </mc:Fallback>
        </mc:AlternateContent>
      </w:r>
      <w:r w:rsidR="00224B9B" w:rsidRPr="003F620E">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06873DAD" wp14:editId="0D55B70B">
                <wp:simplePos x="0" y="0"/>
                <wp:positionH relativeFrom="column">
                  <wp:posOffset>46990</wp:posOffset>
                </wp:positionH>
                <wp:positionV relativeFrom="paragraph">
                  <wp:posOffset>3553232</wp:posOffset>
                </wp:positionV>
                <wp:extent cx="2077884" cy="491490"/>
                <wp:effectExtent l="0" t="0" r="1778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884" cy="491490"/>
                        </a:xfrm>
                        <a:prstGeom prst="rect">
                          <a:avLst/>
                        </a:prstGeom>
                        <a:solidFill>
                          <a:srgbClr val="FFFFFF"/>
                        </a:solidFill>
                        <a:ln w="9525">
                          <a:solidFill>
                            <a:srgbClr val="000000"/>
                          </a:solidFill>
                          <a:miter lim="800000"/>
                          <a:headEnd/>
                          <a:tailEnd/>
                        </a:ln>
                      </wps:spPr>
                      <wps:txbx>
                        <w:txbxContent>
                          <w:p w:rsidR="00573BCB" w:rsidRDefault="00573BCB" w:rsidP="004A7F70">
                            <w:pPr>
                              <w:jc w:val="center"/>
                              <w:rPr>
                                <w:rFonts w:ascii="Times New Roman" w:hAnsi="Times New Roman" w:cs="Times New Roman"/>
                                <w:i/>
                                <w:sz w:val="24"/>
                                <w:szCs w:val="24"/>
                                <w:lang w:val="en-GB"/>
                              </w:rPr>
                            </w:pPr>
                            <w:r>
                              <w:rPr>
                                <w:rFonts w:ascii="Times New Roman" w:hAnsi="Times New Roman" w:cs="Times New Roman"/>
                                <w:i/>
                                <w:sz w:val="24"/>
                                <w:szCs w:val="24"/>
                                <w:lang w:val="en-GB"/>
                              </w:rPr>
                              <w:t>Rasio Hutang Terhadap Ekuitas</w:t>
                            </w:r>
                          </w:p>
                          <w:p w:rsidR="00573BCB" w:rsidRPr="004A7F70" w:rsidRDefault="00573BCB" w:rsidP="004A7F70">
                            <w:pPr>
                              <w:jc w:val="center"/>
                              <w:rPr>
                                <w:rFonts w:ascii="Times New Roman" w:hAnsi="Times New Roman" w:cs="Times New Roman"/>
                                <w:sz w:val="24"/>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3.7pt;margin-top:279.8pt;width:163.6pt;height:3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">
                <v:textbox>
                  <w:txbxContent>
                    <w:p w:rsidR="00573BCB" w:rsidRDefault="00573BCB" w:rsidP="004A7F70">
                      <w:pPr>
                        <w:jc w:val="center"/>
                        <w:rPr>
                          <w:rFonts w:ascii="Times New Roman" w:hAnsi="Times New Roman" w:cs="Times New Roman"/>
                          <w:i/>
                          <w:sz w:val="24"/>
                          <w:szCs w:val="24"/>
                          <w:lang w:val="en-GB"/>
                        </w:rPr>
                      </w:pPr>
                      <w:r>
                        <w:rPr>
                          <w:rFonts w:ascii="Times New Roman" w:hAnsi="Times New Roman" w:cs="Times New Roman"/>
                          <w:i/>
                          <w:sz w:val="24"/>
                          <w:szCs w:val="24"/>
                          <w:lang w:val="en-GB"/>
                        </w:rPr>
                        <w:t>Rasio Hutang Terhadap Ekuitas</w:t>
                      </w:r>
                    </w:p>
                    <w:p w:rsidR="00573BCB" w:rsidRPr="004A7F70" w:rsidRDefault="00573BCB" w:rsidP="004A7F70">
                      <w:pPr>
                        <w:jc w:val="center"/>
                        <w:rPr>
                          <w:rFonts w:ascii="Times New Roman" w:hAnsi="Times New Roman" w:cs="Times New Roman"/>
                          <w:sz w:val="24"/>
                          <w:szCs w:val="24"/>
                          <w:lang w:val="en-GB"/>
                        </w:rPr>
                      </w:pPr>
                    </w:p>
                  </w:txbxContent>
                </v:textbox>
              </v:rect>
            </w:pict>
          </mc:Fallback>
        </mc:AlternateContent>
      </w:r>
      <w:r w:rsidR="00224B9B" w:rsidRPr="003F620E">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2C5BE662" wp14:editId="5CA1F8B8">
                <wp:simplePos x="0" y="0"/>
                <wp:positionH relativeFrom="column">
                  <wp:posOffset>-12072</wp:posOffset>
                </wp:positionH>
                <wp:positionV relativeFrom="paragraph">
                  <wp:posOffset>2844415</wp:posOffset>
                </wp:positionV>
                <wp:extent cx="2139529" cy="441788"/>
                <wp:effectExtent l="0" t="0" r="1333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529" cy="441788"/>
                        </a:xfrm>
                        <a:prstGeom prst="rect">
                          <a:avLst/>
                        </a:prstGeom>
                        <a:solidFill>
                          <a:srgbClr val="FFFFFF"/>
                        </a:solidFill>
                        <a:ln w="9525">
                          <a:solidFill>
                            <a:srgbClr val="000000"/>
                          </a:solidFill>
                          <a:miter lim="800000"/>
                          <a:headEnd/>
                          <a:tailEnd/>
                        </a:ln>
                      </wps:spPr>
                      <wps:txbx>
                        <w:txbxContent>
                          <w:p w:rsidR="00573BCB" w:rsidRPr="004A7F70" w:rsidRDefault="00573BCB" w:rsidP="0085121A">
                            <w:pPr>
                              <w:jc w:val="center"/>
                              <w:rPr>
                                <w:rFonts w:ascii="Times New Roman" w:hAnsi="Times New Roman" w:cs="Times New Roman"/>
                                <w:sz w:val="24"/>
                                <w:szCs w:val="24"/>
                                <w:lang w:val="en-GB"/>
                              </w:rPr>
                            </w:pPr>
                            <w:r>
                              <w:rPr>
                                <w:rFonts w:ascii="Times New Roman" w:hAnsi="Times New Roman" w:cs="Times New Roman"/>
                                <w:i/>
                                <w:sz w:val="24"/>
                                <w:szCs w:val="24"/>
                                <w:lang w:val="en-GB"/>
                              </w:rPr>
                              <w:t>Arus 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4" style="position:absolute;left:0;text-align:left;margin-left:-.95pt;margin-top:223.95pt;width:168.45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">
                <v:textbox>
                  <w:txbxContent>
                    <w:p w:rsidR="00573BCB" w:rsidRPr="004A7F70" w:rsidRDefault="00573BCB" w:rsidP="0085121A">
                      <w:pPr>
                        <w:jc w:val="center"/>
                        <w:rPr>
                          <w:rFonts w:ascii="Times New Roman" w:hAnsi="Times New Roman" w:cs="Times New Roman"/>
                          <w:sz w:val="24"/>
                          <w:szCs w:val="24"/>
                          <w:lang w:val="en-GB"/>
                        </w:rPr>
                      </w:pPr>
                      <w:r>
                        <w:rPr>
                          <w:rFonts w:ascii="Times New Roman" w:hAnsi="Times New Roman" w:cs="Times New Roman"/>
                          <w:i/>
                          <w:sz w:val="24"/>
                          <w:szCs w:val="24"/>
                          <w:lang w:val="en-GB"/>
                        </w:rPr>
                        <w:t>Arus KAs</w:t>
                      </w:r>
                    </w:p>
                  </w:txbxContent>
                </v:textbox>
              </v:rect>
            </w:pict>
          </mc:Fallback>
        </mc:AlternateContent>
      </w:r>
      <w:r w:rsidR="004A7F70" w:rsidRPr="003F620E">
        <w:rPr>
          <w:rFonts w:ascii="Arial" w:hAnsi="Arial" w:cs="Arial"/>
          <w:noProof/>
          <w:sz w:val="24"/>
          <w:szCs w:val="24"/>
          <w:lang w:val="en-US"/>
        </w:rPr>
        <mc:AlternateContent>
          <mc:Choice Requires="wps">
            <w:drawing>
              <wp:anchor distT="0" distB="0" distL="114300" distR="114300" simplePos="0" relativeHeight="251674624" behindDoc="1" locked="0" layoutInCell="1" allowOverlap="1" wp14:anchorId="4CCF90BF" wp14:editId="51F0CA6C">
                <wp:simplePos x="0" y="0"/>
                <wp:positionH relativeFrom="column">
                  <wp:posOffset>-59954</wp:posOffset>
                </wp:positionH>
                <wp:positionV relativeFrom="paragraph">
                  <wp:posOffset>1354371</wp:posOffset>
                </wp:positionV>
                <wp:extent cx="2303780" cy="2907102"/>
                <wp:effectExtent l="0" t="0" r="20320" b="26670"/>
                <wp:wrapNone/>
                <wp:docPr id="3" name="Rectangle 3"/>
                <wp:cNvGraphicFramePr/>
                <a:graphic xmlns:a="http://schemas.openxmlformats.org/drawingml/2006/main">
                  <a:graphicData uri="http://schemas.microsoft.com/office/word/2010/wordprocessingShape">
                    <wps:wsp>
                      <wps:cNvSpPr/>
                      <wps:spPr>
                        <a:xfrm>
                          <a:off x="0" y="0"/>
                          <a:ext cx="2303780" cy="29071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42EF8A" id="Rectangle 3" o:spid="_x0000_s1026" style="position:absolute;margin-left:-4.7pt;margin-top:106.65pt;width:181.4pt;height:22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" fillcolor="white [3201]" strokecolor="black [3200]" strokeweight="1pt"/>
            </w:pict>
          </mc:Fallback>
        </mc:AlternateContent>
      </w:r>
      <w:r w:rsidR="00312240" w:rsidRPr="003F620E">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1D9285AD" wp14:editId="191EFBAB">
                <wp:simplePos x="0" y="0"/>
                <wp:positionH relativeFrom="column">
                  <wp:posOffset>2326640</wp:posOffset>
                </wp:positionH>
                <wp:positionV relativeFrom="paragraph">
                  <wp:posOffset>2511392</wp:posOffset>
                </wp:positionV>
                <wp:extent cx="377098" cy="534717"/>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98" cy="534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CB" w:rsidRPr="002A014A" w:rsidRDefault="00573BCB" w:rsidP="00F52AF7">
                            <w:pPr>
                              <w:rPr>
                                <w:rFonts w:ascii="Times New Roman" w:hAnsi="Times New Roman" w:cs="Times New Roman"/>
                                <w:sz w:val="24"/>
                                <w:szCs w:val="24"/>
                                <w:vertAlign w:val="subscript"/>
                              </w:rPr>
                            </w:pPr>
                          </w:p>
                        </w:txbxContent>
                      </wps:txbx>
                      <wps:bodyPr rot="0" vert="horz" wrap="square" lIns="91440" tIns="45720" rIns="91440" bIns="45720" anchor="t" anchorCtr="0" upright="1">
                        <a:noAutofit/>
                      </wps:bodyPr>
                    </wps:wsp>
                  </a:graphicData>
                </a:graphic>
              </wp:anchor>
            </w:drawing>
          </mc:Choice>
          <mc:Fallback>
            <w:pict>
              <v:rect id="Rectangle 8" o:spid="_x0000_s1035" style="position:absolute;left:0;text-align:left;margin-left:183.2pt;margin-top:197.75pt;width:29.7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" filled="f" stroked="f">
                <v:textbox>
                  <w:txbxContent>
                    <w:p w:rsidR="00573BCB" w:rsidRPr="002A014A" w:rsidRDefault="00573BCB" w:rsidP="00F52AF7">
                      <w:pPr>
                        <w:rPr>
                          <w:rFonts w:ascii="Times New Roman" w:hAnsi="Times New Roman" w:cs="Times New Roman"/>
                          <w:sz w:val="24"/>
                          <w:szCs w:val="24"/>
                          <w:vertAlign w:val="subscript"/>
                        </w:rPr>
                      </w:pPr>
                    </w:p>
                  </w:txbxContent>
                </v:textbox>
              </v:rect>
            </w:pict>
          </mc:Fallback>
        </mc:AlternateContent>
      </w:r>
      <w:proofErr w:type="gramStart"/>
      <w:r w:rsidR="00445AD2" w:rsidRPr="003F620E">
        <w:rPr>
          <w:rFonts w:ascii="Arial" w:eastAsia="Times New Roman" w:hAnsi="Arial" w:cs="Arial"/>
          <w:sz w:val="24"/>
          <w:szCs w:val="24"/>
          <w:lang w:val="en-GB"/>
        </w:rPr>
        <w:t>berdasarkan</w:t>
      </w:r>
      <w:proofErr w:type="gramEnd"/>
      <w:r w:rsidR="00445AD2" w:rsidRPr="003F620E">
        <w:rPr>
          <w:rFonts w:ascii="Arial" w:eastAsia="Times New Roman" w:hAnsi="Arial" w:cs="Arial"/>
          <w:sz w:val="24"/>
          <w:szCs w:val="24"/>
          <w:lang w:val="en-GB"/>
        </w:rPr>
        <w:t xml:space="preserve"> telaah </w:t>
      </w:r>
      <w:r w:rsidR="00445AD2" w:rsidRPr="009C1D2F">
        <w:rPr>
          <w:rFonts w:ascii="Arial" w:eastAsia="Times New Roman" w:hAnsi="Arial" w:cs="Arial"/>
          <w:i/>
          <w:sz w:val="24"/>
          <w:szCs w:val="24"/>
          <w:lang w:val="en-GB"/>
        </w:rPr>
        <w:t>literature</w:t>
      </w:r>
      <w:r w:rsidR="00445AD2" w:rsidRPr="003F620E">
        <w:rPr>
          <w:rFonts w:ascii="Arial" w:eastAsia="Times New Roman" w:hAnsi="Arial" w:cs="Arial"/>
          <w:sz w:val="24"/>
          <w:szCs w:val="24"/>
          <w:lang w:val="en-GB"/>
        </w:rPr>
        <w:t xml:space="preserve"> terhadap beberapa hasil penelitian terdahulu maka </w:t>
      </w:r>
      <w:r w:rsidR="00E41A99" w:rsidRPr="003F620E">
        <w:rPr>
          <w:rFonts w:ascii="Arial" w:eastAsia="Times New Roman" w:hAnsi="Arial" w:cs="Arial"/>
          <w:sz w:val="24"/>
          <w:szCs w:val="24"/>
          <w:lang w:val="en-GB"/>
        </w:rPr>
        <w:t xml:space="preserve">kerangka pemikiran penelitian ini dapat digambarkan sebagai </w:t>
      </w:r>
      <w:r w:rsidR="009A72CB" w:rsidRPr="003F620E">
        <w:rPr>
          <w:rFonts w:ascii="Arial" w:hAnsi="Arial" w:cs="Arial"/>
          <w:b/>
          <w:sz w:val="24"/>
          <w:szCs w:val="24"/>
          <w:lang w:val="en-GB"/>
        </w:rPr>
        <w:t xml:space="preserve"> </w:t>
      </w:r>
      <w:r w:rsidR="003F022A" w:rsidRPr="003F620E">
        <w:rPr>
          <w:rFonts w:ascii="Arial" w:eastAsia="Times New Roman" w:hAnsi="Arial" w:cs="Arial"/>
          <w:sz w:val="24"/>
          <w:szCs w:val="24"/>
        </w:rPr>
        <w:t>berikut ini:</w:t>
      </w:r>
    </w:p>
    <w:p w:rsidR="00E41A99" w:rsidRDefault="00E41A99" w:rsidP="003F620E">
      <w:pPr>
        <w:tabs>
          <w:tab w:val="left" w:pos="4536"/>
        </w:tabs>
        <w:spacing w:after="0" w:line="480" w:lineRule="auto"/>
        <w:jc w:val="both"/>
        <w:rPr>
          <w:rFonts w:ascii="Arial" w:hAnsi="Arial" w:cs="Arial"/>
          <w:noProof/>
          <w:sz w:val="24"/>
          <w:szCs w:val="24"/>
          <w:lang w:val="en-US" w:eastAsia="id-ID"/>
        </w:rPr>
      </w:pPr>
    </w:p>
    <w:p w:rsidR="009C1D2F" w:rsidRDefault="009C1D2F" w:rsidP="003F620E">
      <w:pPr>
        <w:tabs>
          <w:tab w:val="left" w:pos="4536"/>
        </w:tabs>
        <w:spacing w:after="0" w:line="480" w:lineRule="auto"/>
        <w:jc w:val="both"/>
        <w:rPr>
          <w:rFonts w:ascii="Arial" w:hAnsi="Arial" w:cs="Arial"/>
          <w:noProof/>
          <w:sz w:val="24"/>
          <w:szCs w:val="24"/>
          <w:lang w:val="en-US" w:eastAsia="id-ID"/>
        </w:rPr>
      </w:pPr>
    </w:p>
    <w:p w:rsidR="009C1D2F" w:rsidRPr="009C1D2F" w:rsidRDefault="009C1D2F" w:rsidP="003F620E">
      <w:pPr>
        <w:tabs>
          <w:tab w:val="left" w:pos="4536"/>
        </w:tabs>
        <w:spacing w:after="0" w:line="480" w:lineRule="auto"/>
        <w:jc w:val="both"/>
        <w:rPr>
          <w:rFonts w:ascii="Arial" w:hAnsi="Arial" w:cs="Arial"/>
          <w:noProof/>
          <w:sz w:val="24"/>
          <w:szCs w:val="24"/>
          <w:lang w:val="en-US" w:eastAsia="id-ID"/>
        </w:rPr>
      </w:pPr>
    </w:p>
    <w:p w:rsidR="00E41A99" w:rsidRPr="009C1D2F" w:rsidRDefault="006A4527" w:rsidP="009C1D2F">
      <w:pPr>
        <w:pStyle w:val="ListParagraph"/>
        <w:spacing w:before="240" w:after="0" w:line="480" w:lineRule="auto"/>
        <w:ind w:left="360"/>
        <w:jc w:val="center"/>
        <w:rPr>
          <w:rFonts w:ascii="Arial" w:hAnsi="Arial" w:cs="Arial"/>
          <w:b/>
          <w:sz w:val="24"/>
          <w:szCs w:val="24"/>
          <w:lang w:val="en-GB"/>
        </w:rPr>
      </w:pPr>
      <w:r w:rsidRPr="009C1D2F">
        <w:rPr>
          <w:rFonts w:ascii="Arial" w:hAnsi="Arial" w:cs="Arial"/>
          <w:b/>
          <w:sz w:val="24"/>
          <w:szCs w:val="24"/>
        </w:rPr>
        <w:t xml:space="preserve">Gambar 1. </w:t>
      </w:r>
      <w:r w:rsidR="004A7F70" w:rsidRPr="009C1D2F">
        <w:rPr>
          <w:rFonts w:ascii="Arial" w:hAnsi="Arial" w:cs="Arial"/>
          <w:b/>
          <w:sz w:val="24"/>
          <w:szCs w:val="24"/>
          <w:lang w:val="en-GB"/>
        </w:rPr>
        <w:t>Kerangka Pemikiran</w:t>
      </w:r>
    </w:p>
    <w:p w:rsidR="00F9464E" w:rsidRPr="003F620E" w:rsidRDefault="009C1D2F" w:rsidP="003F620E">
      <w:pPr>
        <w:spacing w:before="240" w:after="0" w:line="480" w:lineRule="auto"/>
        <w:jc w:val="both"/>
        <w:rPr>
          <w:rFonts w:ascii="Arial" w:hAnsi="Arial" w:cs="Arial"/>
          <w:b/>
          <w:sz w:val="24"/>
          <w:szCs w:val="24"/>
        </w:rPr>
      </w:pPr>
      <w:r>
        <w:rPr>
          <w:rFonts w:ascii="Arial" w:hAnsi="Arial" w:cs="Arial"/>
          <w:b/>
          <w:sz w:val="24"/>
          <w:szCs w:val="24"/>
          <w:lang w:val="en-US"/>
        </w:rPr>
        <w:t xml:space="preserve">2.9. </w:t>
      </w:r>
      <w:r w:rsidR="00F9464E" w:rsidRPr="003F620E">
        <w:rPr>
          <w:rFonts w:ascii="Arial" w:hAnsi="Arial" w:cs="Arial"/>
          <w:b/>
          <w:sz w:val="24"/>
          <w:szCs w:val="24"/>
        </w:rPr>
        <w:t>Hipotesis</w:t>
      </w:r>
      <w:r w:rsidR="007D6711" w:rsidRPr="003F620E">
        <w:rPr>
          <w:rFonts w:ascii="Arial" w:hAnsi="Arial" w:cs="Arial"/>
          <w:b/>
          <w:sz w:val="24"/>
          <w:szCs w:val="24"/>
        </w:rPr>
        <w:t xml:space="preserve"> Penelitian</w:t>
      </w:r>
    </w:p>
    <w:p w:rsidR="00F9464E" w:rsidRPr="003F620E" w:rsidRDefault="00F9464E" w:rsidP="003F620E">
      <w:pPr>
        <w:pStyle w:val="ListParagraph"/>
        <w:spacing w:before="240" w:after="0" w:line="480" w:lineRule="auto"/>
        <w:ind w:left="0" w:firstLine="709"/>
        <w:jc w:val="both"/>
        <w:rPr>
          <w:rFonts w:ascii="Arial" w:eastAsia="Times New Roman" w:hAnsi="Arial" w:cs="Arial"/>
          <w:sz w:val="24"/>
          <w:szCs w:val="24"/>
        </w:rPr>
      </w:pPr>
      <w:r w:rsidRPr="003F620E">
        <w:rPr>
          <w:rFonts w:ascii="Arial" w:eastAsia="Times New Roman" w:hAnsi="Arial" w:cs="Arial"/>
          <w:sz w:val="24"/>
          <w:szCs w:val="24"/>
        </w:rPr>
        <w:t xml:space="preserve">Berdasarkan perumusan masalah, dan </w:t>
      </w:r>
      <w:r w:rsidR="00050C08" w:rsidRPr="003F620E">
        <w:rPr>
          <w:rFonts w:ascii="Arial" w:eastAsia="Times New Roman" w:hAnsi="Arial" w:cs="Arial"/>
          <w:sz w:val="24"/>
          <w:szCs w:val="24"/>
        </w:rPr>
        <w:t>kerangka pemikiran</w:t>
      </w:r>
      <w:r w:rsidRPr="003F620E">
        <w:rPr>
          <w:rFonts w:ascii="Arial" w:eastAsia="Times New Roman" w:hAnsi="Arial" w:cs="Arial"/>
          <w:sz w:val="24"/>
          <w:szCs w:val="24"/>
        </w:rPr>
        <w:t xml:space="preserve"> pada gambar 1, maka dapat dirumuskan hipotesis penelitian ini adalah sebagai berikut :</w:t>
      </w:r>
    </w:p>
    <w:p w:rsidR="00382A86" w:rsidRPr="003F620E" w:rsidRDefault="00151328" w:rsidP="003F620E">
      <w:pPr>
        <w:pStyle w:val="ListParagraph"/>
        <w:spacing w:after="0" w:line="480" w:lineRule="auto"/>
        <w:ind w:left="426" w:hanging="426"/>
        <w:jc w:val="both"/>
        <w:rPr>
          <w:rFonts w:ascii="Arial" w:hAnsi="Arial" w:cs="Arial"/>
          <w:sz w:val="24"/>
          <w:szCs w:val="24"/>
        </w:rPr>
      </w:pPr>
      <w:r w:rsidRPr="003F620E">
        <w:rPr>
          <w:rFonts w:ascii="Arial" w:hAnsi="Arial" w:cs="Arial"/>
          <w:sz w:val="24"/>
          <w:szCs w:val="24"/>
        </w:rPr>
        <w:t>H</w:t>
      </w:r>
      <w:r w:rsidRPr="003F620E">
        <w:rPr>
          <w:rFonts w:ascii="Arial" w:hAnsi="Arial" w:cs="Arial"/>
          <w:sz w:val="24"/>
          <w:szCs w:val="24"/>
          <w:vertAlign w:val="subscript"/>
        </w:rPr>
        <w:t>1</w:t>
      </w:r>
      <w:r w:rsidR="00F9464E" w:rsidRPr="003F620E">
        <w:rPr>
          <w:rFonts w:ascii="Arial" w:hAnsi="Arial" w:cs="Arial"/>
          <w:sz w:val="24"/>
          <w:szCs w:val="24"/>
        </w:rPr>
        <w:t xml:space="preserve"> : </w:t>
      </w:r>
      <w:r w:rsidRPr="003F620E">
        <w:rPr>
          <w:rFonts w:ascii="Arial" w:hAnsi="Arial" w:cs="Arial"/>
          <w:i/>
          <w:sz w:val="24"/>
          <w:szCs w:val="24"/>
        </w:rPr>
        <w:t xml:space="preserve">Economic Value Adeed (EVA) </w:t>
      </w:r>
      <w:r w:rsidR="00E41A99" w:rsidRPr="003F620E">
        <w:rPr>
          <w:rFonts w:ascii="Arial" w:hAnsi="Arial" w:cs="Arial"/>
          <w:sz w:val="24"/>
          <w:szCs w:val="24"/>
        </w:rPr>
        <w:t>berpengaruh terhadap harga</w:t>
      </w:r>
      <w:r w:rsidRPr="003F620E">
        <w:rPr>
          <w:rFonts w:ascii="Arial" w:hAnsi="Arial" w:cs="Arial"/>
          <w:sz w:val="24"/>
          <w:szCs w:val="24"/>
        </w:rPr>
        <w:t xml:space="preserve"> saham</w:t>
      </w:r>
    </w:p>
    <w:p w:rsidR="00151328" w:rsidRPr="003F620E" w:rsidRDefault="00151328" w:rsidP="003F620E">
      <w:pPr>
        <w:pStyle w:val="ListParagraph"/>
        <w:spacing w:after="0" w:line="480" w:lineRule="auto"/>
        <w:ind w:left="426" w:hanging="426"/>
        <w:jc w:val="both"/>
        <w:rPr>
          <w:rFonts w:ascii="Arial" w:hAnsi="Arial" w:cs="Arial"/>
          <w:sz w:val="24"/>
          <w:szCs w:val="24"/>
        </w:rPr>
      </w:pPr>
      <w:r w:rsidRPr="003F620E">
        <w:rPr>
          <w:rFonts w:ascii="Arial" w:hAnsi="Arial" w:cs="Arial"/>
          <w:sz w:val="24"/>
          <w:szCs w:val="24"/>
        </w:rPr>
        <w:t xml:space="preserve">H2 : </w:t>
      </w:r>
      <w:r w:rsidR="007E2F3C" w:rsidRPr="003F620E">
        <w:rPr>
          <w:rFonts w:ascii="Arial" w:hAnsi="Arial" w:cs="Arial"/>
          <w:i/>
          <w:sz w:val="24"/>
          <w:szCs w:val="24"/>
        </w:rPr>
        <w:t>Tingkat Pengembalian Modal</w:t>
      </w:r>
      <w:r w:rsidRPr="003F620E">
        <w:rPr>
          <w:rFonts w:ascii="Arial" w:hAnsi="Arial" w:cs="Arial"/>
          <w:i/>
          <w:sz w:val="24"/>
          <w:szCs w:val="24"/>
        </w:rPr>
        <w:t xml:space="preserve"> (ROI) </w:t>
      </w:r>
      <w:r w:rsidR="00E41A99" w:rsidRPr="003F620E">
        <w:rPr>
          <w:rFonts w:ascii="Arial" w:hAnsi="Arial" w:cs="Arial"/>
          <w:sz w:val="24"/>
          <w:szCs w:val="24"/>
        </w:rPr>
        <w:t>berpengaruh terhadap harga</w:t>
      </w:r>
      <w:r w:rsidR="00600856">
        <w:rPr>
          <w:rFonts w:ascii="Arial" w:hAnsi="Arial" w:cs="Arial"/>
          <w:sz w:val="24"/>
          <w:szCs w:val="24"/>
          <w:lang w:val="en-US"/>
        </w:rPr>
        <w:t xml:space="preserve"> </w:t>
      </w:r>
      <w:r w:rsidRPr="003F620E">
        <w:rPr>
          <w:rFonts w:ascii="Arial" w:hAnsi="Arial" w:cs="Arial"/>
          <w:sz w:val="24"/>
          <w:szCs w:val="24"/>
        </w:rPr>
        <w:t>saham</w:t>
      </w:r>
    </w:p>
    <w:p w:rsidR="00E41A99" w:rsidRPr="003F620E" w:rsidRDefault="00E41A99" w:rsidP="003F620E">
      <w:pPr>
        <w:pStyle w:val="ListParagraph"/>
        <w:spacing w:after="0" w:line="480" w:lineRule="auto"/>
        <w:ind w:left="426" w:hanging="426"/>
        <w:jc w:val="both"/>
        <w:rPr>
          <w:rFonts w:ascii="Arial" w:hAnsi="Arial" w:cs="Arial"/>
          <w:sz w:val="24"/>
          <w:szCs w:val="24"/>
          <w:lang w:val="en-GB"/>
        </w:rPr>
      </w:pPr>
      <w:r w:rsidRPr="003F620E">
        <w:rPr>
          <w:rFonts w:ascii="Arial" w:hAnsi="Arial" w:cs="Arial"/>
          <w:sz w:val="24"/>
          <w:szCs w:val="24"/>
          <w:lang w:val="en-GB"/>
        </w:rPr>
        <w:lastRenderedPageBreak/>
        <w:t xml:space="preserve">H3: </w:t>
      </w:r>
      <w:proofErr w:type="gramStart"/>
      <w:r w:rsidRPr="003F620E">
        <w:rPr>
          <w:rFonts w:ascii="Arial" w:hAnsi="Arial" w:cs="Arial"/>
          <w:sz w:val="24"/>
          <w:szCs w:val="24"/>
          <w:lang w:val="en-GB"/>
        </w:rPr>
        <w:t>Aruskas  berpengaruh</w:t>
      </w:r>
      <w:proofErr w:type="gramEnd"/>
      <w:r w:rsidRPr="003F620E">
        <w:rPr>
          <w:rFonts w:ascii="Arial" w:hAnsi="Arial" w:cs="Arial"/>
          <w:sz w:val="24"/>
          <w:szCs w:val="24"/>
          <w:lang w:val="en-GB"/>
        </w:rPr>
        <w:t xml:space="preserve"> terhadap harga saham</w:t>
      </w:r>
    </w:p>
    <w:p w:rsidR="00E41A99" w:rsidRPr="003F620E" w:rsidRDefault="00E41A99" w:rsidP="003F620E">
      <w:pPr>
        <w:pStyle w:val="ListParagraph"/>
        <w:spacing w:after="0" w:line="480" w:lineRule="auto"/>
        <w:ind w:left="426" w:hanging="426"/>
        <w:jc w:val="both"/>
        <w:rPr>
          <w:rFonts w:ascii="Arial" w:hAnsi="Arial" w:cs="Arial"/>
          <w:sz w:val="24"/>
          <w:szCs w:val="24"/>
          <w:lang w:val="en-GB"/>
        </w:rPr>
      </w:pPr>
      <w:r w:rsidRPr="003F620E">
        <w:rPr>
          <w:rFonts w:ascii="Arial" w:hAnsi="Arial" w:cs="Arial"/>
          <w:sz w:val="24"/>
          <w:szCs w:val="24"/>
          <w:lang w:val="en-GB"/>
        </w:rPr>
        <w:t xml:space="preserve">H4: </w:t>
      </w:r>
      <w:r w:rsidR="007E2F3C" w:rsidRPr="003F620E">
        <w:rPr>
          <w:rFonts w:ascii="Arial" w:hAnsi="Arial" w:cs="Arial"/>
          <w:sz w:val="24"/>
          <w:szCs w:val="24"/>
          <w:lang w:val="en-GB"/>
        </w:rPr>
        <w:t>Rasio Hutang Terhadap Ekuitas</w:t>
      </w:r>
      <w:r w:rsidRPr="003F620E">
        <w:rPr>
          <w:rFonts w:ascii="Arial" w:hAnsi="Arial" w:cs="Arial"/>
          <w:sz w:val="24"/>
          <w:szCs w:val="24"/>
          <w:lang w:val="en-GB"/>
        </w:rPr>
        <w:t xml:space="preserve"> (DER) berpengaruh terhadap harga saham</w:t>
      </w:r>
    </w:p>
    <w:p w:rsidR="007D6711" w:rsidRPr="003F620E" w:rsidRDefault="00E41A99" w:rsidP="003F620E">
      <w:pPr>
        <w:pStyle w:val="ListParagraph"/>
        <w:spacing w:after="0" w:line="480" w:lineRule="auto"/>
        <w:ind w:left="426" w:hanging="426"/>
        <w:jc w:val="both"/>
        <w:rPr>
          <w:rFonts w:ascii="Arial" w:hAnsi="Arial" w:cs="Arial"/>
          <w:sz w:val="24"/>
          <w:szCs w:val="24"/>
          <w:lang w:val="en-GB"/>
        </w:rPr>
      </w:pPr>
      <w:r w:rsidRPr="003F620E">
        <w:rPr>
          <w:rFonts w:ascii="Arial" w:hAnsi="Arial" w:cs="Arial"/>
          <w:sz w:val="24"/>
          <w:szCs w:val="24"/>
        </w:rPr>
        <w:t>H5</w:t>
      </w:r>
      <w:r w:rsidR="00151328" w:rsidRPr="003F620E">
        <w:rPr>
          <w:rFonts w:ascii="Arial" w:hAnsi="Arial" w:cs="Arial"/>
          <w:sz w:val="24"/>
          <w:szCs w:val="24"/>
        </w:rPr>
        <w:t xml:space="preserve"> : </w:t>
      </w:r>
      <w:r w:rsidR="00151328" w:rsidRPr="003F620E">
        <w:rPr>
          <w:rFonts w:ascii="Arial" w:hAnsi="Arial" w:cs="Arial"/>
          <w:i/>
          <w:sz w:val="24"/>
          <w:szCs w:val="24"/>
        </w:rPr>
        <w:t xml:space="preserve">Economic Value Adeed (EVA) </w:t>
      </w:r>
      <w:r w:rsidR="00151328" w:rsidRPr="003F620E">
        <w:rPr>
          <w:rFonts w:ascii="Arial" w:hAnsi="Arial" w:cs="Arial"/>
          <w:sz w:val="24"/>
          <w:szCs w:val="24"/>
        </w:rPr>
        <w:t xml:space="preserve"> dan </w:t>
      </w:r>
      <w:r w:rsidR="007E2F3C" w:rsidRPr="003F620E">
        <w:rPr>
          <w:rFonts w:ascii="Arial" w:hAnsi="Arial" w:cs="Arial"/>
          <w:i/>
          <w:sz w:val="24"/>
          <w:szCs w:val="24"/>
        </w:rPr>
        <w:t>Tingkat Pengembalian Modal</w:t>
      </w:r>
      <w:r w:rsidR="00151328" w:rsidRPr="003F620E">
        <w:rPr>
          <w:rFonts w:ascii="Arial" w:hAnsi="Arial" w:cs="Arial"/>
          <w:i/>
          <w:sz w:val="24"/>
          <w:szCs w:val="24"/>
        </w:rPr>
        <w:t xml:space="preserve"> (ROI)</w:t>
      </w:r>
      <w:r w:rsidRPr="003F620E">
        <w:rPr>
          <w:rFonts w:ascii="Arial" w:hAnsi="Arial" w:cs="Arial"/>
          <w:i/>
          <w:sz w:val="24"/>
          <w:szCs w:val="24"/>
          <w:lang w:val="en-GB"/>
        </w:rPr>
        <w:t xml:space="preserve">, arus kas dan </w:t>
      </w:r>
      <w:r w:rsidR="007E2F3C" w:rsidRPr="003F620E">
        <w:rPr>
          <w:rFonts w:ascii="Arial" w:hAnsi="Arial" w:cs="Arial"/>
          <w:i/>
          <w:sz w:val="24"/>
          <w:szCs w:val="24"/>
          <w:lang w:val="en-GB"/>
        </w:rPr>
        <w:t>Rasio Hutang Terhadap Ekuitas</w:t>
      </w:r>
      <w:r w:rsidRPr="003F620E">
        <w:rPr>
          <w:rFonts w:ascii="Arial" w:hAnsi="Arial" w:cs="Arial"/>
          <w:i/>
          <w:sz w:val="24"/>
          <w:szCs w:val="24"/>
          <w:lang w:val="en-GB"/>
        </w:rPr>
        <w:t xml:space="preserve"> (DER) </w:t>
      </w:r>
      <w:r w:rsidR="00151328" w:rsidRPr="003F620E">
        <w:rPr>
          <w:rFonts w:ascii="Arial" w:hAnsi="Arial" w:cs="Arial"/>
          <w:i/>
          <w:sz w:val="24"/>
          <w:szCs w:val="24"/>
        </w:rPr>
        <w:t xml:space="preserve"> </w:t>
      </w:r>
      <w:r w:rsidR="008D4349" w:rsidRPr="003F620E">
        <w:rPr>
          <w:rFonts w:ascii="Arial" w:hAnsi="Arial" w:cs="Arial"/>
          <w:sz w:val="24"/>
          <w:szCs w:val="24"/>
        </w:rPr>
        <w:t xml:space="preserve"> berpengaruh terhadap </w:t>
      </w:r>
      <w:r w:rsidR="008D4349" w:rsidRPr="003F620E">
        <w:rPr>
          <w:rFonts w:ascii="Arial" w:hAnsi="Arial" w:cs="Arial"/>
          <w:i/>
          <w:sz w:val="24"/>
          <w:szCs w:val="24"/>
        </w:rPr>
        <w:t>retur</w:t>
      </w:r>
      <w:r w:rsidR="00151328" w:rsidRPr="003F620E">
        <w:rPr>
          <w:rFonts w:ascii="Arial" w:hAnsi="Arial" w:cs="Arial"/>
          <w:i/>
          <w:sz w:val="24"/>
          <w:szCs w:val="24"/>
        </w:rPr>
        <w:t>n</w:t>
      </w:r>
      <w:r w:rsidRPr="003F620E">
        <w:rPr>
          <w:rFonts w:ascii="Arial" w:hAnsi="Arial" w:cs="Arial"/>
          <w:sz w:val="24"/>
          <w:szCs w:val="24"/>
        </w:rPr>
        <w:t xml:space="preserve"> saha</w:t>
      </w:r>
      <w:r w:rsidRPr="003F620E">
        <w:rPr>
          <w:rFonts w:ascii="Arial" w:hAnsi="Arial" w:cs="Arial"/>
          <w:sz w:val="24"/>
          <w:szCs w:val="24"/>
          <w:lang w:val="en-GB"/>
        </w:rPr>
        <w:t>m</w:t>
      </w:r>
    </w:p>
    <w:p w:rsidR="00E41A99" w:rsidRPr="003F620E" w:rsidRDefault="00E41A99" w:rsidP="003F620E">
      <w:pPr>
        <w:spacing w:after="0" w:line="480" w:lineRule="auto"/>
        <w:jc w:val="both"/>
        <w:rPr>
          <w:rFonts w:ascii="Arial" w:hAnsi="Arial" w:cs="Arial"/>
          <w:sz w:val="24"/>
          <w:szCs w:val="24"/>
          <w:lang w:val="en-GB"/>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3F620E" w:rsidRDefault="001E62F5" w:rsidP="003F620E">
      <w:pPr>
        <w:spacing w:after="0" w:line="480" w:lineRule="auto"/>
        <w:jc w:val="both"/>
        <w:rPr>
          <w:rFonts w:ascii="Arial" w:hAnsi="Arial" w:cs="Arial"/>
          <w:b/>
          <w:sz w:val="24"/>
          <w:szCs w:val="24"/>
        </w:rPr>
      </w:pPr>
    </w:p>
    <w:p w:rsidR="001E62F5" w:rsidRPr="009C1D2F" w:rsidRDefault="001E62F5" w:rsidP="003F620E">
      <w:pPr>
        <w:spacing w:after="0" w:line="480" w:lineRule="auto"/>
        <w:jc w:val="both"/>
        <w:rPr>
          <w:rFonts w:ascii="Arial" w:hAnsi="Arial" w:cs="Arial"/>
          <w:b/>
          <w:sz w:val="24"/>
          <w:szCs w:val="24"/>
          <w:lang w:val="en-US"/>
        </w:rPr>
      </w:pPr>
    </w:p>
    <w:p w:rsidR="001E62F5" w:rsidRPr="003F620E" w:rsidRDefault="001E62F5" w:rsidP="009C1D2F">
      <w:pPr>
        <w:spacing w:after="0" w:line="480" w:lineRule="auto"/>
        <w:jc w:val="center"/>
        <w:rPr>
          <w:rFonts w:ascii="Arial" w:hAnsi="Arial" w:cs="Arial"/>
          <w:b/>
          <w:sz w:val="24"/>
          <w:szCs w:val="24"/>
          <w:lang w:val="en-US"/>
        </w:rPr>
      </w:pPr>
      <w:r w:rsidRPr="003F620E">
        <w:rPr>
          <w:rFonts w:ascii="Arial" w:hAnsi="Arial" w:cs="Arial"/>
          <w:b/>
          <w:sz w:val="24"/>
          <w:szCs w:val="24"/>
          <w:lang w:val="en-US"/>
        </w:rPr>
        <w:t>BAB III</w:t>
      </w:r>
    </w:p>
    <w:p w:rsidR="00E41A99" w:rsidRDefault="00E41A99" w:rsidP="009C1D2F">
      <w:pPr>
        <w:spacing w:after="0" w:line="480" w:lineRule="auto"/>
        <w:jc w:val="center"/>
        <w:rPr>
          <w:rFonts w:ascii="Arial" w:hAnsi="Arial" w:cs="Arial"/>
          <w:b/>
          <w:sz w:val="24"/>
          <w:szCs w:val="24"/>
          <w:lang w:val="en-US"/>
        </w:rPr>
      </w:pPr>
      <w:r w:rsidRPr="003F620E">
        <w:rPr>
          <w:rFonts w:ascii="Arial" w:hAnsi="Arial" w:cs="Arial"/>
          <w:b/>
          <w:sz w:val="24"/>
          <w:szCs w:val="24"/>
        </w:rPr>
        <w:t>METODE PENELITIAN</w:t>
      </w:r>
    </w:p>
    <w:p w:rsidR="009C1D2F" w:rsidRDefault="009C1D2F" w:rsidP="003F620E">
      <w:pPr>
        <w:spacing w:after="0" w:line="480" w:lineRule="auto"/>
        <w:jc w:val="both"/>
        <w:rPr>
          <w:rFonts w:ascii="Arial" w:hAnsi="Arial" w:cs="Arial"/>
          <w:b/>
          <w:sz w:val="24"/>
          <w:szCs w:val="24"/>
          <w:lang w:val="en-US"/>
        </w:rPr>
      </w:pPr>
    </w:p>
    <w:p w:rsidR="009C1D2F" w:rsidRPr="009C1D2F" w:rsidRDefault="009C1D2F" w:rsidP="003F620E">
      <w:pPr>
        <w:spacing w:after="0" w:line="480" w:lineRule="auto"/>
        <w:jc w:val="both"/>
        <w:rPr>
          <w:rFonts w:ascii="Arial" w:hAnsi="Arial" w:cs="Arial"/>
          <w:b/>
          <w:sz w:val="24"/>
          <w:szCs w:val="24"/>
          <w:lang w:val="en-US"/>
        </w:rPr>
      </w:pPr>
    </w:p>
    <w:p w:rsidR="00984ABE" w:rsidRPr="003F620E" w:rsidRDefault="00E41A99" w:rsidP="003F620E">
      <w:pPr>
        <w:spacing w:after="0" w:line="480" w:lineRule="auto"/>
        <w:jc w:val="both"/>
        <w:rPr>
          <w:rFonts w:ascii="Arial" w:hAnsi="Arial" w:cs="Arial"/>
          <w:sz w:val="24"/>
          <w:szCs w:val="24"/>
        </w:rPr>
      </w:pPr>
      <w:r w:rsidRPr="003F620E">
        <w:rPr>
          <w:rFonts w:ascii="Arial" w:hAnsi="Arial" w:cs="Arial"/>
          <w:b/>
          <w:sz w:val="24"/>
          <w:szCs w:val="24"/>
        </w:rPr>
        <w:tab/>
      </w:r>
      <w:r w:rsidRPr="003F620E">
        <w:rPr>
          <w:rFonts w:ascii="Arial" w:hAnsi="Arial" w:cs="Arial"/>
          <w:sz w:val="24"/>
          <w:szCs w:val="24"/>
        </w:rPr>
        <w:t xml:space="preserve">Penelitian ini merupakan penelitian kuantitatif yang bersifat pengujian hipotesis dengan hubungan sebab akibat, dimana data yang digunakan merupakan data sekunder yang telah dikumpulkan oleh lembaga-lembaga pengumpul data dan dipublikasikan kepada masyarakat pengguna data yang diperoleh dari data laporan keuangan perusahaan Industri </w:t>
      </w:r>
      <w:r w:rsidRPr="003F620E">
        <w:rPr>
          <w:rFonts w:ascii="Arial" w:hAnsi="Arial" w:cs="Arial"/>
          <w:i/>
          <w:sz w:val="24"/>
          <w:szCs w:val="24"/>
        </w:rPr>
        <w:t>Property &amp; Real Estate</w:t>
      </w:r>
      <w:r w:rsidRPr="003F620E">
        <w:rPr>
          <w:rFonts w:ascii="Arial" w:hAnsi="Arial" w:cs="Arial"/>
          <w:sz w:val="24"/>
          <w:szCs w:val="24"/>
        </w:rPr>
        <w:t xml:space="preserve"> Di Bursa Efek Indonesia Periode 2015-201</w:t>
      </w:r>
      <w:r w:rsidR="006A3E77" w:rsidRPr="003F620E">
        <w:rPr>
          <w:rFonts w:ascii="Arial" w:hAnsi="Arial" w:cs="Arial"/>
          <w:sz w:val="24"/>
          <w:szCs w:val="24"/>
          <w:lang w:val="en-US"/>
        </w:rPr>
        <w:t>7</w:t>
      </w:r>
      <w:r w:rsidRPr="003F620E">
        <w:rPr>
          <w:rFonts w:ascii="Arial" w:hAnsi="Arial" w:cs="Arial"/>
          <w:sz w:val="24"/>
          <w:szCs w:val="24"/>
          <w:lang w:val="en-GB"/>
        </w:rPr>
        <w:t xml:space="preserve"> </w:t>
      </w:r>
      <w:r w:rsidRPr="003F620E">
        <w:rPr>
          <w:rFonts w:ascii="Arial" w:eastAsia="Times New Roman" w:hAnsi="Arial" w:cs="Arial"/>
          <w:sz w:val="24"/>
          <w:szCs w:val="24"/>
        </w:rPr>
        <w:t>Pengumpulan data dilakukan untuk memperoleh informasi yang dibutuhkan dalam rangka mencapai tujuan penelitian</w:t>
      </w:r>
    </w:p>
    <w:p w:rsidR="00E21DC2" w:rsidRPr="003F620E" w:rsidRDefault="009C1D2F" w:rsidP="003F620E">
      <w:pPr>
        <w:pStyle w:val="ListParagraph"/>
        <w:spacing w:line="480" w:lineRule="auto"/>
        <w:ind w:left="0"/>
        <w:jc w:val="both"/>
        <w:rPr>
          <w:rFonts w:ascii="Arial" w:hAnsi="Arial" w:cs="Arial"/>
          <w:sz w:val="24"/>
          <w:szCs w:val="24"/>
          <w:lang w:val="en-US"/>
        </w:rPr>
      </w:pPr>
      <w:r>
        <w:rPr>
          <w:rFonts w:ascii="Arial" w:hAnsi="Arial" w:cs="Arial"/>
          <w:b/>
          <w:sz w:val="24"/>
          <w:szCs w:val="24"/>
          <w:lang w:val="en-US"/>
        </w:rPr>
        <w:t xml:space="preserve">3.1. </w:t>
      </w:r>
      <w:r w:rsidR="00B502B8" w:rsidRPr="003F620E">
        <w:rPr>
          <w:rFonts w:ascii="Arial" w:hAnsi="Arial" w:cs="Arial"/>
          <w:b/>
          <w:sz w:val="24"/>
          <w:szCs w:val="24"/>
        </w:rPr>
        <w:t>Sampel</w:t>
      </w:r>
      <w:r w:rsidR="004328FA" w:rsidRPr="003F620E">
        <w:rPr>
          <w:rFonts w:ascii="Arial" w:hAnsi="Arial" w:cs="Arial"/>
          <w:b/>
          <w:sz w:val="24"/>
          <w:szCs w:val="24"/>
        </w:rPr>
        <w:t xml:space="preserve"> Penelitian</w:t>
      </w:r>
    </w:p>
    <w:p w:rsidR="00F9464E" w:rsidRPr="003F620E" w:rsidRDefault="004328FA" w:rsidP="003F620E">
      <w:pPr>
        <w:pStyle w:val="ListParagraph"/>
        <w:spacing w:after="0" w:line="480" w:lineRule="auto"/>
        <w:ind w:left="0" w:firstLine="851"/>
        <w:jc w:val="both"/>
        <w:rPr>
          <w:rFonts w:ascii="Arial" w:hAnsi="Arial" w:cs="Arial"/>
          <w:sz w:val="24"/>
          <w:szCs w:val="24"/>
        </w:rPr>
      </w:pPr>
      <w:r w:rsidRPr="003F620E">
        <w:rPr>
          <w:rFonts w:ascii="Arial" w:eastAsia="Times New Roman" w:hAnsi="Arial" w:cs="Arial"/>
          <w:sz w:val="24"/>
          <w:szCs w:val="24"/>
        </w:rPr>
        <w:t xml:space="preserve">Sampel dalam penelitian ini adalah laporan keuangan beberapa perusahaan </w:t>
      </w:r>
      <w:r w:rsidR="00E21DC2" w:rsidRPr="003F620E">
        <w:rPr>
          <w:rFonts w:ascii="Arial" w:hAnsi="Arial" w:cs="Arial"/>
          <w:sz w:val="24"/>
          <w:szCs w:val="24"/>
        </w:rPr>
        <w:t xml:space="preserve">Industri </w:t>
      </w:r>
      <w:r w:rsidR="00E21DC2" w:rsidRPr="003F620E">
        <w:rPr>
          <w:rFonts w:ascii="Arial" w:hAnsi="Arial" w:cs="Arial"/>
          <w:i/>
          <w:sz w:val="24"/>
          <w:szCs w:val="24"/>
        </w:rPr>
        <w:t>Property &amp; Real Estate</w:t>
      </w:r>
      <w:r w:rsidR="00E21DC2" w:rsidRPr="003F620E">
        <w:rPr>
          <w:rFonts w:ascii="Arial" w:hAnsi="Arial" w:cs="Arial"/>
          <w:sz w:val="24"/>
          <w:szCs w:val="24"/>
        </w:rPr>
        <w:t xml:space="preserve"> Di Bursa Efek Indonesia Periode 2015-201</w:t>
      </w:r>
      <w:r w:rsidRPr="003F620E">
        <w:rPr>
          <w:rFonts w:ascii="Arial" w:eastAsia="Times New Roman" w:hAnsi="Arial" w:cs="Arial"/>
          <w:sz w:val="24"/>
          <w:szCs w:val="24"/>
        </w:rPr>
        <w:t xml:space="preserve"> yang diambil dengan teknik sampling </w:t>
      </w:r>
      <w:r w:rsidRPr="003F620E">
        <w:rPr>
          <w:rFonts w:ascii="Arial" w:eastAsia="Times New Roman" w:hAnsi="Arial" w:cs="Arial"/>
          <w:i/>
          <w:sz w:val="24"/>
          <w:szCs w:val="24"/>
        </w:rPr>
        <w:t>non probability sampling</w:t>
      </w:r>
      <w:r w:rsidRPr="003F620E">
        <w:rPr>
          <w:rFonts w:ascii="Arial" w:eastAsia="Times New Roman" w:hAnsi="Arial" w:cs="Arial"/>
          <w:sz w:val="24"/>
          <w:szCs w:val="24"/>
        </w:rPr>
        <w:t xml:space="preserve"> yaitu </w:t>
      </w:r>
      <w:r w:rsidRPr="003F620E">
        <w:rPr>
          <w:rFonts w:ascii="Arial" w:eastAsia="Times New Roman" w:hAnsi="Arial" w:cs="Arial"/>
          <w:i/>
          <w:sz w:val="24"/>
          <w:szCs w:val="24"/>
        </w:rPr>
        <w:t>Purposive Sampling</w:t>
      </w:r>
      <w:r w:rsidRPr="003F620E">
        <w:rPr>
          <w:rFonts w:ascii="Arial" w:eastAsia="Times New Roman" w:hAnsi="Arial" w:cs="Arial"/>
          <w:sz w:val="24"/>
          <w:szCs w:val="24"/>
        </w:rPr>
        <w:t>.</w:t>
      </w:r>
      <w:r w:rsidRPr="003F620E">
        <w:rPr>
          <w:rFonts w:ascii="Arial" w:eastAsia="Times New Roman" w:hAnsi="Arial" w:cs="Arial"/>
          <w:i/>
          <w:sz w:val="24"/>
          <w:szCs w:val="24"/>
        </w:rPr>
        <w:t xml:space="preserve"> Purposive Sampling </w:t>
      </w:r>
      <w:r w:rsidRPr="003F620E">
        <w:rPr>
          <w:rFonts w:ascii="Arial" w:eastAsia="Times New Roman" w:hAnsi="Arial" w:cs="Arial"/>
          <w:sz w:val="24"/>
          <w:szCs w:val="24"/>
        </w:rPr>
        <w:t>adalah teknik penentuan sampel dengan</w:t>
      </w:r>
      <w:r w:rsidRPr="003F620E">
        <w:rPr>
          <w:rFonts w:ascii="Arial" w:eastAsia="Times New Roman" w:hAnsi="Arial" w:cs="Arial"/>
          <w:i/>
          <w:sz w:val="24"/>
          <w:szCs w:val="24"/>
        </w:rPr>
        <w:t xml:space="preserve"> </w:t>
      </w:r>
      <w:r w:rsidRPr="003F620E">
        <w:rPr>
          <w:rFonts w:ascii="Arial" w:eastAsia="Times New Roman" w:hAnsi="Arial" w:cs="Arial"/>
          <w:sz w:val="24"/>
          <w:szCs w:val="24"/>
        </w:rPr>
        <w:t xml:space="preserve">pertimbangan tertentu. </w:t>
      </w:r>
    </w:p>
    <w:p w:rsidR="004E602E" w:rsidRPr="003F620E" w:rsidRDefault="004E602E" w:rsidP="003F620E">
      <w:pPr>
        <w:spacing w:after="0" w:line="480" w:lineRule="auto"/>
        <w:jc w:val="both"/>
        <w:rPr>
          <w:rFonts w:ascii="Arial" w:hAnsi="Arial" w:cs="Arial"/>
          <w:sz w:val="24"/>
          <w:szCs w:val="24"/>
          <w:lang w:val="en-US"/>
        </w:rPr>
      </w:pPr>
    </w:p>
    <w:p w:rsidR="005D6770" w:rsidRPr="003F620E" w:rsidRDefault="009C1D2F" w:rsidP="003F620E">
      <w:pPr>
        <w:spacing w:after="0" w:line="480" w:lineRule="auto"/>
        <w:jc w:val="both"/>
        <w:rPr>
          <w:rFonts w:ascii="Arial" w:hAnsi="Arial" w:cs="Arial"/>
          <w:b/>
          <w:sz w:val="24"/>
          <w:szCs w:val="24"/>
        </w:rPr>
      </w:pPr>
      <w:r>
        <w:rPr>
          <w:rFonts w:ascii="Arial" w:hAnsi="Arial" w:cs="Arial"/>
          <w:b/>
          <w:sz w:val="24"/>
          <w:szCs w:val="24"/>
          <w:lang w:val="en-US"/>
        </w:rPr>
        <w:t xml:space="preserve">3.2. </w:t>
      </w:r>
      <w:r w:rsidR="005D6770" w:rsidRPr="003F620E">
        <w:rPr>
          <w:rFonts w:ascii="Arial" w:hAnsi="Arial" w:cs="Arial"/>
          <w:b/>
          <w:sz w:val="24"/>
          <w:szCs w:val="24"/>
        </w:rPr>
        <w:t>Definisi Operasional dan Pengukuran Variabel</w:t>
      </w:r>
    </w:p>
    <w:p w:rsidR="005D6770" w:rsidRPr="003F620E" w:rsidRDefault="005D6770" w:rsidP="00043D44">
      <w:pPr>
        <w:pStyle w:val="ListParagraph"/>
        <w:numPr>
          <w:ilvl w:val="1"/>
          <w:numId w:val="1"/>
        </w:numPr>
        <w:spacing w:after="0" w:line="480" w:lineRule="auto"/>
        <w:ind w:left="284" w:hanging="284"/>
        <w:jc w:val="both"/>
        <w:rPr>
          <w:rFonts w:ascii="Arial" w:hAnsi="Arial" w:cs="Arial"/>
          <w:b/>
          <w:i/>
          <w:sz w:val="24"/>
          <w:szCs w:val="24"/>
        </w:rPr>
      </w:pPr>
      <w:r w:rsidRPr="003F620E">
        <w:rPr>
          <w:rFonts w:ascii="Arial" w:hAnsi="Arial" w:cs="Arial"/>
          <w:b/>
          <w:i/>
          <w:sz w:val="24"/>
          <w:szCs w:val="24"/>
        </w:rPr>
        <w:t>Economic Value Adeed (EVA)</w:t>
      </w:r>
    </w:p>
    <w:p w:rsidR="005D6770" w:rsidRPr="003F620E" w:rsidRDefault="007E2F3C" w:rsidP="003F620E">
      <w:pPr>
        <w:pStyle w:val="ListParagraph"/>
        <w:spacing w:after="0" w:line="480" w:lineRule="auto"/>
        <w:ind w:left="284" w:firstLine="283"/>
        <w:jc w:val="both"/>
        <w:rPr>
          <w:rFonts w:ascii="Arial" w:hAnsi="Arial" w:cs="Arial"/>
          <w:sz w:val="24"/>
          <w:szCs w:val="24"/>
        </w:rPr>
      </w:pPr>
      <w:r w:rsidRPr="003F620E">
        <w:rPr>
          <w:rFonts w:ascii="Arial" w:hAnsi="Arial" w:cs="Arial"/>
          <w:i/>
          <w:iCs/>
          <w:sz w:val="24"/>
          <w:szCs w:val="24"/>
        </w:rPr>
        <w:lastRenderedPageBreak/>
        <w:t>Nilai Tambah Ekonomi</w:t>
      </w:r>
      <w:r w:rsidR="005D6770" w:rsidRPr="003F620E">
        <w:rPr>
          <w:rFonts w:ascii="Arial" w:hAnsi="Arial" w:cs="Arial"/>
          <w:i/>
          <w:iCs/>
          <w:sz w:val="24"/>
          <w:szCs w:val="24"/>
        </w:rPr>
        <w:t xml:space="preserve"> </w:t>
      </w:r>
      <w:r w:rsidR="005D6770" w:rsidRPr="003F620E">
        <w:rPr>
          <w:rFonts w:ascii="Arial" w:hAnsi="Arial" w:cs="Arial"/>
          <w:sz w:val="24"/>
          <w:szCs w:val="24"/>
        </w:rPr>
        <w:t>(EVA) adalah laba bersih opersai sesudah pajak (NOPAT) setelah dikurangi biaya modal. EVA merupakan metode baru yang dapat mengukur nilai (</w:t>
      </w:r>
      <w:r w:rsidR="005D6770" w:rsidRPr="003F620E">
        <w:rPr>
          <w:rFonts w:ascii="Arial" w:hAnsi="Arial" w:cs="Arial"/>
          <w:i/>
          <w:iCs/>
          <w:sz w:val="24"/>
          <w:szCs w:val="24"/>
        </w:rPr>
        <w:t>Value</w:t>
      </w:r>
      <w:r w:rsidR="002B1901" w:rsidRPr="003F620E">
        <w:rPr>
          <w:rFonts w:ascii="Arial" w:hAnsi="Arial" w:cs="Arial"/>
          <w:sz w:val="24"/>
          <w:szCs w:val="24"/>
        </w:rPr>
        <w:t>) suatu perusahaan. M</w:t>
      </w:r>
      <w:r w:rsidR="005D6770" w:rsidRPr="003F620E">
        <w:rPr>
          <w:rFonts w:ascii="Arial" w:hAnsi="Arial" w:cs="Arial"/>
          <w:sz w:val="24"/>
          <w:szCs w:val="24"/>
        </w:rPr>
        <w:t>enghitung EVA ada beberapa langkah yang harus di lakukan seperti:</w:t>
      </w:r>
    </w:p>
    <w:p w:rsidR="005D6770" w:rsidRPr="003F620E" w:rsidRDefault="005D6770" w:rsidP="00043D44">
      <w:pPr>
        <w:pStyle w:val="ListParagraph"/>
        <w:numPr>
          <w:ilvl w:val="0"/>
          <w:numId w:val="3"/>
        </w:numPr>
        <w:spacing w:after="0" w:line="480" w:lineRule="auto"/>
        <w:ind w:left="567" w:hanging="283"/>
        <w:jc w:val="both"/>
        <w:rPr>
          <w:rFonts w:ascii="Arial" w:hAnsi="Arial" w:cs="Arial"/>
          <w:i/>
          <w:sz w:val="24"/>
          <w:szCs w:val="24"/>
        </w:rPr>
      </w:pPr>
      <w:r w:rsidRPr="003F620E">
        <w:rPr>
          <w:rFonts w:ascii="Arial" w:hAnsi="Arial" w:cs="Arial"/>
          <w:sz w:val="24"/>
          <w:szCs w:val="24"/>
        </w:rPr>
        <w:t xml:space="preserve">Menghitung NOPAT </w:t>
      </w:r>
      <w:r w:rsidR="002B1901" w:rsidRPr="003F620E">
        <w:rPr>
          <w:rFonts w:ascii="Arial" w:hAnsi="Arial" w:cs="Arial"/>
          <w:sz w:val="24"/>
          <w:szCs w:val="24"/>
        </w:rPr>
        <w:t>(</w:t>
      </w:r>
      <w:r w:rsidR="002B1901" w:rsidRPr="003F620E">
        <w:rPr>
          <w:rFonts w:ascii="Arial" w:hAnsi="Arial" w:cs="Arial"/>
          <w:i/>
          <w:sz w:val="24"/>
          <w:szCs w:val="24"/>
        </w:rPr>
        <w:t>Net Profit After Tax</w:t>
      </w:r>
      <w:r w:rsidR="002B1901" w:rsidRPr="003F620E">
        <w:rPr>
          <w:rFonts w:ascii="Arial" w:hAnsi="Arial" w:cs="Arial"/>
          <w:sz w:val="24"/>
          <w:szCs w:val="24"/>
        </w:rPr>
        <w:t>)</w:t>
      </w:r>
    </w:p>
    <w:p w:rsidR="00BC09C8" w:rsidRPr="003F620E" w:rsidRDefault="005D6770" w:rsidP="003F620E">
      <w:pPr>
        <w:pStyle w:val="ListParagraph"/>
        <w:spacing w:line="480" w:lineRule="auto"/>
        <w:ind w:left="567"/>
        <w:jc w:val="both"/>
        <w:rPr>
          <w:rFonts w:ascii="Arial" w:hAnsi="Arial" w:cs="Arial"/>
          <w:sz w:val="24"/>
          <w:szCs w:val="24"/>
          <w:lang w:val="en-US"/>
        </w:rPr>
      </w:pPr>
      <w:proofErr w:type="gramStart"/>
      <w:r w:rsidRPr="003F620E">
        <w:rPr>
          <w:rFonts w:ascii="Arial" w:hAnsi="Arial" w:cs="Arial"/>
          <w:sz w:val="24"/>
          <w:szCs w:val="24"/>
          <w:lang w:val="en-US"/>
        </w:rPr>
        <w:t>NOPAT adalah laba yang diperoleh dari operasi perusahaan setelah dikurangi pajak penghasilan.</w:t>
      </w:r>
      <w:proofErr w:type="gramEnd"/>
    </w:p>
    <w:p w:rsidR="00E77410" w:rsidRPr="003F620E" w:rsidRDefault="005D6770" w:rsidP="003F620E">
      <w:pPr>
        <w:pStyle w:val="ListParagraph"/>
        <w:spacing w:line="480" w:lineRule="auto"/>
        <w:ind w:left="630"/>
        <w:jc w:val="both"/>
        <w:rPr>
          <w:rFonts w:ascii="Arial" w:eastAsiaTheme="minorEastAsia" w:hAnsi="Arial" w:cs="Arial"/>
          <w:sz w:val="24"/>
          <w:szCs w:val="24"/>
          <w:lang w:val="en-US"/>
        </w:rPr>
      </w:pPr>
      <m:oMathPara>
        <m:oMath>
          <m:r>
            <m:rPr>
              <m:sty m:val="p"/>
            </m:rPr>
            <w:rPr>
              <w:rFonts w:ascii="Cambria Math" w:hAnsi="Cambria Math" w:cs="Arial"/>
              <w:sz w:val="24"/>
              <w:szCs w:val="24"/>
              <w:lang w:val="en-US"/>
            </w:rPr>
            <m:t>NOPAT</m:t>
          </m:r>
          <m:r>
            <w:rPr>
              <w:rFonts w:ascii="Cambria Math" w:hAnsi="Cambria Math" w:cs="Arial"/>
              <w:sz w:val="24"/>
              <w:szCs w:val="24"/>
              <w:lang w:val="en-US"/>
            </w:rPr>
            <m:t>=</m:t>
          </m:r>
          <m:r>
            <m:rPr>
              <m:sty m:val="p"/>
            </m:rPr>
            <w:rPr>
              <w:rFonts w:ascii="Cambria Math" w:hAnsi="Cambria Math" w:cs="Arial"/>
              <w:sz w:val="24"/>
              <w:szCs w:val="24"/>
              <w:lang w:val="en-US"/>
            </w:rPr>
            <m:t>Laba bersih sebelum pajak</m:t>
          </m:r>
          <m:r>
            <w:rPr>
              <w:rFonts w:ascii="Cambria Math" w:hAnsi="Cambria Math" w:cs="Arial"/>
              <w:sz w:val="24"/>
              <w:szCs w:val="24"/>
              <w:lang w:val="en-US"/>
            </w:rPr>
            <m:t>-</m:t>
          </m:r>
          <m:r>
            <m:rPr>
              <m:sty m:val="p"/>
            </m:rPr>
            <w:rPr>
              <w:rFonts w:ascii="Cambria Math" w:hAnsi="Cambria Math" w:cs="Arial"/>
              <w:sz w:val="24"/>
              <w:szCs w:val="24"/>
              <w:lang w:val="en-US"/>
            </w:rPr>
            <m:t>Beban Pajak</m:t>
          </m:r>
        </m:oMath>
      </m:oMathPara>
    </w:p>
    <w:p w:rsidR="00FD07EE" w:rsidRPr="003F620E" w:rsidRDefault="00FD07EE" w:rsidP="003F620E">
      <w:pPr>
        <w:pStyle w:val="ListParagraph"/>
        <w:spacing w:line="480" w:lineRule="auto"/>
        <w:ind w:left="630"/>
        <w:jc w:val="both"/>
        <w:rPr>
          <w:rFonts w:ascii="Arial" w:eastAsiaTheme="minorEastAsia" w:hAnsi="Arial" w:cs="Arial"/>
          <w:sz w:val="24"/>
          <w:szCs w:val="24"/>
          <w:lang w:val="en-US"/>
        </w:rPr>
      </w:pPr>
    </w:p>
    <w:p w:rsidR="005D6770" w:rsidRPr="003F620E" w:rsidRDefault="005D6770" w:rsidP="00043D44">
      <w:pPr>
        <w:pStyle w:val="ListParagraph"/>
        <w:numPr>
          <w:ilvl w:val="0"/>
          <w:numId w:val="3"/>
        </w:numPr>
        <w:spacing w:line="480" w:lineRule="auto"/>
        <w:ind w:left="567" w:hanging="283"/>
        <w:jc w:val="both"/>
        <w:rPr>
          <w:rFonts w:ascii="Arial" w:hAnsi="Arial" w:cs="Arial"/>
          <w:sz w:val="24"/>
          <w:szCs w:val="24"/>
        </w:rPr>
      </w:pPr>
      <w:r w:rsidRPr="003F620E">
        <w:rPr>
          <w:rFonts w:ascii="Arial" w:hAnsi="Arial" w:cs="Arial"/>
          <w:sz w:val="24"/>
          <w:szCs w:val="24"/>
        </w:rPr>
        <w:t xml:space="preserve">Menghitung </w:t>
      </w:r>
      <w:r w:rsidRPr="00D06B09">
        <w:rPr>
          <w:rFonts w:ascii="Arial" w:hAnsi="Arial" w:cs="Arial"/>
          <w:i/>
          <w:sz w:val="24"/>
          <w:szCs w:val="24"/>
        </w:rPr>
        <w:t>Invested Capital</w:t>
      </w:r>
      <w:r w:rsidRPr="003F620E">
        <w:rPr>
          <w:rFonts w:ascii="Arial" w:hAnsi="Arial" w:cs="Arial"/>
          <w:sz w:val="24"/>
          <w:szCs w:val="24"/>
        </w:rPr>
        <w:t xml:space="preserve"> (IC)</w:t>
      </w:r>
    </w:p>
    <w:p w:rsidR="005D6770" w:rsidRPr="003F620E" w:rsidRDefault="005D6770" w:rsidP="003F620E">
      <w:pPr>
        <w:pStyle w:val="ListParagraph"/>
        <w:spacing w:line="480" w:lineRule="auto"/>
        <w:ind w:left="567"/>
        <w:jc w:val="both"/>
        <w:rPr>
          <w:rFonts w:ascii="Arial" w:hAnsi="Arial" w:cs="Arial"/>
          <w:sz w:val="24"/>
          <w:szCs w:val="24"/>
        </w:rPr>
      </w:pPr>
      <w:r w:rsidRPr="00D06B09">
        <w:rPr>
          <w:rFonts w:ascii="Arial" w:hAnsi="Arial" w:cs="Arial"/>
          <w:i/>
          <w:sz w:val="24"/>
          <w:szCs w:val="24"/>
        </w:rPr>
        <w:t>Invested capital</w:t>
      </w:r>
      <w:r w:rsidRPr="003F620E">
        <w:rPr>
          <w:rFonts w:ascii="Arial" w:hAnsi="Arial" w:cs="Arial"/>
          <w:sz w:val="24"/>
          <w:szCs w:val="24"/>
        </w:rPr>
        <w:t xml:space="preserve"> adalah jumlah keseluruhan pinjaman perusahaan di luar pinjaman jangka pendek tanpa bunga (</w:t>
      </w:r>
      <w:r w:rsidRPr="003F620E">
        <w:rPr>
          <w:rFonts w:ascii="Arial" w:hAnsi="Arial" w:cs="Arial"/>
          <w:i/>
          <w:sz w:val="24"/>
          <w:szCs w:val="24"/>
        </w:rPr>
        <w:t>non interest bearing liabilities</w:t>
      </w:r>
      <w:r w:rsidRPr="003F620E">
        <w:rPr>
          <w:rFonts w:ascii="Arial" w:hAnsi="Arial" w:cs="Arial"/>
          <w:sz w:val="24"/>
          <w:szCs w:val="24"/>
        </w:rPr>
        <w:t>)</w:t>
      </w:r>
    </w:p>
    <w:p w:rsidR="00BC09C8" w:rsidRPr="003F620E" w:rsidRDefault="005D6770" w:rsidP="003F620E">
      <w:pPr>
        <w:tabs>
          <w:tab w:val="left" w:pos="1701"/>
        </w:tabs>
        <w:spacing w:line="480" w:lineRule="auto"/>
        <w:ind w:left="1276"/>
        <w:jc w:val="both"/>
        <w:rPr>
          <w:rFonts w:ascii="Arial" w:eastAsiaTheme="minorEastAsia" w:hAnsi="Arial" w:cs="Arial"/>
          <w:sz w:val="24"/>
          <w:szCs w:val="24"/>
          <w:lang w:val="en-US"/>
        </w:rPr>
      </w:pPr>
      <m:oMathPara>
        <m:oMath>
          <m:r>
            <m:rPr>
              <m:sty m:val="p"/>
            </m:rPr>
            <w:rPr>
              <w:rFonts w:ascii="Cambria Math" w:hAnsi="Cambria Math" w:cs="Arial"/>
              <w:sz w:val="24"/>
              <w:szCs w:val="24"/>
              <w:lang w:val="en-US"/>
            </w:rPr>
            <m:t>IC</m:t>
          </m:r>
          <m:r>
            <w:rPr>
              <w:rFonts w:ascii="Cambria Math" w:hAnsi="Cambria Math" w:cs="Arial"/>
              <w:sz w:val="24"/>
              <w:szCs w:val="24"/>
              <w:lang w:val="en-US"/>
            </w:rPr>
            <m:t>=</m:t>
          </m:r>
          <m:r>
            <m:rPr>
              <m:sty m:val="p"/>
            </m:rPr>
            <w:rPr>
              <w:rFonts w:ascii="Cambria Math" w:hAnsi="Cambria Math" w:cs="Arial"/>
              <w:sz w:val="24"/>
              <w:szCs w:val="24"/>
              <w:lang w:val="en-US"/>
            </w:rPr>
            <m:t xml:space="preserve">Total Hutang dan Ekuitas-hutang Jangka Pendek </m:t>
          </m:r>
        </m:oMath>
      </m:oMathPara>
    </w:p>
    <w:p w:rsidR="00FD07EE" w:rsidRPr="003F620E" w:rsidRDefault="00FD07EE" w:rsidP="003F620E">
      <w:pPr>
        <w:tabs>
          <w:tab w:val="left" w:pos="1701"/>
        </w:tabs>
        <w:spacing w:line="480" w:lineRule="auto"/>
        <w:ind w:left="1276"/>
        <w:jc w:val="both"/>
        <w:rPr>
          <w:rFonts w:ascii="Arial" w:hAnsi="Arial" w:cs="Arial"/>
          <w:sz w:val="24"/>
          <w:szCs w:val="24"/>
        </w:rPr>
      </w:pPr>
    </w:p>
    <w:p w:rsidR="00BC09C8" w:rsidRPr="003F620E" w:rsidRDefault="005D6770" w:rsidP="00043D44">
      <w:pPr>
        <w:pStyle w:val="ListParagraph"/>
        <w:numPr>
          <w:ilvl w:val="0"/>
          <w:numId w:val="3"/>
        </w:numPr>
        <w:spacing w:line="480" w:lineRule="auto"/>
        <w:ind w:left="567" w:hanging="283"/>
        <w:jc w:val="both"/>
        <w:rPr>
          <w:rFonts w:ascii="Arial" w:hAnsi="Arial" w:cs="Arial"/>
          <w:sz w:val="24"/>
          <w:szCs w:val="24"/>
        </w:rPr>
      </w:pPr>
      <w:r w:rsidRPr="003F620E">
        <w:rPr>
          <w:rFonts w:ascii="Arial" w:hAnsi="Arial" w:cs="Arial"/>
          <w:sz w:val="24"/>
          <w:szCs w:val="24"/>
        </w:rPr>
        <w:t>Menghitung WACC (</w:t>
      </w:r>
      <w:r w:rsidRPr="003F620E">
        <w:rPr>
          <w:rFonts w:ascii="Arial" w:hAnsi="Arial" w:cs="Arial"/>
          <w:i/>
          <w:iCs/>
          <w:sz w:val="24"/>
          <w:szCs w:val="24"/>
        </w:rPr>
        <w:t>Weight Average Cost of Capital</w:t>
      </w:r>
      <w:r w:rsidRPr="003F620E">
        <w:rPr>
          <w:rFonts w:ascii="Arial" w:hAnsi="Arial" w:cs="Arial"/>
          <w:sz w:val="24"/>
          <w:szCs w:val="24"/>
        </w:rPr>
        <w:t>)</w:t>
      </w:r>
    </w:p>
    <w:p w:rsidR="005D6770" w:rsidRPr="003F620E" w:rsidRDefault="005D6770" w:rsidP="003F620E">
      <w:pPr>
        <w:pStyle w:val="ListParagraph"/>
        <w:spacing w:line="480" w:lineRule="auto"/>
        <w:ind w:left="567"/>
        <w:jc w:val="both"/>
        <w:rPr>
          <w:rFonts w:ascii="Arial" w:hAnsi="Arial" w:cs="Arial"/>
          <w:sz w:val="24"/>
          <w:szCs w:val="24"/>
        </w:rPr>
      </w:pPr>
      <w:r w:rsidRPr="003F620E">
        <w:rPr>
          <w:rFonts w:ascii="Arial" w:hAnsi="Arial" w:cs="Arial"/>
          <w:sz w:val="24"/>
          <w:szCs w:val="24"/>
        </w:rPr>
        <w:t>Menurut Dwitayanti, seperti yang dikutip oleh Meita Rosy (2005:4), WACC adalah biaya ekuitas (</w:t>
      </w:r>
      <w:r w:rsidRPr="003F620E">
        <w:rPr>
          <w:rFonts w:ascii="Arial" w:hAnsi="Arial" w:cs="Arial"/>
          <w:i/>
          <w:sz w:val="24"/>
          <w:szCs w:val="24"/>
        </w:rPr>
        <w:t>cost of equity</w:t>
      </w:r>
      <w:r w:rsidRPr="003F620E">
        <w:rPr>
          <w:rFonts w:ascii="Arial" w:hAnsi="Arial" w:cs="Arial"/>
          <w:sz w:val="24"/>
          <w:szCs w:val="24"/>
        </w:rPr>
        <w:t>) dan biaya hutang (</w:t>
      </w:r>
      <w:r w:rsidRPr="003F620E">
        <w:rPr>
          <w:rFonts w:ascii="Arial" w:hAnsi="Arial" w:cs="Arial"/>
          <w:i/>
          <w:sz w:val="24"/>
          <w:szCs w:val="24"/>
        </w:rPr>
        <w:t>cost of debt</w:t>
      </w:r>
      <w:r w:rsidRPr="003F620E">
        <w:rPr>
          <w:rFonts w:ascii="Arial" w:hAnsi="Arial" w:cs="Arial"/>
          <w:sz w:val="24"/>
          <w:szCs w:val="24"/>
        </w:rPr>
        <w:t>) yang masing-masing dikalikan dengan persentase ekuitas dan hutang dalam struktur modal perusahaan.</w:t>
      </w:r>
    </w:p>
    <w:p w:rsidR="00DE0DF4" w:rsidRPr="003F620E" w:rsidRDefault="005D6770" w:rsidP="003F620E">
      <w:pPr>
        <w:autoSpaceDE w:val="0"/>
        <w:autoSpaceDN w:val="0"/>
        <w:adjustRightInd w:val="0"/>
        <w:spacing w:after="0" w:line="480" w:lineRule="auto"/>
        <w:jc w:val="both"/>
        <w:rPr>
          <w:rFonts w:ascii="Arial" w:eastAsiaTheme="minorEastAsia" w:hAnsi="Arial" w:cs="Arial"/>
          <w:sz w:val="24"/>
          <w:szCs w:val="24"/>
          <w:lang w:val="en-US"/>
        </w:rPr>
      </w:pPr>
      <m:oMathPara>
        <m:oMath>
          <m:r>
            <m:rPr>
              <m:sty m:val="p"/>
            </m:rPr>
            <w:rPr>
              <w:rFonts w:ascii="Cambria Math" w:hAnsi="Cambria Math" w:cs="Arial"/>
              <w:sz w:val="24"/>
              <w:szCs w:val="24"/>
              <w:lang w:val="en-US"/>
            </w:rPr>
            <m:t>WACC</m:t>
          </m:r>
          <m:r>
            <w:rPr>
              <w:rFonts w:ascii="Cambria Math" w:hAnsi="Cambria Math" w:cs="Arial"/>
              <w:sz w:val="24"/>
              <w:szCs w:val="24"/>
              <w:lang w:val="en-US"/>
            </w:rPr>
            <m:t>=</m:t>
          </m:r>
          <m:r>
            <m:rPr>
              <m:sty m:val="p"/>
            </m:rPr>
            <w:rPr>
              <w:rFonts w:ascii="Cambria Math" w:hAnsi="Cambria Math" w:cs="Arial"/>
              <w:sz w:val="24"/>
              <w:szCs w:val="24"/>
              <w:lang w:val="en-US"/>
            </w:rPr>
            <m:t>{</m:t>
          </m:r>
          <m:d>
            <m:dPr>
              <m:ctrlPr>
                <w:rPr>
                  <w:rFonts w:ascii="Cambria Math" w:hAnsi="Cambria Math" w:cs="Arial"/>
                  <w:sz w:val="24"/>
                  <w:szCs w:val="24"/>
                  <w:lang w:val="en-US"/>
                </w:rPr>
              </m:ctrlPr>
            </m:dPr>
            <m:e>
              <m:r>
                <m:rPr>
                  <m:sty m:val="p"/>
                </m:rPr>
                <w:rPr>
                  <w:rFonts w:ascii="Cambria Math" w:hAnsi="Cambria Math" w:cs="Arial"/>
                  <w:sz w:val="24"/>
                  <w:szCs w:val="24"/>
                  <w:lang w:val="en-US"/>
                </w:rPr>
                <m:t>Wd x rd</m:t>
              </m:r>
            </m:e>
          </m:d>
          <m:d>
            <m:dPr>
              <m:ctrlPr>
                <w:rPr>
                  <w:rFonts w:ascii="Cambria Math" w:hAnsi="Cambria Math" w:cs="Arial"/>
                  <w:sz w:val="24"/>
                  <w:szCs w:val="24"/>
                  <w:lang w:val="en-US"/>
                </w:rPr>
              </m:ctrlPr>
            </m:dPr>
            <m:e>
              <m:r>
                <m:rPr>
                  <m:sty m:val="p"/>
                </m:rPr>
                <w:rPr>
                  <w:rFonts w:ascii="Cambria Math" w:hAnsi="Cambria Math" w:cs="Arial"/>
                  <w:sz w:val="24"/>
                  <w:szCs w:val="24"/>
                  <w:lang w:val="en-US"/>
                </w:rPr>
                <m:t>1-Tax</m:t>
              </m:r>
            </m:e>
          </m:d>
          <m:r>
            <w:rPr>
              <w:rFonts w:ascii="Cambria Math" w:hAnsi="Cambria Math" w:cs="Arial"/>
              <w:sz w:val="24"/>
              <w:szCs w:val="24"/>
              <w:lang w:val="en-US"/>
            </w:rPr>
            <m:t>+</m:t>
          </m:r>
          <m:d>
            <m:dPr>
              <m:ctrlPr>
                <w:rPr>
                  <w:rFonts w:ascii="Cambria Math" w:hAnsi="Cambria Math" w:cs="Arial"/>
                  <w:sz w:val="24"/>
                  <w:szCs w:val="24"/>
                  <w:lang w:val="en-US"/>
                </w:rPr>
              </m:ctrlPr>
            </m:dPr>
            <m:e>
              <m:r>
                <m:rPr>
                  <m:sty m:val="p"/>
                </m:rPr>
                <w:rPr>
                  <w:rFonts w:ascii="Cambria Math" w:hAnsi="Cambria Math" w:cs="Arial"/>
                  <w:sz w:val="24"/>
                  <w:szCs w:val="24"/>
                  <w:lang w:val="en-US"/>
                </w:rPr>
                <m:t>We x re</m:t>
              </m:r>
            </m:e>
          </m:d>
          <m:r>
            <m:rPr>
              <m:sty m:val="p"/>
            </m:rPr>
            <w:rPr>
              <w:rFonts w:ascii="Cambria Math" w:hAnsi="Cambria Math" w:cs="Arial"/>
              <w:sz w:val="24"/>
              <w:szCs w:val="24"/>
              <w:lang w:val="en-US"/>
            </w:rPr>
            <m:t>}</m:t>
          </m:r>
        </m:oMath>
      </m:oMathPara>
    </w:p>
    <w:p w:rsidR="005D6770" w:rsidRPr="003F620E" w:rsidRDefault="005D6770" w:rsidP="003F620E">
      <w:pPr>
        <w:autoSpaceDE w:val="0"/>
        <w:autoSpaceDN w:val="0"/>
        <w:adjustRightInd w:val="0"/>
        <w:spacing w:after="0" w:line="480" w:lineRule="auto"/>
        <w:ind w:left="567"/>
        <w:jc w:val="both"/>
        <w:rPr>
          <w:rFonts w:ascii="Arial" w:hAnsi="Arial" w:cs="Arial"/>
          <w:sz w:val="24"/>
          <w:szCs w:val="24"/>
        </w:rPr>
      </w:pPr>
      <w:r w:rsidRPr="003F620E">
        <w:rPr>
          <w:rFonts w:ascii="Arial" w:eastAsiaTheme="minorEastAsia" w:hAnsi="Arial" w:cs="Arial"/>
          <w:sz w:val="24"/>
          <w:szCs w:val="24"/>
        </w:rPr>
        <w:t xml:space="preserve">Keterangan: </w:t>
      </w:r>
    </w:p>
    <w:p w:rsidR="005D6770" w:rsidRPr="003F620E" w:rsidRDefault="005D6770" w:rsidP="003F620E">
      <w:pPr>
        <w:spacing w:line="480" w:lineRule="auto"/>
        <w:ind w:left="1276"/>
        <w:jc w:val="both"/>
        <w:rPr>
          <w:rFonts w:ascii="Arial" w:hAnsi="Arial" w:cs="Arial"/>
          <w:sz w:val="24"/>
          <w:szCs w:val="24"/>
        </w:rPr>
      </w:pPr>
      <m:oMathPara>
        <m:oMathParaPr>
          <m:jc m:val="left"/>
        </m:oMathParaPr>
        <m:oMath>
          <m:r>
            <w:rPr>
              <w:rFonts w:ascii="Cambria Math" w:hAnsi="Cambria Math" w:cs="Arial"/>
              <w:sz w:val="24"/>
              <w:szCs w:val="24"/>
            </w:rPr>
            <w:lastRenderedPageBreak/>
            <m:t xml:space="preserve">Proporsi Hutang </m:t>
          </m:r>
          <m:d>
            <m:dPr>
              <m:ctrlPr>
                <w:rPr>
                  <w:rFonts w:ascii="Cambria Math" w:hAnsi="Cambria Math" w:cs="Arial"/>
                  <w:i/>
                  <w:sz w:val="24"/>
                  <w:szCs w:val="24"/>
                </w:rPr>
              </m:ctrlPr>
            </m:dPr>
            <m:e>
              <m:r>
                <w:rPr>
                  <w:rFonts w:ascii="Cambria Math" w:hAnsi="Cambria Math" w:cs="Arial"/>
                  <w:sz w:val="24"/>
                  <w:szCs w:val="24"/>
                </w:rPr>
                <m:t>Wd</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Total Utang</m:t>
              </m:r>
            </m:num>
            <m:den>
              <m:r>
                <w:rPr>
                  <w:rFonts w:ascii="Cambria Math" w:hAnsi="Cambria Math" w:cs="Arial"/>
                  <w:sz w:val="24"/>
                  <w:szCs w:val="24"/>
                </w:rPr>
                <m:t>Total Utang dan Ekuitas</m:t>
              </m:r>
            </m:den>
          </m:f>
          <m:r>
            <w:rPr>
              <w:rFonts w:ascii="Cambria Math" w:hAnsi="Cambria Math" w:cs="Arial"/>
              <w:sz w:val="24"/>
              <w:szCs w:val="24"/>
            </w:rPr>
            <m:t>x 100%</m:t>
          </m:r>
        </m:oMath>
      </m:oMathPara>
    </w:p>
    <w:p w:rsidR="005D6770" w:rsidRPr="003F620E" w:rsidRDefault="005D6770" w:rsidP="003F620E">
      <w:pPr>
        <w:spacing w:line="480" w:lineRule="auto"/>
        <w:ind w:left="1276"/>
        <w:jc w:val="both"/>
        <w:rPr>
          <w:rFonts w:ascii="Arial" w:hAnsi="Arial" w:cs="Arial"/>
          <w:sz w:val="24"/>
          <w:szCs w:val="24"/>
        </w:rPr>
      </w:pPr>
      <m:oMathPara>
        <m:oMathParaPr>
          <m:jc m:val="left"/>
        </m:oMathParaPr>
        <m:oMath>
          <m:r>
            <w:rPr>
              <w:rFonts w:ascii="Cambria Math" w:hAnsi="Cambria Math" w:cs="Arial"/>
              <w:sz w:val="24"/>
              <w:szCs w:val="24"/>
            </w:rPr>
            <m:t xml:space="preserve">Cost of Debt </m:t>
          </m:r>
          <m:d>
            <m:dPr>
              <m:ctrlPr>
                <w:rPr>
                  <w:rFonts w:ascii="Cambria Math" w:hAnsi="Cambria Math" w:cs="Arial"/>
                  <w:i/>
                  <w:sz w:val="24"/>
                  <w:szCs w:val="24"/>
                </w:rPr>
              </m:ctrlPr>
            </m:dPr>
            <m:e>
              <m:r>
                <w:rPr>
                  <w:rFonts w:ascii="Cambria Math" w:hAnsi="Cambria Math" w:cs="Arial"/>
                  <w:sz w:val="24"/>
                  <w:szCs w:val="24"/>
                </w:rPr>
                <m:t>rd</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Beban Bunga</m:t>
              </m:r>
            </m:num>
            <m:den>
              <m:r>
                <w:rPr>
                  <w:rFonts w:ascii="Cambria Math" w:hAnsi="Cambria Math" w:cs="Arial"/>
                  <w:sz w:val="24"/>
                  <w:szCs w:val="24"/>
                </w:rPr>
                <m:t>Total Utang Jangka Panjang</m:t>
              </m:r>
            </m:den>
          </m:f>
          <m:r>
            <w:rPr>
              <w:rFonts w:ascii="Cambria Math" w:hAnsi="Cambria Math" w:cs="Arial"/>
              <w:sz w:val="24"/>
              <w:szCs w:val="24"/>
            </w:rPr>
            <m:t>x 100%</m:t>
          </m:r>
        </m:oMath>
      </m:oMathPara>
    </w:p>
    <w:p w:rsidR="005D6770" w:rsidRPr="003F620E" w:rsidRDefault="005D6770" w:rsidP="003F620E">
      <w:pPr>
        <w:spacing w:line="480" w:lineRule="auto"/>
        <w:ind w:left="1276"/>
        <w:jc w:val="both"/>
        <w:rPr>
          <w:rFonts w:ascii="Arial" w:hAnsi="Arial" w:cs="Arial"/>
          <w:sz w:val="24"/>
          <w:szCs w:val="24"/>
        </w:rPr>
      </w:pPr>
      <m:oMathPara>
        <m:oMathParaPr>
          <m:jc m:val="left"/>
        </m:oMathParaPr>
        <m:oMath>
          <m:r>
            <w:rPr>
              <w:rFonts w:ascii="Cambria Math" w:hAnsi="Cambria Math" w:cs="Arial"/>
              <w:sz w:val="24"/>
              <w:szCs w:val="24"/>
            </w:rPr>
            <m:t xml:space="preserve">Proporsi Ekuitas </m:t>
          </m:r>
          <m:d>
            <m:dPr>
              <m:ctrlPr>
                <w:rPr>
                  <w:rFonts w:ascii="Cambria Math" w:hAnsi="Cambria Math" w:cs="Arial"/>
                  <w:i/>
                  <w:sz w:val="24"/>
                  <w:szCs w:val="24"/>
                </w:rPr>
              </m:ctrlPr>
            </m:dPr>
            <m:e>
              <m:r>
                <w:rPr>
                  <w:rFonts w:ascii="Cambria Math" w:hAnsi="Cambria Math" w:cs="Arial"/>
                  <w:sz w:val="24"/>
                  <w:szCs w:val="24"/>
                </w:rPr>
                <m:t>We</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Total Ekuitas</m:t>
              </m:r>
            </m:num>
            <m:den>
              <m:r>
                <w:rPr>
                  <w:rFonts w:ascii="Cambria Math" w:hAnsi="Cambria Math" w:cs="Arial"/>
                  <w:sz w:val="24"/>
                  <w:szCs w:val="24"/>
                </w:rPr>
                <m:t>Total Utang dan Ekuitas</m:t>
              </m:r>
            </m:den>
          </m:f>
          <m:r>
            <w:rPr>
              <w:rFonts w:ascii="Cambria Math" w:hAnsi="Cambria Math" w:cs="Arial"/>
              <w:sz w:val="24"/>
              <w:szCs w:val="24"/>
            </w:rPr>
            <m:t>x 100%</m:t>
          </m:r>
        </m:oMath>
      </m:oMathPara>
    </w:p>
    <w:p w:rsidR="005D6770" w:rsidRPr="003F620E" w:rsidRDefault="005D6770" w:rsidP="003F620E">
      <w:pPr>
        <w:spacing w:line="480" w:lineRule="auto"/>
        <w:ind w:left="1276"/>
        <w:jc w:val="both"/>
        <w:rPr>
          <w:rFonts w:ascii="Arial" w:hAnsi="Arial" w:cs="Arial"/>
          <w:sz w:val="24"/>
          <w:szCs w:val="24"/>
        </w:rPr>
      </w:pPr>
      <m:oMathPara>
        <m:oMathParaPr>
          <m:jc m:val="left"/>
        </m:oMathParaPr>
        <m:oMath>
          <m:r>
            <w:rPr>
              <w:rFonts w:ascii="Cambria Math" w:hAnsi="Cambria Math" w:cs="Arial"/>
              <w:sz w:val="24"/>
              <w:szCs w:val="24"/>
            </w:rPr>
            <m:t xml:space="preserve">Cost of Equity </m:t>
          </m:r>
          <m:d>
            <m:dPr>
              <m:ctrlPr>
                <w:rPr>
                  <w:rFonts w:ascii="Cambria Math" w:hAnsi="Cambria Math" w:cs="Arial"/>
                  <w:i/>
                  <w:sz w:val="24"/>
                  <w:szCs w:val="24"/>
                </w:rPr>
              </m:ctrlPr>
            </m:dPr>
            <m:e>
              <m:r>
                <w:rPr>
                  <w:rFonts w:ascii="Cambria Math" w:hAnsi="Cambria Math" w:cs="Arial"/>
                  <w:sz w:val="24"/>
                  <w:szCs w:val="24"/>
                </w:rPr>
                <m:t>re</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Laba Setelah Pajak</m:t>
              </m:r>
            </m:num>
            <m:den>
              <m:r>
                <w:rPr>
                  <w:rFonts w:ascii="Cambria Math" w:hAnsi="Cambria Math" w:cs="Arial"/>
                  <w:sz w:val="24"/>
                  <w:szCs w:val="24"/>
                </w:rPr>
                <m:t>Total Ekuitas</m:t>
              </m:r>
            </m:den>
          </m:f>
          <m:r>
            <w:rPr>
              <w:rFonts w:ascii="Cambria Math" w:hAnsi="Cambria Math" w:cs="Arial"/>
              <w:sz w:val="24"/>
              <w:szCs w:val="24"/>
            </w:rPr>
            <m:t>x 100%</m:t>
          </m:r>
        </m:oMath>
      </m:oMathPara>
    </w:p>
    <w:p w:rsidR="00E77410" w:rsidRPr="003F620E" w:rsidRDefault="005D6770" w:rsidP="003F620E">
      <w:pPr>
        <w:spacing w:line="480" w:lineRule="auto"/>
        <w:ind w:left="993"/>
        <w:jc w:val="both"/>
        <w:rPr>
          <w:rFonts w:ascii="Arial" w:eastAsiaTheme="minorEastAsia" w:hAnsi="Arial" w:cs="Arial"/>
          <w:sz w:val="24"/>
          <w:szCs w:val="24"/>
        </w:rPr>
      </w:pPr>
      <m:oMathPara>
        <m:oMath>
          <m:r>
            <w:rPr>
              <w:rFonts w:ascii="Cambria Math" w:hAnsi="Cambria Math" w:cs="Arial"/>
              <w:sz w:val="24"/>
              <w:szCs w:val="24"/>
            </w:rPr>
            <m:t xml:space="preserve">Tingkat Pajak </m:t>
          </m:r>
          <m:d>
            <m:dPr>
              <m:ctrlPr>
                <w:rPr>
                  <w:rFonts w:ascii="Cambria Math" w:hAnsi="Cambria Math" w:cs="Arial"/>
                  <w:i/>
                  <w:sz w:val="24"/>
                  <w:szCs w:val="24"/>
                </w:rPr>
              </m:ctrlPr>
            </m:dPr>
            <m:e>
              <m:r>
                <w:rPr>
                  <w:rFonts w:ascii="Cambria Math" w:hAnsi="Cambria Math" w:cs="Arial"/>
                  <w:sz w:val="24"/>
                  <w:szCs w:val="24"/>
                </w:rPr>
                <m:t>Tax</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Beban Pajak</m:t>
              </m:r>
            </m:num>
            <m:den>
              <m:r>
                <w:rPr>
                  <w:rFonts w:ascii="Cambria Math" w:hAnsi="Cambria Math" w:cs="Arial"/>
                  <w:sz w:val="24"/>
                  <w:szCs w:val="24"/>
                </w:rPr>
                <m:t>Laba Bersih Sebelum Pajak</m:t>
              </m:r>
            </m:den>
          </m:f>
          <m:r>
            <w:rPr>
              <w:rFonts w:ascii="Cambria Math" w:hAnsi="Cambria Math" w:cs="Arial"/>
              <w:sz w:val="24"/>
              <w:szCs w:val="24"/>
            </w:rPr>
            <m:t>x 100%</m:t>
          </m:r>
        </m:oMath>
      </m:oMathPara>
    </w:p>
    <w:p w:rsidR="00FD07EE" w:rsidRPr="003F620E" w:rsidRDefault="00FD07EE" w:rsidP="003F620E">
      <w:pPr>
        <w:spacing w:line="480" w:lineRule="auto"/>
        <w:ind w:left="993"/>
        <w:jc w:val="both"/>
        <w:rPr>
          <w:rFonts w:ascii="Arial" w:eastAsiaTheme="minorEastAsia" w:hAnsi="Arial" w:cs="Arial"/>
          <w:sz w:val="24"/>
          <w:szCs w:val="24"/>
        </w:rPr>
      </w:pPr>
    </w:p>
    <w:p w:rsidR="00BC09C8" w:rsidRPr="003F620E" w:rsidRDefault="005D6770" w:rsidP="00043D44">
      <w:pPr>
        <w:pStyle w:val="ListParagraph"/>
        <w:numPr>
          <w:ilvl w:val="0"/>
          <w:numId w:val="3"/>
        </w:numPr>
        <w:spacing w:line="480" w:lineRule="auto"/>
        <w:ind w:left="567" w:hanging="283"/>
        <w:jc w:val="both"/>
        <w:rPr>
          <w:rFonts w:ascii="Arial" w:hAnsi="Arial" w:cs="Arial"/>
          <w:sz w:val="24"/>
          <w:szCs w:val="24"/>
        </w:rPr>
      </w:pPr>
      <w:r w:rsidRPr="003F620E">
        <w:rPr>
          <w:rFonts w:ascii="Arial" w:hAnsi="Arial" w:cs="Arial"/>
          <w:sz w:val="24"/>
          <w:szCs w:val="24"/>
        </w:rPr>
        <w:t xml:space="preserve">Menghitung </w:t>
      </w:r>
      <w:r w:rsidRPr="003F620E">
        <w:rPr>
          <w:rFonts w:ascii="Arial" w:hAnsi="Arial" w:cs="Arial"/>
          <w:i/>
          <w:iCs/>
          <w:sz w:val="24"/>
          <w:szCs w:val="24"/>
        </w:rPr>
        <w:t>Capital Charges</w:t>
      </w:r>
    </w:p>
    <w:p w:rsidR="005D6770" w:rsidRPr="003F620E" w:rsidRDefault="005D6770" w:rsidP="003F620E">
      <w:pPr>
        <w:pStyle w:val="ListParagraph"/>
        <w:spacing w:line="480" w:lineRule="auto"/>
        <w:ind w:left="567"/>
        <w:jc w:val="both"/>
        <w:rPr>
          <w:rFonts w:ascii="Arial" w:hAnsi="Arial" w:cs="Arial"/>
          <w:sz w:val="24"/>
          <w:szCs w:val="24"/>
        </w:rPr>
      </w:pPr>
      <w:r w:rsidRPr="003F620E">
        <w:rPr>
          <w:rFonts w:ascii="Arial" w:hAnsi="Arial" w:cs="Arial"/>
          <w:i/>
          <w:sz w:val="24"/>
          <w:szCs w:val="24"/>
        </w:rPr>
        <w:t>Capital charges</w:t>
      </w:r>
      <w:r w:rsidRPr="003F620E">
        <w:rPr>
          <w:rFonts w:ascii="Arial" w:hAnsi="Arial" w:cs="Arial"/>
          <w:sz w:val="24"/>
          <w:szCs w:val="24"/>
        </w:rPr>
        <w:t xml:space="preserve"> merupakan aliran kas yang dibutuhkan untuk mengganti para investor atas risiko usaha dari modal yang diinvestasikan </w:t>
      </w:r>
      <w:r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"Dwihandoko", "given" : "Toto Heru", "non-dropping-particle" : "", "parse-names" : false, "suffix" : "" } ], "container-title" : "Majalah Ekonomi", "id" : "ITEM-1", "issue" : "2", "issued" : { "date-parts" : [ [ "2017" ] ] }, "page" : "282-291", "title" : "METODE ECONOMIC VALUE ADDED (EVA) SEBAGAI ALTERNATIF UNTUK MENGUKUR KINERJA PERUSAHAAN PADA PT. CITRA UTAMA BAROKAH", "type" : "article-journal", "volume" : "XXII" }, "uris" : [ "http://www.mendeley.com/documents/?uuid=d6f72548-8ee5-4bf0-b085-57c8ba919f6a" ] } ], "mendeley" : { "formattedCitation" : "(Dwihandoko, 2017)", "plainTextFormattedCitation" : "(Dwihandoko, 2017)", "previouslyFormattedCitation" : "(Dwihandoko, 2017)" }, "properties" : {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(Dwihandoko, 2017)</w:t>
      </w:r>
      <w:r w:rsidRPr="003F620E">
        <w:rPr>
          <w:rFonts w:ascii="Arial" w:hAnsi="Arial" w:cs="Arial"/>
          <w:sz w:val="24"/>
          <w:szCs w:val="24"/>
        </w:rPr>
        <w:fldChar w:fldCharType="end"/>
      </w:r>
      <w:r w:rsidRPr="003F620E">
        <w:rPr>
          <w:rFonts w:ascii="Arial" w:hAnsi="Arial" w:cs="Arial"/>
          <w:sz w:val="24"/>
          <w:szCs w:val="24"/>
        </w:rPr>
        <w:t>.</w:t>
      </w:r>
    </w:p>
    <w:p w:rsidR="00BC09C8" w:rsidRPr="003F620E" w:rsidRDefault="005D6770" w:rsidP="003F620E">
      <w:pPr>
        <w:pStyle w:val="ListParagraph"/>
        <w:spacing w:line="480" w:lineRule="auto"/>
        <w:ind w:left="0" w:firstLine="709"/>
        <w:jc w:val="both"/>
        <w:rPr>
          <w:rFonts w:ascii="Arial" w:eastAsiaTheme="minorEastAsia" w:hAnsi="Arial" w:cs="Arial"/>
          <w:sz w:val="24"/>
          <w:szCs w:val="24"/>
          <w:lang w:val="en-US"/>
        </w:rPr>
      </w:pPr>
      <m:oMathPara>
        <m:oMath>
          <m:r>
            <m:rPr>
              <m:sty m:val="p"/>
            </m:rPr>
            <w:rPr>
              <w:rFonts w:ascii="Cambria Math" w:hAnsi="Cambria Math" w:cs="Arial"/>
              <w:sz w:val="24"/>
              <w:szCs w:val="24"/>
              <w:lang w:val="en-US"/>
            </w:rPr>
            <m:t>Capital Charges</m:t>
          </m:r>
          <m:r>
            <w:rPr>
              <w:rFonts w:ascii="Cambria Math" w:hAnsi="Cambria Math" w:cs="Arial"/>
              <w:sz w:val="24"/>
              <w:szCs w:val="24"/>
              <w:lang w:val="en-US"/>
            </w:rPr>
            <m:t>=</m:t>
          </m:r>
          <m:r>
            <m:rPr>
              <m:sty m:val="p"/>
            </m:rPr>
            <w:rPr>
              <w:rFonts w:ascii="Cambria Math" w:hAnsi="Cambria Math" w:cs="Arial"/>
              <w:sz w:val="24"/>
              <w:szCs w:val="24"/>
              <w:lang w:val="en-US"/>
            </w:rPr>
            <m:t>WACC</m:t>
          </m:r>
          <m:r>
            <w:rPr>
              <w:rFonts w:ascii="Cambria Math" w:hAnsi="Cambria Math" w:cs="Arial"/>
              <w:sz w:val="24"/>
              <w:szCs w:val="24"/>
              <w:lang w:val="en-US"/>
            </w:rPr>
            <m:t xml:space="preserve"> x </m:t>
          </m:r>
          <m:r>
            <m:rPr>
              <m:sty m:val="p"/>
            </m:rPr>
            <w:rPr>
              <w:rFonts w:ascii="Cambria Math" w:hAnsi="Cambria Math" w:cs="Arial"/>
              <w:sz w:val="24"/>
              <w:szCs w:val="24"/>
              <w:lang w:val="en-US"/>
            </w:rPr>
            <m:t>Invested Capital</m:t>
          </m:r>
        </m:oMath>
      </m:oMathPara>
    </w:p>
    <w:p w:rsidR="00BC09C8" w:rsidRPr="003F620E" w:rsidRDefault="005D6770" w:rsidP="00043D44">
      <w:pPr>
        <w:pStyle w:val="ListParagraph"/>
        <w:numPr>
          <w:ilvl w:val="0"/>
          <w:numId w:val="3"/>
        </w:numPr>
        <w:spacing w:line="480" w:lineRule="auto"/>
        <w:ind w:left="567" w:hanging="283"/>
        <w:jc w:val="both"/>
        <w:rPr>
          <w:rFonts w:ascii="Arial" w:hAnsi="Arial" w:cs="Arial"/>
          <w:sz w:val="24"/>
          <w:szCs w:val="24"/>
        </w:rPr>
      </w:pPr>
      <w:r w:rsidRPr="003F620E">
        <w:rPr>
          <w:rFonts w:ascii="Arial" w:hAnsi="Arial" w:cs="Arial"/>
          <w:iCs/>
          <w:sz w:val="24"/>
          <w:szCs w:val="24"/>
        </w:rPr>
        <w:t xml:space="preserve">Menghitung </w:t>
      </w:r>
      <w:r w:rsidR="00D06B09">
        <w:rPr>
          <w:rFonts w:ascii="Arial" w:hAnsi="Arial" w:cs="Arial"/>
          <w:i/>
          <w:iCs/>
          <w:sz w:val="24"/>
          <w:szCs w:val="24"/>
        </w:rPr>
        <w:t>Economic Val</w:t>
      </w:r>
      <w:r w:rsidRPr="003F620E">
        <w:rPr>
          <w:rFonts w:ascii="Arial" w:hAnsi="Arial" w:cs="Arial"/>
          <w:i/>
          <w:iCs/>
          <w:sz w:val="24"/>
          <w:szCs w:val="24"/>
        </w:rPr>
        <w:t xml:space="preserve">ue Added </w:t>
      </w:r>
      <w:r w:rsidRPr="003F620E">
        <w:rPr>
          <w:rFonts w:ascii="Arial" w:hAnsi="Arial" w:cs="Arial"/>
          <w:iCs/>
          <w:sz w:val="24"/>
          <w:szCs w:val="24"/>
        </w:rPr>
        <w:t>(EVA</w:t>
      </w:r>
      <w:r w:rsidRPr="003F620E">
        <w:rPr>
          <w:rFonts w:ascii="Arial" w:hAnsi="Arial" w:cs="Arial"/>
          <w:i/>
          <w:iCs/>
          <w:sz w:val="24"/>
          <w:szCs w:val="24"/>
        </w:rPr>
        <w:t>)</w:t>
      </w:r>
    </w:p>
    <w:p w:rsidR="005D6770" w:rsidRPr="003F620E" w:rsidRDefault="005D6770" w:rsidP="003F620E">
      <w:pPr>
        <w:pStyle w:val="ListParagraph"/>
        <w:spacing w:line="480" w:lineRule="auto"/>
        <w:ind w:left="567"/>
        <w:jc w:val="both"/>
        <w:rPr>
          <w:rFonts w:ascii="Arial" w:hAnsi="Arial" w:cs="Arial"/>
          <w:sz w:val="24"/>
          <w:szCs w:val="24"/>
        </w:rPr>
      </w:pPr>
      <w:r w:rsidRPr="003F620E">
        <w:rPr>
          <w:rFonts w:ascii="Arial" w:hAnsi="Arial" w:cs="Arial"/>
          <w:sz w:val="24"/>
          <w:szCs w:val="24"/>
        </w:rPr>
        <w:t xml:space="preserve">Menurut </w:t>
      </w:r>
      <w:r w:rsidRPr="003F620E">
        <w:rPr>
          <w:rFonts w:ascii="Arial" w:hAnsi="Arial" w:cs="Arial"/>
          <w:sz w:val="24"/>
          <w:szCs w:val="24"/>
        </w:rPr>
        <w:fldChar w:fldCharType="begin" w:fldLock="1"/>
      </w:r>
      <w:r w:rsidR="000D5A34" w:rsidRPr="003F620E">
        <w:rPr>
          <w:rFonts w:ascii="Arial" w:hAnsi="Arial" w:cs="Arial"/>
          <w:sz w:val="24"/>
          <w:szCs w:val="24"/>
        </w:rPr>
        <w:instrText>ADDIN CSL_CITATION { "citationItems" : [ { "id" : "ITEM-1", "itemData" : { "author" : [ { "dropping-particle" : "", "family" : "Dwihandoko", "given" : "Toto Heru", "non-dropping-particle" : "", "parse-names" : false, "suffix" : "" } ], "container-title" : "Majalah Ekonomi", "id" : "ITEM-1", "issue" : "2", "issued" : { "date-parts" : [ [ "2017" ] ] }, "page" : "282-291", "title" : "METODE ECONOMIC VALUE ADDED (EVA) SEBAGAI ALTERNATIF UNTUK MENGUKUR KINERJA PERUSAHAAN PADA PT. CITRA UTAMA BAROKAH", "type" : "article-journal", "volume" : "XXII" }, "uris" : [ "http://www.mendeley.com/documents/?uuid=d6f72548-8ee5-4bf0-b085-57c8ba919f6a" ] } ], "mendeley" : { "formattedCitation" : "(Dwihandoko, 2017)", "plainTextFormattedCitation" : "(Dwihandoko, 2017)", "previouslyFormattedCitation" : "(Dwihandoko, 2017)" }, "properties" : {  }, "schema" : "https://github.com/citation-style-language/schema/raw/master/csl-citation.json" }</w:instrText>
      </w:r>
      <w:r w:rsidRPr="003F620E">
        <w:rPr>
          <w:rFonts w:ascii="Arial" w:hAnsi="Arial" w:cs="Arial"/>
          <w:sz w:val="24"/>
          <w:szCs w:val="24"/>
        </w:rPr>
        <w:fldChar w:fldCharType="separate"/>
      </w:r>
      <w:r w:rsidRPr="003F620E">
        <w:rPr>
          <w:rFonts w:ascii="Arial" w:hAnsi="Arial" w:cs="Arial"/>
          <w:noProof/>
          <w:sz w:val="24"/>
          <w:szCs w:val="24"/>
        </w:rPr>
        <w:t>(Dwihandoko, 2017)</w:t>
      </w:r>
      <w:r w:rsidRPr="003F620E">
        <w:rPr>
          <w:rFonts w:ascii="Arial" w:hAnsi="Arial" w:cs="Arial"/>
          <w:sz w:val="24"/>
          <w:szCs w:val="24"/>
        </w:rPr>
        <w:fldChar w:fldCharType="end"/>
      </w:r>
      <w:r w:rsidRPr="003F620E">
        <w:rPr>
          <w:rFonts w:ascii="Arial" w:hAnsi="Arial" w:cs="Arial"/>
          <w:sz w:val="24"/>
          <w:szCs w:val="24"/>
        </w:rPr>
        <w:t xml:space="preserve"> EVA merupakan kelebihan NOPAT terhadap biaya modal</w:t>
      </w:r>
    </w:p>
    <w:p w:rsidR="00DE0DF4" w:rsidRPr="003F620E" w:rsidRDefault="005D6770" w:rsidP="003F620E">
      <w:pPr>
        <w:pStyle w:val="ListParagraph"/>
        <w:spacing w:line="480" w:lineRule="auto"/>
        <w:ind w:left="0" w:firstLine="709"/>
        <w:jc w:val="both"/>
        <w:rPr>
          <w:rFonts w:ascii="Arial" w:eastAsiaTheme="minorEastAsia" w:hAnsi="Arial" w:cs="Arial"/>
          <w:sz w:val="24"/>
          <w:szCs w:val="24"/>
          <w:lang w:val="en-US"/>
        </w:rPr>
      </w:pPr>
      <m:oMathPara>
        <m:oMath>
          <m:r>
            <m:rPr>
              <m:sty m:val="p"/>
            </m:rPr>
            <w:rPr>
              <w:rFonts w:ascii="Cambria Math" w:hAnsi="Cambria Math" w:cs="Arial"/>
              <w:sz w:val="24"/>
              <w:szCs w:val="24"/>
              <w:lang w:val="en-US"/>
            </w:rPr>
            <m:t>EVA</m:t>
          </m:r>
          <m:r>
            <w:rPr>
              <w:rFonts w:ascii="Cambria Math" w:hAnsi="Cambria Math" w:cs="Arial"/>
              <w:sz w:val="24"/>
              <w:szCs w:val="24"/>
              <w:lang w:val="en-US"/>
            </w:rPr>
            <m:t>=</m:t>
          </m:r>
          <m:r>
            <m:rPr>
              <m:sty m:val="p"/>
            </m:rPr>
            <w:rPr>
              <w:rFonts w:ascii="Cambria Math" w:hAnsi="Cambria Math" w:cs="Arial"/>
              <w:sz w:val="24"/>
              <w:szCs w:val="24"/>
              <w:lang w:val="en-US"/>
            </w:rPr>
            <m:t>NOPAT</m:t>
          </m:r>
          <m:r>
            <w:rPr>
              <w:rFonts w:ascii="Cambria Math" w:hAnsi="Cambria Math" w:cs="Arial"/>
              <w:sz w:val="24"/>
              <w:szCs w:val="24"/>
              <w:lang w:val="en-US"/>
            </w:rPr>
            <m:t>-</m:t>
          </m:r>
          <m:r>
            <m:rPr>
              <m:sty m:val="p"/>
            </m:rPr>
            <w:rPr>
              <w:rFonts w:ascii="Cambria Math" w:hAnsi="Cambria Math" w:cs="Arial"/>
              <w:sz w:val="24"/>
              <w:szCs w:val="24"/>
              <w:lang w:val="en-US"/>
            </w:rPr>
            <m:t>Capital Charges</m:t>
          </m:r>
        </m:oMath>
      </m:oMathPara>
    </w:p>
    <w:p w:rsidR="003F6E4E" w:rsidRPr="003F620E" w:rsidRDefault="003F6E4E" w:rsidP="003F620E">
      <w:pPr>
        <w:pStyle w:val="ListParagraph"/>
        <w:spacing w:line="480" w:lineRule="auto"/>
        <w:ind w:left="0" w:firstLine="709"/>
        <w:jc w:val="both"/>
        <w:rPr>
          <w:rFonts w:ascii="Arial" w:eastAsiaTheme="minorEastAsia" w:hAnsi="Arial" w:cs="Arial"/>
          <w:sz w:val="24"/>
          <w:szCs w:val="24"/>
        </w:rPr>
      </w:pPr>
    </w:p>
    <w:p w:rsidR="00BC09C8" w:rsidRPr="003F620E" w:rsidRDefault="007E2F3C" w:rsidP="00043D44">
      <w:pPr>
        <w:pStyle w:val="ListParagraph"/>
        <w:numPr>
          <w:ilvl w:val="1"/>
          <w:numId w:val="1"/>
        </w:numPr>
        <w:spacing w:line="480" w:lineRule="auto"/>
        <w:ind w:left="284" w:hanging="284"/>
        <w:jc w:val="both"/>
        <w:rPr>
          <w:rFonts w:ascii="Arial" w:hAnsi="Arial" w:cs="Arial"/>
          <w:b/>
          <w:i/>
          <w:sz w:val="24"/>
          <w:szCs w:val="24"/>
        </w:rPr>
      </w:pPr>
      <w:r w:rsidRPr="003F620E">
        <w:rPr>
          <w:rFonts w:ascii="Arial" w:hAnsi="Arial" w:cs="Arial"/>
          <w:b/>
          <w:i/>
          <w:sz w:val="24"/>
          <w:szCs w:val="24"/>
        </w:rPr>
        <w:t>Tingkat Pengembalian Modal</w:t>
      </w:r>
      <w:r w:rsidR="00BC09C8" w:rsidRPr="003F620E">
        <w:rPr>
          <w:rFonts w:ascii="Arial" w:hAnsi="Arial" w:cs="Arial"/>
          <w:b/>
          <w:i/>
          <w:sz w:val="24"/>
          <w:szCs w:val="24"/>
        </w:rPr>
        <w:t xml:space="preserve"> (ROI)</w:t>
      </w:r>
    </w:p>
    <w:p w:rsidR="00755177" w:rsidRPr="003F620E" w:rsidRDefault="007E2F3C" w:rsidP="003F620E">
      <w:pPr>
        <w:pStyle w:val="ListParagraph"/>
        <w:spacing w:line="480" w:lineRule="auto"/>
        <w:ind w:left="284"/>
        <w:jc w:val="both"/>
        <w:rPr>
          <w:rFonts w:ascii="Arial" w:hAnsi="Arial" w:cs="Arial"/>
          <w:sz w:val="24"/>
          <w:szCs w:val="24"/>
        </w:rPr>
      </w:pPr>
      <w:r w:rsidRPr="003F620E">
        <w:rPr>
          <w:rFonts w:ascii="Arial" w:hAnsi="Arial" w:cs="Arial"/>
          <w:i/>
          <w:sz w:val="24"/>
          <w:szCs w:val="24"/>
        </w:rPr>
        <w:t>Tingkat Pengembalian Modal</w:t>
      </w:r>
      <w:r w:rsidR="00BC09C8" w:rsidRPr="003F620E">
        <w:rPr>
          <w:rFonts w:ascii="Arial" w:hAnsi="Arial" w:cs="Arial"/>
          <w:i/>
          <w:sz w:val="24"/>
          <w:szCs w:val="24"/>
        </w:rPr>
        <w:t xml:space="preserve"> (ROI</w:t>
      </w:r>
      <w:r w:rsidR="00BC09C8" w:rsidRPr="003F620E">
        <w:rPr>
          <w:rFonts w:ascii="Arial" w:hAnsi="Arial" w:cs="Arial"/>
          <w:sz w:val="24"/>
          <w:szCs w:val="24"/>
        </w:rPr>
        <w:t xml:space="preserve">) </w:t>
      </w:r>
      <w:r w:rsidR="00C466B1" w:rsidRPr="003F620E">
        <w:rPr>
          <w:rFonts w:ascii="Arial" w:hAnsi="Arial" w:cs="Arial"/>
          <w:sz w:val="24"/>
          <w:szCs w:val="24"/>
        </w:rPr>
        <w:t xml:space="preserve">digunakan untuk mengukur kemampuan perusahaan untuk menghasilkan keuntungan dari investasi </w:t>
      </w:r>
      <w:r w:rsidR="00C466B1" w:rsidRPr="003F620E">
        <w:rPr>
          <w:rFonts w:ascii="Arial" w:hAnsi="Arial" w:cs="Arial"/>
          <w:sz w:val="24"/>
          <w:szCs w:val="24"/>
        </w:rPr>
        <w:lastRenderedPageBreak/>
        <w:t xml:space="preserve">yang dilakukan. </w:t>
      </w:r>
      <w:r w:rsidR="00B21E27" w:rsidRPr="003F620E">
        <w:rPr>
          <w:rFonts w:ascii="Arial" w:hAnsi="Arial" w:cs="Arial"/>
          <w:sz w:val="24"/>
          <w:szCs w:val="24"/>
          <w:shd w:val="clear" w:color="auto" w:fill="FFFFFF"/>
        </w:rPr>
        <w:t>ROI (</w:t>
      </w:r>
      <w:r w:rsidRPr="003F620E">
        <w:rPr>
          <w:rStyle w:val="Emphasis"/>
          <w:rFonts w:ascii="Arial" w:hAnsi="Arial" w:cs="Arial"/>
          <w:sz w:val="24"/>
          <w:szCs w:val="24"/>
          <w:shd w:val="clear" w:color="auto" w:fill="FFFFFF"/>
        </w:rPr>
        <w:t>Tingkat Pengembalian Modal</w:t>
      </w:r>
      <w:r w:rsidR="00B21E27" w:rsidRPr="003F620E">
        <w:rPr>
          <w:rFonts w:ascii="Arial" w:hAnsi="Arial" w:cs="Arial"/>
          <w:sz w:val="24"/>
          <w:szCs w:val="24"/>
          <w:shd w:val="clear" w:color="auto" w:fill="FFFFFF"/>
        </w:rPr>
        <w:t>) mengacu pada persentase hasil atau (</w:t>
      </w:r>
      <w:r w:rsidR="00B21E27" w:rsidRPr="003F620E">
        <w:rPr>
          <w:rStyle w:val="Emphasis"/>
          <w:rFonts w:ascii="Arial" w:hAnsi="Arial" w:cs="Arial"/>
          <w:sz w:val="24"/>
          <w:szCs w:val="24"/>
          <w:shd w:val="clear" w:color="auto" w:fill="FFFFFF"/>
        </w:rPr>
        <w:t>rate of return</w:t>
      </w:r>
      <w:r w:rsidR="00B21E27" w:rsidRPr="003F620E">
        <w:rPr>
          <w:rFonts w:ascii="Arial" w:hAnsi="Arial" w:cs="Arial"/>
          <w:sz w:val="24"/>
          <w:szCs w:val="24"/>
          <w:shd w:val="clear" w:color="auto" w:fill="FFFFFF"/>
        </w:rPr>
        <w:t xml:space="preserve">) dari suatu periode investasi tertentu. </w:t>
      </w:r>
      <w:r w:rsidRPr="003F620E">
        <w:rPr>
          <w:rStyle w:val="Emphasis"/>
          <w:rFonts w:ascii="Arial" w:hAnsi="Arial" w:cs="Arial"/>
          <w:sz w:val="24"/>
          <w:szCs w:val="24"/>
          <w:bdr w:val="none" w:sz="0" w:space="0" w:color="auto" w:frame="1"/>
          <w:shd w:val="clear" w:color="auto" w:fill="FFFFFF"/>
        </w:rPr>
        <w:t>Tingkat Pengembalian Modal</w:t>
      </w:r>
      <w:r w:rsidR="00C466B1" w:rsidRPr="003F620E">
        <w:rPr>
          <w:rFonts w:ascii="Arial" w:hAnsi="Arial" w:cs="Arial"/>
          <w:sz w:val="24"/>
          <w:szCs w:val="24"/>
          <w:shd w:val="clear" w:color="auto" w:fill="FFFFFF"/>
        </w:rPr>
        <w:t> (ROI) dihitung dengan cara</w:t>
      </w:r>
      <w:r w:rsidR="00956004" w:rsidRPr="003F620E">
        <w:rPr>
          <w:rFonts w:ascii="Arial" w:hAnsi="Arial" w:cs="Arial"/>
          <w:sz w:val="24"/>
          <w:szCs w:val="24"/>
          <w:shd w:val="clear" w:color="auto" w:fill="FFFFFF"/>
        </w:rPr>
        <w:t xml:space="preserve"> membagi laba bersih dengan operating asset</w:t>
      </w:r>
      <w:r w:rsidR="00C466B1" w:rsidRPr="003F620E">
        <w:rPr>
          <w:rFonts w:ascii="Arial" w:hAnsi="Arial" w:cs="Arial"/>
          <w:sz w:val="24"/>
          <w:szCs w:val="24"/>
          <w:shd w:val="clear" w:color="auto" w:fill="FFFFFF"/>
        </w:rPr>
        <w:t xml:space="preserve">. </w:t>
      </w:r>
      <w:r w:rsidR="00BC09C8" w:rsidRPr="003F620E">
        <w:rPr>
          <w:rFonts w:ascii="Arial" w:hAnsi="Arial" w:cs="Arial"/>
          <w:sz w:val="24"/>
          <w:szCs w:val="24"/>
        </w:rPr>
        <w:t xml:space="preserve">ROI dapat dihitung dengan menggunakan rumus berikut: </w:t>
      </w:r>
    </w:p>
    <w:p w:rsidR="00755177" w:rsidRPr="003F620E" w:rsidRDefault="00BC09C8" w:rsidP="003F620E">
      <w:pPr>
        <w:pStyle w:val="ListParagraph"/>
        <w:spacing w:line="480" w:lineRule="auto"/>
        <w:ind w:left="284"/>
        <w:jc w:val="both"/>
        <w:rPr>
          <w:rFonts w:ascii="Arial" w:eastAsiaTheme="minorEastAsia" w:hAnsi="Arial" w:cs="Arial"/>
          <w:i/>
          <w:sz w:val="24"/>
          <w:szCs w:val="24"/>
        </w:rPr>
      </w:pPr>
      <m:oMathPara>
        <m:oMath>
          <m:r>
            <w:rPr>
              <w:rFonts w:ascii="Cambria Math" w:hAnsi="Cambria Math" w:cs="Arial"/>
              <w:sz w:val="24"/>
              <w:szCs w:val="24"/>
            </w:rPr>
            <m:t>ROI=</m:t>
          </m:r>
          <m:f>
            <m:fPr>
              <m:ctrlPr>
                <w:rPr>
                  <w:rFonts w:ascii="Cambria Math" w:hAnsi="Cambria Math" w:cs="Arial"/>
                  <w:i/>
                  <w:sz w:val="24"/>
                  <w:szCs w:val="24"/>
                </w:rPr>
              </m:ctrlPr>
            </m:fPr>
            <m:num>
              <m:r>
                <w:rPr>
                  <w:rFonts w:ascii="Cambria Math" w:hAnsi="Cambria Math" w:cs="Arial"/>
                  <w:sz w:val="24"/>
                  <w:szCs w:val="24"/>
                </w:rPr>
                <m:t>Laba Bersih</m:t>
              </m:r>
            </m:num>
            <m:den>
              <m:r>
                <w:rPr>
                  <w:rFonts w:ascii="Cambria Math" w:hAnsi="Cambria Math" w:cs="Arial"/>
                  <w:sz w:val="24"/>
                  <w:szCs w:val="24"/>
                </w:rPr>
                <m:t>Operating Asset</m:t>
              </m:r>
            </m:den>
          </m:f>
          <m:r>
            <w:rPr>
              <w:rFonts w:ascii="Cambria Math" w:hAnsi="Cambria Math" w:cs="Arial"/>
              <w:sz w:val="24"/>
              <w:szCs w:val="24"/>
            </w:rPr>
            <m:t>x 100%</m:t>
          </m:r>
        </m:oMath>
      </m:oMathPara>
    </w:p>
    <w:p w:rsidR="00A232DE" w:rsidRPr="003F620E" w:rsidRDefault="00A232DE" w:rsidP="00043D44">
      <w:pPr>
        <w:pStyle w:val="BodyText"/>
        <w:numPr>
          <w:ilvl w:val="1"/>
          <w:numId w:val="1"/>
        </w:numPr>
        <w:spacing w:line="480" w:lineRule="auto"/>
        <w:ind w:left="720"/>
        <w:jc w:val="both"/>
        <w:rPr>
          <w:rFonts w:ascii="Arial" w:hAnsi="Arial" w:cs="Arial"/>
          <w:b/>
        </w:rPr>
      </w:pPr>
      <w:r w:rsidRPr="003F620E">
        <w:rPr>
          <w:rFonts w:ascii="Arial" w:hAnsi="Arial" w:cs="Arial"/>
          <w:b/>
        </w:rPr>
        <w:t xml:space="preserve">Arus Kas </w:t>
      </w:r>
    </w:p>
    <w:p w:rsidR="00A232DE" w:rsidRPr="003F620E" w:rsidRDefault="00A232DE" w:rsidP="003F620E">
      <w:pPr>
        <w:pStyle w:val="BodyText"/>
        <w:spacing w:line="480" w:lineRule="auto"/>
        <w:ind w:left="720"/>
        <w:jc w:val="both"/>
        <w:rPr>
          <w:rFonts w:ascii="Arial" w:hAnsi="Arial" w:cs="Arial"/>
          <w:lang w:val="id-ID"/>
        </w:rPr>
      </w:pPr>
      <w:proofErr w:type="gramStart"/>
      <w:r w:rsidRPr="003F620E">
        <w:rPr>
          <w:rFonts w:ascii="Arial" w:hAnsi="Arial" w:cs="Arial"/>
        </w:rPr>
        <w:t>Laporan</w:t>
      </w:r>
      <w:r w:rsidRPr="003F620E">
        <w:rPr>
          <w:rFonts w:ascii="Arial" w:hAnsi="Arial" w:cs="Arial"/>
          <w:lang w:val="id-ID"/>
        </w:rPr>
        <w:t xml:space="preserve"> arus kas adalah laporan</w:t>
      </w:r>
      <w:r w:rsidRPr="003F620E">
        <w:rPr>
          <w:rFonts w:ascii="Arial" w:hAnsi="Arial" w:cs="Arial"/>
        </w:rPr>
        <w:t xml:space="preserve"> yang menunjukkan </w:t>
      </w:r>
      <w:r w:rsidRPr="003F620E">
        <w:rPr>
          <w:rFonts w:ascii="Arial" w:hAnsi="Arial" w:cs="Arial"/>
          <w:lang w:val="id-ID"/>
        </w:rPr>
        <w:t xml:space="preserve">informasi </w:t>
      </w:r>
      <w:r w:rsidRPr="003F620E">
        <w:rPr>
          <w:rFonts w:ascii="Arial" w:hAnsi="Arial" w:cs="Arial"/>
        </w:rPr>
        <w:t>yang berkaitan dengan kegiatan perusahaan, baik yang berpengaruh langsung atau tidak terhadap kas</w:t>
      </w:r>
      <w:r w:rsidR="00D06B09">
        <w:rPr>
          <w:rFonts w:ascii="Arial" w:hAnsi="Arial" w:cs="Arial"/>
          <w:lang w:val="id-ID"/>
        </w:rPr>
        <w:t>.</w:t>
      </w:r>
      <w:proofErr w:type="gramEnd"/>
      <w:r w:rsidR="00D06B09">
        <w:rPr>
          <w:rFonts w:ascii="Arial" w:hAnsi="Arial" w:cs="Arial"/>
          <w:lang w:val="id-ID"/>
        </w:rPr>
        <w:t xml:space="preserve"> Arus kas</w:t>
      </w:r>
      <w:r w:rsidR="00D06B09">
        <w:rPr>
          <w:rFonts w:ascii="Arial" w:hAnsi="Arial" w:cs="Arial"/>
        </w:rPr>
        <w:t xml:space="preserve"> </w:t>
      </w:r>
      <w:r w:rsidRPr="003F620E">
        <w:rPr>
          <w:rFonts w:ascii="Arial" w:hAnsi="Arial" w:cs="Arial"/>
          <w:lang w:val="id-ID"/>
        </w:rPr>
        <w:t xml:space="preserve">yang digunakan dalam penelitian ini adalah perubahan </w:t>
      </w:r>
      <w:r w:rsidRPr="003F620E">
        <w:rPr>
          <w:rFonts w:ascii="Arial" w:hAnsi="Arial" w:cs="Arial"/>
          <w:i/>
          <w:lang w:val="id-ID"/>
        </w:rPr>
        <w:t>net cash flow</w:t>
      </w:r>
      <w:r w:rsidRPr="003F620E">
        <w:rPr>
          <w:rFonts w:ascii="Arial" w:hAnsi="Arial" w:cs="Arial"/>
          <w:lang w:val="id-ID"/>
        </w:rPr>
        <w:t xml:space="preserve"> dengan persamaan </w:t>
      </w:r>
      <w:r w:rsidRPr="003F620E">
        <w:rPr>
          <w:rFonts w:ascii="Arial" w:hAnsi="Arial" w:cs="Arial"/>
          <w:lang w:val="id-ID"/>
        </w:rPr>
        <w:fldChar w:fldCharType="begin" w:fldLock="1"/>
      </w:r>
      <w:r w:rsidRPr="003F620E">
        <w:rPr>
          <w:rFonts w:ascii="Arial" w:hAnsi="Arial" w:cs="Arial"/>
          <w:lang w:val="id-ID"/>
        </w:rPr>
        <w:instrText>ADDIN CSL_CITATION { "citationItems" : [ { "id" : "ITEM-1", "itemData" : { "author" : [ { "dropping-particle" : "", "family" : "Haryatih", "given" : "", "non-dropping-particle" : "", "parse-names" : false, "suffix" : "" } ], "container-title" : "Jurnal Riset Keuangan dan Akuntansi", "id" : "ITEM-1", "issued" : { "date-parts" : [ [ "2016" ] ] }, "page" : "1-12", "title" : "Analisa Pengaruh Laba Bersih dan Arus Kas Terhadap Harga Saham PAda Perusahaan Food And Beverages: Studi Empiris Di Bursa Efek Indonesia", "type" : "article-journal", "volume" : "2" }, "uris" : [ "http://www.mendeley.com/documents/?uuid=9a29e6a8-8794-4d03-bf82-29f9749d6323" ] } ], "mendeley" : { "formattedCitation" : "(Haryatih 2016)", "manualFormatting" : "(Haryatih, 2016)", "plainTextFormattedCitation" : "(Haryatih 2016)", "previouslyFormattedCitation" : "(Haryatih 2016)" }, "properties" : { "noteIndex" : 0 }, "schema" : "https://github.com/citation-style-language/schema/raw/master/csl-citation.json" }</w:instrText>
      </w:r>
      <w:r w:rsidRPr="003F620E">
        <w:rPr>
          <w:rFonts w:ascii="Arial" w:hAnsi="Arial" w:cs="Arial"/>
          <w:lang w:val="id-ID"/>
        </w:rPr>
        <w:fldChar w:fldCharType="separate"/>
      </w:r>
      <w:r w:rsidRPr="003F620E">
        <w:rPr>
          <w:rFonts w:ascii="Arial" w:hAnsi="Arial" w:cs="Arial"/>
          <w:noProof/>
          <w:lang w:val="id-ID"/>
        </w:rPr>
        <w:t>(Haryatih, 2016)</w:t>
      </w:r>
      <w:r w:rsidRPr="003F620E">
        <w:rPr>
          <w:rFonts w:ascii="Arial" w:hAnsi="Arial" w:cs="Arial"/>
          <w:lang w:val="id-ID"/>
        </w:rPr>
        <w:fldChar w:fldCharType="end"/>
      </w:r>
      <w:r w:rsidRPr="003F620E">
        <w:rPr>
          <w:rFonts w:ascii="Arial" w:hAnsi="Arial" w:cs="Arial"/>
          <w:lang w:val="id-ID"/>
        </w:rPr>
        <w:t>:</w:t>
      </w:r>
    </w:p>
    <w:p w:rsidR="00A232DE" w:rsidRPr="003F620E" w:rsidRDefault="00A232DE" w:rsidP="003F620E">
      <w:pPr>
        <w:pStyle w:val="BodyText"/>
        <w:tabs>
          <w:tab w:val="left" w:pos="1079"/>
        </w:tabs>
        <w:spacing w:before="2" w:line="480" w:lineRule="auto"/>
        <w:ind w:left="709"/>
        <w:jc w:val="both"/>
        <w:rPr>
          <w:rFonts w:ascii="Arial" w:hAnsi="Arial" w:cs="Arial"/>
          <w:lang w:val="ms-MY"/>
        </w:rPr>
      </w:pPr>
      <w:r w:rsidRPr="003F620E">
        <w:rPr>
          <w:rFonts w:ascii="Arial" w:hAnsi="Arial" w:cs="Arial"/>
          <w:lang w:val="ms-MY"/>
        </w:rPr>
        <w:t>P</w:t>
      </w:r>
      <w:r w:rsidRPr="003F620E">
        <w:rPr>
          <w:rFonts w:ascii="Arial" w:hAnsi="Arial" w:cs="Arial"/>
          <w:lang w:val="id-ID"/>
        </w:rPr>
        <w:t>AK</w:t>
      </w:r>
      <w:r w:rsidRPr="003F620E">
        <w:rPr>
          <w:rFonts w:ascii="Arial" w:hAnsi="Arial" w:cs="Arial"/>
          <w:lang w:val="ms-MY"/>
        </w:rPr>
        <w:t>it</w:t>
      </w:r>
      <w:r w:rsidRPr="003F620E">
        <w:rPr>
          <w:rFonts w:ascii="Arial" w:hAnsi="Arial" w:cs="Arial"/>
          <w:spacing w:val="58"/>
          <w:lang w:val="ms-MY"/>
        </w:rPr>
        <w:t xml:space="preserve"> </w:t>
      </w:r>
      <w:r w:rsidRPr="003F620E">
        <w:rPr>
          <w:rFonts w:ascii="Arial" w:hAnsi="Arial" w:cs="Arial"/>
          <w:lang w:val="ms-MY"/>
        </w:rPr>
        <w:t>=</w:t>
      </w:r>
      <w:r w:rsidRPr="003F620E">
        <w:rPr>
          <w:rFonts w:ascii="Arial" w:hAnsi="Arial" w:cs="Arial"/>
          <w:lang w:val="id-ID"/>
        </w:rPr>
        <w:t xml:space="preserve"> </w:t>
      </w:r>
      <w:r w:rsidRPr="003F620E">
        <w:rPr>
          <w:rFonts w:ascii="Arial" w:hAnsi="Arial" w:cs="Arial"/>
          <w:lang w:val="ms-MY"/>
        </w:rPr>
        <w:t>(</w:t>
      </w:r>
      <w:r w:rsidRPr="003F620E">
        <w:rPr>
          <w:rFonts w:ascii="Arial" w:hAnsi="Arial" w:cs="Arial"/>
          <w:lang w:val="id-ID"/>
        </w:rPr>
        <w:t>AK</w:t>
      </w:r>
      <w:r w:rsidRPr="003F620E">
        <w:rPr>
          <w:rFonts w:ascii="Arial" w:hAnsi="Arial" w:cs="Arial"/>
          <w:lang w:val="ms-MY"/>
        </w:rPr>
        <w:t>it –</w:t>
      </w:r>
      <w:r w:rsidRPr="003F620E">
        <w:rPr>
          <w:rFonts w:ascii="Arial" w:hAnsi="Arial" w:cs="Arial"/>
          <w:spacing w:val="2"/>
          <w:lang w:val="ms-MY"/>
        </w:rPr>
        <w:t xml:space="preserve"> </w:t>
      </w:r>
      <w:r w:rsidRPr="003F620E">
        <w:rPr>
          <w:rFonts w:ascii="Arial" w:hAnsi="Arial" w:cs="Arial"/>
          <w:lang w:val="id-ID"/>
        </w:rPr>
        <w:t>AK</w:t>
      </w:r>
      <w:r w:rsidRPr="003F620E">
        <w:rPr>
          <w:rFonts w:ascii="Arial" w:hAnsi="Arial" w:cs="Arial"/>
          <w:lang w:val="ms-MY"/>
        </w:rPr>
        <w:t>it-1)</w:t>
      </w:r>
    </w:p>
    <w:p w:rsidR="00A232DE" w:rsidRPr="003F620E" w:rsidRDefault="00A232DE" w:rsidP="003F620E">
      <w:pPr>
        <w:pStyle w:val="BodyText"/>
        <w:spacing w:before="138" w:line="480" w:lineRule="auto"/>
        <w:ind w:left="1429" w:firstLine="11"/>
        <w:jc w:val="both"/>
        <w:rPr>
          <w:rFonts w:ascii="Arial" w:hAnsi="Arial" w:cs="Arial"/>
          <w:lang w:val="ms-MY"/>
        </w:rPr>
      </w:pPr>
      <w:r w:rsidRPr="003F620E">
        <w:rPr>
          <w:rFonts w:ascii="Arial" w:hAnsi="Arial" w:cs="Arial"/>
          <w:noProof/>
          <w:lang w:bidi="ar-SA"/>
        </w:rPr>
        <mc:AlternateContent>
          <mc:Choice Requires="wps">
            <w:drawing>
              <wp:anchor distT="0" distB="0" distL="114300" distR="114300" simplePos="0" relativeHeight="251683840" behindDoc="1" locked="0" layoutInCell="1" allowOverlap="1" wp14:anchorId="54A97CFA" wp14:editId="052C62F5">
                <wp:simplePos x="0" y="0"/>
                <wp:positionH relativeFrom="column">
                  <wp:posOffset>2490470</wp:posOffset>
                </wp:positionH>
                <wp:positionV relativeFrom="paragraph">
                  <wp:posOffset>39370</wp:posOffset>
                </wp:positionV>
                <wp:extent cx="105283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89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6180D" id="Straight Connector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3.1pt" to="2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" strokeweight=".24867mm"/>
            </w:pict>
          </mc:Fallback>
        </mc:AlternateContent>
      </w:r>
      <w:r w:rsidRPr="003F620E">
        <w:rPr>
          <w:rFonts w:ascii="Arial" w:hAnsi="Arial" w:cs="Arial"/>
          <w:lang w:val="id-ID"/>
        </w:rPr>
        <w:t>AK</w:t>
      </w:r>
      <w:r w:rsidRPr="003F620E">
        <w:rPr>
          <w:rFonts w:ascii="Arial" w:hAnsi="Arial" w:cs="Arial"/>
          <w:lang w:val="ms-MY"/>
        </w:rPr>
        <w:t>it-1</w:t>
      </w:r>
    </w:p>
    <w:p w:rsidR="00A232DE" w:rsidRPr="003F620E" w:rsidRDefault="00A232DE" w:rsidP="003F620E">
      <w:pPr>
        <w:pStyle w:val="BodyText"/>
        <w:spacing w:line="480" w:lineRule="auto"/>
        <w:ind w:left="709"/>
        <w:jc w:val="both"/>
        <w:rPr>
          <w:rFonts w:ascii="Arial" w:hAnsi="Arial" w:cs="Arial"/>
          <w:lang w:val="id-ID"/>
        </w:rPr>
      </w:pPr>
      <w:r w:rsidRPr="003F620E">
        <w:rPr>
          <w:rFonts w:ascii="Arial" w:hAnsi="Arial" w:cs="Arial"/>
          <w:lang w:val="ms-MY"/>
        </w:rPr>
        <w:t>Di mana:</w:t>
      </w:r>
    </w:p>
    <w:p w:rsidR="00A232DE" w:rsidRPr="003F620E" w:rsidRDefault="00A232DE" w:rsidP="003F620E">
      <w:pPr>
        <w:pStyle w:val="BodyText"/>
        <w:tabs>
          <w:tab w:val="left" w:pos="2300"/>
        </w:tabs>
        <w:spacing w:line="480" w:lineRule="auto"/>
        <w:ind w:left="709"/>
        <w:jc w:val="both"/>
        <w:rPr>
          <w:rFonts w:ascii="Arial" w:hAnsi="Arial" w:cs="Arial"/>
          <w:lang w:val="id-ID"/>
        </w:rPr>
      </w:pPr>
      <w:r w:rsidRPr="003F620E">
        <w:rPr>
          <w:rFonts w:ascii="Arial" w:hAnsi="Arial" w:cs="Arial"/>
          <w:lang w:val="id-ID"/>
        </w:rPr>
        <w:t>PAK</w:t>
      </w:r>
      <w:r w:rsidRPr="003F620E">
        <w:rPr>
          <w:rFonts w:ascii="Arial" w:hAnsi="Arial" w:cs="Arial"/>
          <w:lang w:val="ms-MY"/>
        </w:rPr>
        <w:t xml:space="preserve">it = Perubahan </w:t>
      </w:r>
      <w:r w:rsidRPr="003F620E">
        <w:rPr>
          <w:rFonts w:ascii="Arial" w:hAnsi="Arial" w:cs="Arial"/>
          <w:lang w:val="id-ID"/>
        </w:rPr>
        <w:t>arus kas</w:t>
      </w:r>
      <w:r w:rsidRPr="003F620E">
        <w:rPr>
          <w:rFonts w:ascii="Arial" w:hAnsi="Arial" w:cs="Arial"/>
          <w:lang w:val="ms-MY"/>
        </w:rPr>
        <w:t xml:space="preserve"> perusahaan i pada periode t. </w:t>
      </w:r>
    </w:p>
    <w:p w:rsidR="00A232DE" w:rsidRPr="003F620E" w:rsidRDefault="00A232DE" w:rsidP="003F620E">
      <w:pPr>
        <w:pStyle w:val="BodyText"/>
        <w:spacing w:line="480" w:lineRule="auto"/>
        <w:ind w:left="709"/>
        <w:jc w:val="both"/>
        <w:rPr>
          <w:rFonts w:ascii="Arial" w:hAnsi="Arial" w:cs="Arial"/>
          <w:lang w:val="ms-MY"/>
        </w:rPr>
      </w:pPr>
      <w:r w:rsidRPr="003F620E">
        <w:rPr>
          <w:rFonts w:ascii="Arial" w:hAnsi="Arial" w:cs="Arial"/>
          <w:lang w:val="id-ID"/>
        </w:rPr>
        <w:t>AK</w:t>
      </w:r>
      <w:r w:rsidRPr="003F620E">
        <w:rPr>
          <w:rFonts w:ascii="Arial" w:hAnsi="Arial" w:cs="Arial"/>
          <w:lang w:val="ms-MY"/>
        </w:rPr>
        <w:t>it</w:t>
      </w:r>
      <w:r w:rsidRPr="003F620E">
        <w:rPr>
          <w:rFonts w:ascii="Arial" w:hAnsi="Arial" w:cs="Arial"/>
          <w:lang w:val="id-ID"/>
        </w:rPr>
        <w:tab/>
      </w:r>
      <w:r w:rsidRPr="003F620E">
        <w:rPr>
          <w:rFonts w:ascii="Arial" w:hAnsi="Arial" w:cs="Arial"/>
          <w:lang w:val="ms-MY"/>
        </w:rPr>
        <w:t xml:space="preserve">= </w:t>
      </w:r>
      <w:r w:rsidRPr="003F620E">
        <w:rPr>
          <w:rFonts w:ascii="Arial" w:hAnsi="Arial" w:cs="Arial"/>
          <w:lang w:val="id-ID"/>
        </w:rPr>
        <w:t>Arus kas</w:t>
      </w:r>
      <w:r w:rsidRPr="003F620E">
        <w:rPr>
          <w:rFonts w:ascii="Arial" w:hAnsi="Arial" w:cs="Arial"/>
          <w:lang w:val="ms-MY"/>
        </w:rPr>
        <w:t xml:space="preserve"> perusahaan i pada periode</w:t>
      </w:r>
      <w:r w:rsidRPr="003F620E">
        <w:rPr>
          <w:rFonts w:ascii="Arial" w:hAnsi="Arial" w:cs="Arial"/>
          <w:spacing w:val="-5"/>
          <w:lang w:val="ms-MY"/>
        </w:rPr>
        <w:t xml:space="preserve"> </w:t>
      </w:r>
      <w:r w:rsidRPr="003F620E">
        <w:rPr>
          <w:rFonts w:ascii="Arial" w:hAnsi="Arial" w:cs="Arial"/>
          <w:lang w:val="ms-MY"/>
        </w:rPr>
        <w:t>t.</w:t>
      </w:r>
    </w:p>
    <w:p w:rsidR="00A232DE" w:rsidRPr="003F620E" w:rsidRDefault="00A232DE" w:rsidP="003F620E">
      <w:pPr>
        <w:pStyle w:val="BodyText"/>
        <w:spacing w:line="480" w:lineRule="auto"/>
        <w:ind w:left="709"/>
        <w:jc w:val="both"/>
        <w:rPr>
          <w:rFonts w:ascii="Arial" w:hAnsi="Arial" w:cs="Arial"/>
          <w:lang w:val="id-ID"/>
        </w:rPr>
      </w:pPr>
      <w:r w:rsidRPr="003F620E">
        <w:rPr>
          <w:rFonts w:ascii="Arial" w:hAnsi="Arial" w:cs="Arial"/>
          <w:lang w:val="id-ID"/>
        </w:rPr>
        <w:t>A</w:t>
      </w:r>
      <w:r w:rsidRPr="003F620E">
        <w:rPr>
          <w:rFonts w:ascii="Arial" w:hAnsi="Arial" w:cs="Arial"/>
          <w:lang w:val="ms-MY"/>
        </w:rPr>
        <w:t>Kit-1 =</w:t>
      </w:r>
      <w:r w:rsidRPr="003F620E">
        <w:rPr>
          <w:rFonts w:ascii="Arial" w:hAnsi="Arial" w:cs="Arial"/>
          <w:lang w:val="id-ID"/>
        </w:rPr>
        <w:t xml:space="preserve"> Arus kas</w:t>
      </w:r>
      <w:r w:rsidRPr="003F620E">
        <w:rPr>
          <w:rFonts w:ascii="Arial" w:hAnsi="Arial" w:cs="Arial"/>
          <w:lang w:val="ms-MY"/>
        </w:rPr>
        <w:t xml:space="preserve"> i pada periode t-1.</w:t>
      </w:r>
    </w:p>
    <w:p w:rsidR="00A232DE" w:rsidRPr="003F620E" w:rsidRDefault="00A232DE" w:rsidP="00043D44">
      <w:pPr>
        <w:pStyle w:val="BodyText"/>
        <w:numPr>
          <w:ilvl w:val="1"/>
          <w:numId w:val="1"/>
        </w:numPr>
        <w:tabs>
          <w:tab w:val="left" w:pos="360"/>
        </w:tabs>
        <w:spacing w:line="480" w:lineRule="auto"/>
        <w:ind w:left="630" w:hanging="630"/>
        <w:jc w:val="both"/>
        <w:rPr>
          <w:rFonts w:ascii="Arial" w:hAnsi="Arial" w:cs="Arial"/>
          <w:b/>
          <w:i/>
          <w:lang w:val="id-ID"/>
        </w:rPr>
      </w:pPr>
      <w:r w:rsidRPr="003F620E">
        <w:rPr>
          <w:rFonts w:ascii="Arial" w:hAnsi="Arial" w:cs="Arial"/>
          <w:b/>
          <w:lang w:val="id-ID"/>
        </w:rPr>
        <w:t>Hutang</w:t>
      </w:r>
    </w:p>
    <w:p w:rsidR="00A232DE" w:rsidRPr="003F620E" w:rsidRDefault="00A232DE" w:rsidP="003F620E">
      <w:pPr>
        <w:pStyle w:val="BodyText"/>
        <w:spacing w:line="480" w:lineRule="auto"/>
        <w:ind w:left="720"/>
        <w:jc w:val="both"/>
        <w:rPr>
          <w:rFonts w:ascii="Arial" w:hAnsi="Arial" w:cs="Arial"/>
          <w:i/>
          <w:lang w:val="id-ID"/>
        </w:rPr>
      </w:pPr>
      <w:proofErr w:type="gramStart"/>
      <w:r w:rsidRPr="003F620E">
        <w:rPr>
          <w:rFonts w:ascii="Arial" w:hAnsi="Arial" w:cs="Arial"/>
        </w:rPr>
        <w:t xml:space="preserve">Pada penelitian ini hutang diwakilkan oleh </w:t>
      </w:r>
      <w:r w:rsidRPr="003F620E">
        <w:rPr>
          <w:rFonts w:ascii="Arial" w:hAnsi="Arial" w:cs="Arial"/>
          <w:i/>
        </w:rPr>
        <w:t>Debt</w:t>
      </w:r>
      <w:r w:rsidRPr="003F620E">
        <w:rPr>
          <w:rFonts w:ascii="Arial" w:hAnsi="Arial" w:cs="Arial"/>
          <w:lang w:val="id-ID"/>
        </w:rPr>
        <w:t>n</w:t>
      </w:r>
      <w:r w:rsidRPr="003F620E">
        <w:rPr>
          <w:rFonts w:ascii="Arial" w:hAnsi="Arial" w:cs="Arial"/>
          <w:i/>
        </w:rPr>
        <w:t xml:space="preserve">to Equity Ratio </w:t>
      </w:r>
      <w:r w:rsidRPr="003F620E">
        <w:rPr>
          <w:rFonts w:ascii="Arial" w:hAnsi="Arial" w:cs="Arial"/>
        </w:rPr>
        <w:t>(DER)</w:t>
      </w:r>
      <w:r w:rsidRPr="003F620E">
        <w:rPr>
          <w:rFonts w:ascii="Arial" w:hAnsi="Arial" w:cs="Arial"/>
          <w:lang w:val="eu-ES"/>
        </w:rPr>
        <w:t>.</w:t>
      </w:r>
      <w:proofErr w:type="gramEnd"/>
      <w:r w:rsidRPr="003F620E">
        <w:rPr>
          <w:rFonts w:ascii="Arial" w:hAnsi="Arial" w:cs="Arial"/>
          <w:lang w:val="id-ID"/>
        </w:rPr>
        <w:t xml:space="preserve"> Rasio ini menunjukkan sejauh mana perusahaan di biayai oleh hutang. </w:t>
      </w:r>
      <w:r w:rsidRPr="003F620E">
        <w:rPr>
          <w:rFonts w:ascii="Arial" w:hAnsi="Arial" w:cs="Arial"/>
        </w:rPr>
        <w:t xml:space="preserve">Rasio ini dicari dengan cara membandingkan antara </w:t>
      </w:r>
      <w:r w:rsidRPr="003F620E">
        <w:rPr>
          <w:rFonts w:ascii="Arial" w:hAnsi="Arial" w:cs="Arial"/>
        </w:rPr>
        <w:lastRenderedPageBreak/>
        <w:t>seluruh hutang, termasuk hutang</w:t>
      </w:r>
      <w:r w:rsidR="00D06B09">
        <w:rPr>
          <w:rFonts w:ascii="Arial" w:hAnsi="Arial" w:cs="Arial"/>
        </w:rPr>
        <w:t xml:space="preserve"> </w:t>
      </w:r>
      <w:r w:rsidRPr="003F620E">
        <w:rPr>
          <w:rFonts w:ascii="Arial" w:hAnsi="Arial" w:cs="Arial"/>
        </w:rPr>
        <w:t>lancar dengan seluruh ekuitas</w:t>
      </w:r>
      <w:r w:rsidRPr="003F620E">
        <w:rPr>
          <w:rFonts w:ascii="Arial" w:hAnsi="Arial" w:cs="Arial"/>
          <w:lang w:val="id-ID"/>
        </w:rPr>
        <w:t xml:space="preserve"> </w:t>
      </w:r>
      <w:r w:rsidRPr="003F620E">
        <w:rPr>
          <w:rFonts w:ascii="Arial" w:hAnsi="Arial" w:cs="Arial"/>
          <w:lang w:val="id-ID"/>
        </w:rPr>
        <w:fldChar w:fldCharType="begin" w:fldLock="1"/>
      </w:r>
      <w:r w:rsidRPr="003F620E">
        <w:rPr>
          <w:rFonts w:ascii="Arial" w:hAnsi="Arial" w:cs="Arial"/>
          <w:lang w:val="id-ID"/>
        </w:rPr>
        <w:instrText>ADDIN CSL_CITATION { "citationItems" : [ { "id" : "ITEM-1", "itemData" : { "author" : [ { "dropping-particle" : "", "family" : "Kasmir", "given" : "", "non-dropping-particle" : "", "parse-names" : false, "suffix" : "" } ], "id" : "ITEM-1", "issued" : { "date-parts" : [ [ "2016" ] ] }, "publisher" : "PT Grafindo", "publisher-place" : "Jakarta", "title" : "Analisis Laporan Keuangan", "type" : "book" }, "uris" : [ "http://www.mendeley.com/documents/?uuid=39b51a8e-78e6-45aa-8a88-183d47583b81" ] } ], "mendeley" : { "formattedCitation" : "(Kasmir 2016)", "manualFormatting" : "(Kasmir, 2016)", "plainTextFormattedCitation" : "(Kasmir 2016)", "previouslyFormattedCitation" : "(Kasmir 2016)" }, "properties" : { "noteIndex" : 0 }, "schema" : "https://github.com/citation-style-language/schema/raw/master/csl-citation.json" }</w:instrText>
      </w:r>
      <w:r w:rsidRPr="003F620E">
        <w:rPr>
          <w:rFonts w:ascii="Arial" w:hAnsi="Arial" w:cs="Arial"/>
          <w:lang w:val="id-ID"/>
        </w:rPr>
        <w:fldChar w:fldCharType="separate"/>
      </w:r>
      <w:r w:rsidRPr="003F620E">
        <w:rPr>
          <w:rFonts w:ascii="Arial" w:hAnsi="Arial" w:cs="Arial"/>
          <w:noProof/>
          <w:lang w:val="id-ID"/>
        </w:rPr>
        <w:t>(Kasmir, 2016)</w:t>
      </w:r>
      <w:r w:rsidRPr="003F620E">
        <w:rPr>
          <w:rFonts w:ascii="Arial" w:hAnsi="Arial" w:cs="Arial"/>
          <w:lang w:val="id-ID"/>
        </w:rPr>
        <w:fldChar w:fldCharType="end"/>
      </w:r>
      <w:r w:rsidRPr="003F620E">
        <w:rPr>
          <w:rFonts w:ascii="Arial" w:hAnsi="Arial" w:cs="Arial"/>
          <w:lang w:val="id-ID"/>
        </w:rPr>
        <w:t>.</w:t>
      </w:r>
    </w:p>
    <w:p w:rsidR="00A232DE" w:rsidRPr="003F620E" w:rsidRDefault="00A232DE" w:rsidP="003F620E">
      <w:pPr>
        <w:spacing w:after="0" w:line="480" w:lineRule="auto"/>
        <w:ind w:left="709" w:right="420"/>
        <w:jc w:val="both"/>
        <w:rPr>
          <w:rFonts w:ascii="Arial" w:eastAsia="Times New Roman" w:hAnsi="Arial" w:cs="Arial"/>
          <w:i/>
          <w:sz w:val="24"/>
          <w:szCs w:val="24"/>
        </w:rPr>
      </w:pPr>
      <w:r w:rsidRPr="003F620E">
        <w:rPr>
          <w:rFonts w:ascii="Arial" w:hAnsi="Arial" w:cs="Arial"/>
          <w:noProof/>
          <w:sz w:val="24"/>
          <w:szCs w:val="24"/>
          <w:lang w:val="en-US"/>
        </w:rPr>
        <mc:AlternateContent>
          <mc:Choice Requires="wps">
            <w:drawing>
              <wp:anchor distT="0" distB="0" distL="114300" distR="114300" simplePos="0" relativeHeight="251681792" behindDoc="1" locked="0" layoutInCell="1" allowOverlap="1" wp14:anchorId="12DD0635" wp14:editId="4443D162">
                <wp:simplePos x="0" y="0"/>
                <wp:positionH relativeFrom="column">
                  <wp:posOffset>2052482</wp:posOffset>
                </wp:positionH>
                <wp:positionV relativeFrom="paragraph">
                  <wp:posOffset>241300</wp:posOffset>
                </wp:positionV>
                <wp:extent cx="105283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89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D0D98" id="Straight Connector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9pt" to="2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bM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" strokeweight=".24867mm"/>
            </w:pict>
          </mc:Fallback>
        </mc:AlternateContent>
      </w:r>
      <w:r w:rsidRPr="003F620E">
        <w:rPr>
          <w:rFonts w:ascii="Arial" w:eastAsia="Times New Roman" w:hAnsi="Arial" w:cs="Arial"/>
          <w:i/>
          <w:sz w:val="24"/>
          <w:szCs w:val="24"/>
        </w:rPr>
        <w:t xml:space="preserve">Debt to Equity Ratio </w:t>
      </w:r>
      <w:r w:rsidRPr="003F620E">
        <w:rPr>
          <w:rFonts w:ascii="Arial" w:eastAsia="Times New Roman" w:hAnsi="Arial" w:cs="Arial"/>
          <w:sz w:val="24"/>
          <w:szCs w:val="24"/>
        </w:rPr>
        <w:t>=</w:t>
      </w:r>
      <w:r w:rsidRPr="003F620E">
        <w:rPr>
          <w:rFonts w:ascii="Arial" w:eastAsia="Times New Roman" w:hAnsi="Arial" w:cs="Arial"/>
          <w:sz w:val="24"/>
          <w:szCs w:val="24"/>
        </w:rPr>
        <w:tab/>
      </w:r>
      <w:r w:rsidRPr="003F620E">
        <w:rPr>
          <w:rFonts w:ascii="Arial" w:eastAsia="Times New Roman" w:hAnsi="Arial" w:cs="Arial"/>
          <w:i/>
          <w:sz w:val="24"/>
          <w:szCs w:val="24"/>
        </w:rPr>
        <w:t>Total Debt</w:t>
      </w:r>
    </w:p>
    <w:p w:rsidR="00A232DE" w:rsidRPr="003F620E" w:rsidRDefault="00A232DE" w:rsidP="003F620E">
      <w:pPr>
        <w:spacing w:after="0" w:line="480" w:lineRule="auto"/>
        <w:ind w:left="709" w:right="420"/>
        <w:jc w:val="both"/>
        <w:rPr>
          <w:rFonts w:ascii="Arial" w:eastAsia="Times New Roman" w:hAnsi="Arial" w:cs="Arial"/>
          <w:sz w:val="24"/>
          <w:szCs w:val="24"/>
        </w:rPr>
      </w:pPr>
      <w:r w:rsidRPr="003F620E">
        <w:rPr>
          <w:rFonts w:ascii="Arial" w:eastAsia="Times New Roman" w:hAnsi="Arial" w:cs="Arial"/>
          <w:sz w:val="24"/>
          <w:szCs w:val="24"/>
        </w:rPr>
        <w:tab/>
      </w:r>
      <w:r w:rsidRPr="003F620E">
        <w:rPr>
          <w:rFonts w:ascii="Arial" w:eastAsia="Times New Roman" w:hAnsi="Arial" w:cs="Arial"/>
          <w:sz w:val="24"/>
          <w:szCs w:val="24"/>
        </w:rPr>
        <w:tab/>
      </w:r>
      <w:r w:rsidRPr="003F620E">
        <w:rPr>
          <w:rFonts w:ascii="Arial" w:eastAsia="Times New Roman" w:hAnsi="Arial" w:cs="Arial"/>
          <w:sz w:val="24"/>
          <w:szCs w:val="24"/>
        </w:rPr>
        <w:tab/>
      </w:r>
      <w:r w:rsidRPr="003F620E">
        <w:rPr>
          <w:rFonts w:ascii="Arial" w:eastAsia="Times New Roman" w:hAnsi="Arial" w:cs="Arial"/>
          <w:sz w:val="24"/>
          <w:szCs w:val="24"/>
        </w:rPr>
        <w:tab/>
      </w:r>
      <w:r w:rsidRPr="003F620E">
        <w:rPr>
          <w:rFonts w:ascii="Arial" w:eastAsia="Times New Roman" w:hAnsi="Arial" w:cs="Arial"/>
          <w:sz w:val="24"/>
          <w:szCs w:val="24"/>
        </w:rPr>
        <w:tab/>
      </w:r>
      <w:r w:rsidRPr="003F620E">
        <w:rPr>
          <w:rFonts w:ascii="Arial" w:eastAsia="Times New Roman" w:hAnsi="Arial" w:cs="Arial"/>
          <w:i/>
          <w:sz w:val="24"/>
          <w:szCs w:val="24"/>
        </w:rPr>
        <w:t>Total Equity</w:t>
      </w:r>
    </w:p>
    <w:p w:rsidR="00A232DE" w:rsidRPr="003F620E" w:rsidRDefault="00A232DE" w:rsidP="00043D44">
      <w:pPr>
        <w:pStyle w:val="BodyText"/>
        <w:numPr>
          <w:ilvl w:val="1"/>
          <w:numId w:val="1"/>
        </w:numPr>
        <w:spacing w:line="480" w:lineRule="auto"/>
        <w:ind w:left="540" w:hanging="540"/>
        <w:jc w:val="both"/>
        <w:rPr>
          <w:rFonts w:ascii="Arial" w:hAnsi="Arial" w:cs="Arial"/>
          <w:lang w:val="id-ID"/>
        </w:rPr>
      </w:pPr>
      <w:r w:rsidRPr="003F620E">
        <w:rPr>
          <w:rFonts w:ascii="Arial" w:eastAsiaTheme="minorEastAsia" w:hAnsi="Arial" w:cs="Arial"/>
          <w:bCs/>
        </w:rPr>
        <w:t>Hatga saham</w:t>
      </w:r>
    </w:p>
    <w:p w:rsidR="00A232DE" w:rsidRPr="003F620E" w:rsidRDefault="00A232DE" w:rsidP="003F620E">
      <w:pPr>
        <w:pStyle w:val="BodyText"/>
        <w:spacing w:line="480" w:lineRule="auto"/>
        <w:ind w:left="450" w:firstLine="90"/>
        <w:jc w:val="both"/>
        <w:rPr>
          <w:rFonts w:ascii="Arial" w:hAnsi="Arial" w:cs="Arial"/>
          <w:lang w:val="id-ID"/>
        </w:rPr>
      </w:pPr>
      <w:r w:rsidRPr="003F620E">
        <w:rPr>
          <w:rFonts w:ascii="Arial" w:eastAsiaTheme="minorEastAsia" w:hAnsi="Arial" w:cs="Arial"/>
          <w:bCs/>
        </w:rPr>
        <w:t xml:space="preserve">Variabel independen atau variabel bebas adalah variabel yang mempengaruhi variabel lain </w:t>
      </w:r>
      <w:r w:rsidRPr="003F620E">
        <w:rPr>
          <w:rFonts w:ascii="Arial" w:eastAsiaTheme="minorEastAsia" w:hAnsi="Arial" w:cs="Arial"/>
          <w:bCs/>
        </w:rPr>
        <w:fldChar w:fldCharType="begin" w:fldLock="1"/>
      </w:r>
      <w:r w:rsidRPr="003F620E">
        <w:rPr>
          <w:rFonts w:ascii="Arial" w:eastAsiaTheme="minorEastAsia" w:hAnsi="Arial" w:cs="Arial"/>
          <w:bCs/>
        </w:rPr>
        <w:instrText>ADDIN CSL_CITATION { "citationItems" : [ { "id" : "ITEM-1", "itemData" : { "ISBN" : "978-979-061-205-1", "abstract" : "Teknik analisis data merupakan pendeskripsian suatu teknik yang akan digunakan oleh peneliti untuk menganalisis data yang telah dikumpulkan, termasuk pengujiannya", "author" : [ { "dropping-particle" : "", "family" : "Sanusi", "given" : "Anwar", "non-dropping-particle" : "", "parse-names" : false, "suffix" : "" } ], "container-title" : "Metodologi Penelitian Bisnis", "id" : "ITEM-1", "issued" : { "date-parts" : [ [ "2014" ] ] }, "title" : "Analisis Data", "type" : "chapter" }, "uris" : [ "http://www.mendeley.com/documents/?uuid=cfa4910c-d962-42a9-a93e-2f0cf4ebc85d", "http://www.mendeley.com/documents/?uuid=3b8d0ec7-a229-4810-ae85-3fe7c175e59d" ] } ], "mendeley" : { "formattedCitation" : "(Sanusi 2014)", "plainTextFormattedCitation" : "(Sanusi 2014)", "previouslyFormattedCitation" : "(Sanusi 2014)" }, "properties" : { "noteIndex" : 0 }, "schema" : "https://github.com/citation-style-language/schema/raw/master/csl-citation.json" }</w:instrText>
      </w:r>
      <w:r w:rsidRPr="003F620E">
        <w:rPr>
          <w:rFonts w:ascii="Arial" w:eastAsiaTheme="minorEastAsia" w:hAnsi="Arial" w:cs="Arial"/>
          <w:bCs/>
        </w:rPr>
        <w:fldChar w:fldCharType="separate"/>
      </w:r>
      <w:r w:rsidRPr="003F620E">
        <w:rPr>
          <w:rFonts w:ascii="Arial" w:eastAsiaTheme="minorEastAsia" w:hAnsi="Arial" w:cs="Arial"/>
          <w:bCs/>
          <w:noProof/>
        </w:rPr>
        <w:t>(Sanusi 2014)</w:t>
      </w:r>
      <w:r w:rsidRPr="003F620E">
        <w:rPr>
          <w:rFonts w:ascii="Arial" w:eastAsiaTheme="minorEastAsia" w:hAnsi="Arial" w:cs="Arial"/>
          <w:bCs/>
        </w:rPr>
        <w:fldChar w:fldCharType="end"/>
      </w:r>
      <w:r w:rsidRPr="003F620E">
        <w:rPr>
          <w:rFonts w:ascii="Arial" w:eastAsiaTheme="minorEastAsia" w:hAnsi="Arial" w:cs="Arial"/>
          <w:bCs/>
        </w:rPr>
        <w:t>.</w:t>
      </w:r>
      <w:r w:rsidRPr="003F620E">
        <w:rPr>
          <w:rFonts w:ascii="Arial" w:eastAsiaTheme="minorEastAsia" w:hAnsi="Arial" w:cs="Arial"/>
          <w:bCs/>
          <w:lang w:val="id-ID"/>
        </w:rPr>
        <w:t xml:space="preserve"> </w:t>
      </w:r>
      <w:proofErr w:type="gramStart"/>
      <w:r w:rsidRPr="003F620E">
        <w:rPr>
          <w:rFonts w:ascii="Arial" w:hAnsi="Arial" w:cs="Arial"/>
        </w:rPr>
        <w:t>Variabel dependen penelitian ini adalah harga saham, yang berasal dari harga pasar saham</w:t>
      </w:r>
      <w:r w:rsidRPr="003F620E">
        <w:rPr>
          <w:rFonts w:ascii="Arial" w:hAnsi="Arial" w:cs="Arial"/>
          <w:lang w:val="id-ID"/>
        </w:rPr>
        <w:t>n</w:t>
      </w:r>
      <w:r w:rsidRPr="003F620E">
        <w:rPr>
          <w:rFonts w:ascii="Arial" w:hAnsi="Arial" w:cs="Arial"/>
        </w:rPr>
        <w:t>rata-rata yang diperoleh dari harga saham saat penutupan (</w:t>
      </w:r>
      <w:r w:rsidRPr="003F620E">
        <w:rPr>
          <w:rFonts w:ascii="Arial" w:hAnsi="Arial" w:cs="Arial"/>
          <w:i/>
        </w:rPr>
        <w:t>closing price</w:t>
      </w:r>
      <w:r w:rsidRPr="003F620E">
        <w:rPr>
          <w:rFonts w:ascii="Arial" w:hAnsi="Arial" w:cs="Arial"/>
        </w:rPr>
        <w:t>) setiap tahun.</w:t>
      </w:r>
      <w:proofErr w:type="gramEnd"/>
      <w:r w:rsidRPr="003F620E">
        <w:rPr>
          <w:rFonts w:ascii="Arial" w:hAnsi="Arial" w:cs="Arial"/>
        </w:rPr>
        <w:t xml:space="preserve"> Persamaan dalam variabel ini </w:t>
      </w:r>
      <w:r w:rsidRPr="003F620E">
        <w:rPr>
          <w:rFonts w:ascii="Arial" w:hAnsi="Arial" w:cs="Arial"/>
        </w:rPr>
        <w:fldChar w:fldCharType="begin" w:fldLock="1"/>
      </w:r>
      <w:r w:rsidRPr="003F620E">
        <w:rPr>
          <w:rFonts w:ascii="Arial" w:hAnsi="Arial" w:cs="Arial"/>
        </w:rPr>
        <w:instrText>ADDIN CSL_CITATION { "citationItems" : [ { "id" : "ITEM-1", "itemData" : { "author" : [ { "dropping-particle" : "", "family" : "Haryatih", "given" : "", "non-dropping-particle" : "", "parse-names" : false, "suffix" : "" } ], "container-title" : "Jurnal Riset Keuangan dan Akuntansi", "id" : "ITEM-1", "issued" : { "date-parts" : [ [ "2016" ] ] }, "page" : "1-12", "title" : "Analisa Pengaruh Laba Bersih dan Arus Kas Terhadap Harga Saham PAda Perusahaan Food And Beverages: Studi Empiris Di Bursa Efek Indonesia", "type" : "article-journal", "volume" : "2" }, "uris" : [ "http://www.mendeley.com/documents/?uuid=9a29e6a8-8794-4d03-bf82-29f9749d6323" ] } ], "mendeley" : { "formattedCitation" : "(Haryatih 2016)", "manualFormatting" : "(Haryatih, 2016)", "plainTextFormattedCitation" : "(Haryatih 2016)", "previouslyFormattedCitation" : "(Haryatih 2016)" }, "properties" : { "noteIndex" : 0 }, "schema" : "https://github.com/citation-style-language/schema/raw/master/csl-citation.json" }</w:instrText>
      </w:r>
      <w:r w:rsidRPr="003F620E">
        <w:rPr>
          <w:rFonts w:ascii="Arial" w:hAnsi="Arial" w:cs="Arial"/>
        </w:rPr>
        <w:fldChar w:fldCharType="separate"/>
      </w:r>
      <w:r w:rsidRPr="003F620E">
        <w:rPr>
          <w:rFonts w:ascii="Arial" w:hAnsi="Arial" w:cs="Arial"/>
          <w:noProof/>
        </w:rPr>
        <w:t>(Haryatih</w:t>
      </w:r>
      <w:r w:rsidRPr="003F620E">
        <w:rPr>
          <w:rFonts w:ascii="Arial" w:hAnsi="Arial" w:cs="Arial"/>
          <w:noProof/>
          <w:lang w:val="id-ID"/>
        </w:rPr>
        <w:t>,</w:t>
      </w:r>
      <w:r w:rsidRPr="003F620E">
        <w:rPr>
          <w:rFonts w:ascii="Arial" w:hAnsi="Arial" w:cs="Arial"/>
          <w:noProof/>
        </w:rPr>
        <w:t xml:space="preserve"> 2016)</w:t>
      </w:r>
      <w:r w:rsidRPr="003F620E">
        <w:rPr>
          <w:rFonts w:ascii="Arial" w:hAnsi="Arial" w:cs="Arial"/>
        </w:rPr>
        <w:fldChar w:fldCharType="end"/>
      </w:r>
      <w:r w:rsidRPr="003F620E">
        <w:rPr>
          <w:rFonts w:ascii="Arial" w:hAnsi="Arial" w:cs="Arial"/>
          <w:lang w:val="id-ID"/>
        </w:rPr>
        <w:t xml:space="preserve"> :</w:t>
      </w:r>
    </w:p>
    <w:p w:rsidR="00A232DE" w:rsidRPr="003F620E" w:rsidRDefault="00A232DE" w:rsidP="003F620E">
      <w:pPr>
        <w:pStyle w:val="BodyText"/>
        <w:spacing w:line="480" w:lineRule="auto"/>
        <w:ind w:left="2618" w:firstLine="262"/>
        <w:jc w:val="both"/>
        <w:rPr>
          <w:rFonts w:ascii="Arial" w:hAnsi="Arial" w:cs="Arial"/>
          <w:lang w:val="id-ID"/>
        </w:rPr>
      </w:pPr>
      <w:r w:rsidRPr="003F620E">
        <w:rPr>
          <w:rFonts w:ascii="Arial" w:hAnsi="Arial" w:cs="Arial"/>
          <w:noProof/>
          <w:lang w:bidi="ar-SA"/>
        </w:rPr>
        <mc:AlternateContent>
          <mc:Choice Requires="wps">
            <w:drawing>
              <wp:anchor distT="0" distB="0" distL="114300" distR="114300" simplePos="0" relativeHeight="251684864" behindDoc="1" locked="0" layoutInCell="1" allowOverlap="1" wp14:anchorId="78C463EE" wp14:editId="213A9EAB">
                <wp:simplePos x="0" y="0"/>
                <wp:positionH relativeFrom="column">
                  <wp:posOffset>2204720</wp:posOffset>
                </wp:positionH>
                <wp:positionV relativeFrom="paragraph">
                  <wp:posOffset>219075</wp:posOffset>
                </wp:positionV>
                <wp:extent cx="105283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89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9B7A2" id="Straight Connector 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17.25pt" to="2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s4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" strokeweight=".24867mm"/>
            </w:pict>
          </mc:Fallback>
        </mc:AlternateContent>
      </w:r>
      <w:r w:rsidRPr="003F620E">
        <w:rPr>
          <w:rFonts w:ascii="Arial" w:hAnsi="Arial" w:cs="Arial"/>
        </w:rPr>
        <w:t>PHS</w:t>
      </w:r>
      <w:r w:rsidRPr="003F620E">
        <w:rPr>
          <w:rFonts w:ascii="Arial" w:hAnsi="Arial" w:cs="Arial"/>
          <w:vertAlign w:val="subscript"/>
        </w:rPr>
        <w:t>it</w:t>
      </w:r>
      <w:r w:rsidRPr="003F620E">
        <w:rPr>
          <w:rFonts w:ascii="Arial" w:hAnsi="Arial" w:cs="Arial"/>
        </w:rPr>
        <w:t xml:space="preserve"> = (HS</w:t>
      </w:r>
      <w:r w:rsidRPr="003F620E">
        <w:rPr>
          <w:rFonts w:ascii="Arial" w:hAnsi="Arial" w:cs="Arial"/>
          <w:vertAlign w:val="subscript"/>
        </w:rPr>
        <w:t>it</w:t>
      </w:r>
      <w:r w:rsidRPr="003F620E">
        <w:rPr>
          <w:rFonts w:ascii="Arial" w:hAnsi="Arial" w:cs="Arial"/>
        </w:rPr>
        <w:t xml:space="preserve"> – HS</w:t>
      </w:r>
      <w:r w:rsidRPr="003F620E">
        <w:rPr>
          <w:rFonts w:ascii="Arial" w:hAnsi="Arial" w:cs="Arial"/>
          <w:vertAlign w:val="subscript"/>
        </w:rPr>
        <w:t>it-1</w:t>
      </w:r>
      <w:r w:rsidRPr="003F620E">
        <w:rPr>
          <w:rFonts w:ascii="Arial" w:hAnsi="Arial" w:cs="Arial"/>
        </w:rPr>
        <w:t xml:space="preserve">) </w:t>
      </w:r>
    </w:p>
    <w:p w:rsidR="00A232DE" w:rsidRPr="003F620E" w:rsidRDefault="00A232DE" w:rsidP="003F620E">
      <w:pPr>
        <w:pStyle w:val="BodyText"/>
        <w:spacing w:line="480" w:lineRule="auto"/>
        <w:ind w:left="3969" w:firstLine="131"/>
        <w:jc w:val="both"/>
        <w:rPr>
          <w:rFonts w:ascii="Arial" w:hAnsi="Arial" w:cs="Arial"/>
          <w:lang w:val="id-ID"/>
        </w:rPr>
      </w:pPr>
      <w:r w:rsidRPr="003F620E">
        <w:rPr>
          <w:rFonts w:ascii="Arial" w:hAnsi="Arial" w:cs="Arial"/>
        </w:rPr>
        <w:t>HS</w:t>
      </w:r>
      <w:r w:rsidRPr="003F620E">
        <w:rPr>
          <w:rFonts w:ascii="Arial" w:hAnsi="Arial" w:cs="Arial"/>
          <w:vertAlign w:val="subscript"/>
        </w:rPr>
        <w:t>it-1</w:t>
      </w:r>
      <w:r w:rsidRPr="003F620E">
        <w:rPr>
          <w:rFonts w:ascii="Arial" w:hAnsi="Arial" w:cs="Arial"/>
        </w:rPr>
        <w:t xml:space="preserve"> </w:t>
      </w:r>
    </w:p>
    <w:p w:rsidR="00A232DE" w:rsidRPr="003F620E" w:rsidRDefault="00A232DE" w:rsidP="003F620E">
      <w:pPr>
        <w:pStyle w:val="BodyText"/>
        <w:spacing w:before="10" w:line="480" w:lineRule="auto"/>
        <w:jc w:val="both"/>
        <w:rPr>
          <w:rFonts w:ascii="Arial" w:hAnsi="Arial" w:cs="Arial"/>
          <w:lang w:val="id-ID"/>
        </w:rPr>
      </w:pPr>
    </w:p>
    <w:p w:rsidR="00A232DE" w:rsidRPr="003F620E" w:rsidRDefault="00A232DE" w:rsidP="003F620E">
      <w:pPr>
        <w:pStyle w:val="BodyText"/>
        <w:spacing w:before="10" w:line="480" w:lineRule="auto"/>
        <w:jc w:val="both"/>
        <w:rPr>
          <w:rFonts w:ascii="Arial" w:hAnsi="Arial" w:cs="Arial"/>
          <w:lang w:val="id-ID"/>
        </w:rPr>
      </w:pPr>
    </w:p>
    <w:p w:rsidR="00A232DE" w:rsidRPr="003F620E" w:rsidRDefault="00A232DE" w:rsidP="003F620E">
      <w:pPr>
        <w:pStyle w:val="BodyText"/>
        <w:spacing w:before="10" w:line="480" w:lineRule="auto"/>
        <w:ind w:left="589"/>
        <w:jc w:val="both"/>
        <w:rPr>
          <w:rFonts w:ascii="Arial" w:hAnsi="Arial" w:cs="Arial"/>
          <w:lang w:val="id-ID"/>
        </w:rPr>
      </w:pPr>
      <w:proofErr w:type="gramStart"/>
      <w:r w:rsidRPr="003F620E">
        <w:rPr>
          <w:rFonts w:ascii="Arial" w:hAnsi="Arial" w:cs="Arial"/>
        </w:rPr>
        <w:t>Dimana</w:t>
      </w:r>
      <w:r w:rsidRPr="003F620E">
        <w:rPr>
          <w:rFonts w:ascii="Arial" w:hAnsi="Arial" w:cs="Arial"/>
          <w:lang w:val="id-ID"/>
        </w:rPr>
        <w:t xml:space="preserve"> :</w:t>
      </w:r>
      <w:proofErr w:type="gramEnd"/>
    </w:p>
    <w:p w:rsidR="00A232DE" w:rsidRPr="003F620E" w:rsidRDefault="00A232DE" w:rsidP="003F620E">
      <w:pPr>
        <w:pStyle w:val="BodyText"/>
        <w:tabs>
          <w:tab w:val="left" w:pos="1440"/>
        </w:tabs>
        <w:spacing w:before="10" w:line="480" w:lineRule="auto"/>
        <w:ind w:left="589"/>
        <w:jc w:val="both"/>
        <w:rPr>
          <w:rFonts w:ascii="Arial" w:hAnsi="Arial" w:cs="Arial"/>
          <w:lang w:val="id-ID"/>
        </w:rPr>
      </w:pPr>
      <w:r w:rsidRPr="003F620E">
        <w:rPr>
          <w:rFonts w:ascii="Arial" w:hAnsi="Arial" w:cs="Arial"/>
        </w:rPr>
        <w:t>PHS</w:t>
      </w:r>
      <w:r w:rsidRPr="003F620E">
        <w:rPr>
          <w:rFonts w:ascii="Arial" w:hAnsi="Arial" w:cs="Arial"/>
          <w:vertAlign w:val="subscript"/>
        </w:rPr>
        <w:t>it</w:t>
      </w:r>
      <w:r w:rsidRPr="003F620E">
        <w:rPr>
          <w:rFonts w:ascii="Arial" w:hAnsi="Arial" w:cs="Arial"/>
        </w:rPr>
        <w:tab/>
        <w:t>= Perubahan harga saham perusahaan i pada periode t.</w:t>
      </w:r>
    </w:p>
    <w:p w:rsidR="00A232DE" w:rsidRPr="003F620E" w:rsidRDefault="00A232DE" w:rsidP="003F620E">
      <w:pPr>
        <w:pStyle w:val="BodyText"/>
        <w:tabs>
          <w:tab w:val="left" w:pos="1440"/>
        </w:tabs>
        <w:spacing w:before="10" w:line="480" w:lineRule="auto"/>
        <w:ind w:left="589"/>
        <w:jc w:val="both"/>
        <w:rPr>
          <w:rFonts w:ascii="Arial" w:hAnsi="Arial" w:cs="Arial"/>
        </w:rPr>
      </w:pPr>
      <w:r w:rsidRPr="003F620E">
        <w:rPr>
          <w:rFonts w:ascii="Arial" w:hAnsi="Arial" w:cs="Arial"/>
        </w:rPr>
        <w:t>HS</w:t>
      </w:r>
      <w:r w:rsidRPr="003F620E">
        <w:rPr>
          <w:rFonts w:ascii="Arial" w:hAnsi="Arial" w:cs="Arial"/>
          <w:vertAlign w:val="subscript"/>
        </w:rPr>
        <w:t>it</w:t>
      </w:r>
      <w:r w:rsidRPr="003F620E">
        <w:rPr>
          <w:rFonts w:ascii="Arial" w:hAnsi="Arial" w:cs="Arial"/>
        </w:rPr>
        <w:tab/>
        <w:t>= Harga saham perusahaan i pada periode</w:t>
      </w:r>
      <w:r w:rsidRPr="003F620E">
        <w:rPr>
          <w:rFonts w:ascii="Arial" w:hAnsi="Arial" w:cs="Arial"/>
          <w:spacing w:val="-10"/>
        </w:rPr>
        <w:t xml:space="preserve"> </w:t>
      </w:r>
      <w:r w:rsidRPr="003F620E">
        <w:rPr>
          <w:rFonts w:ascii="Arial" w:hAnsi="Arial" w:cs="Arial"/>
        </w:rPr>
        <w:t>t.</w:t>
      </w:r>
    </w:p>
    <w:p w:rsidR="003F6E4E" w:rsidRPr="003F620E" w:rsidRDefault="00A232DE" w:rsidP="003F620E">
      <w:pPr>
        <w:pStyle w:val="BodyText"/>
        <w:tabs>
          <w:tab w:val="left" w:pos="1440"/>
        </w:tabs>
        <w:spacing w:before="10" w:after="240" w:line="480" w:lineRule="auto"/>
        <w:ind w:left="589"/>
        <w:jc w:val="both"/>
        <w:rPr>
          <w:rFonts w:ascii="Arial" w:hAnsi="Arial" w:cs="Arial"/>
          <w:lang w:val="id-ID"/>
        </w:rPr>
      </w:pPr>
      <w:r w:rsidRPr="003F620E">
        <w:rPr>
          <w:rFonts w:ascii="Arial" w:hAnsi="Arial" w:cs="Arial"/>
        </w:rPr>
        <w:t>HS</w:t>
      </w:r>
      <w:r w:rsidRPr="003F620E">
        <w:rPr>
          <w:rFonts w:ascii="Arial" w:hAnsi="Arial" w:cs="Arial"/>
          <w:vertAlign w:val="subscript"/>
        </w:rPr>
        <w:t>it-1</w:t>
      </w:r>
      <w:r w:rsidRPr="003F620E">
        <w:rPr>
          <w:rFonts w:ascii="Arial" w:hAnsi="Arial" w:cs="Arial"/>
        </w:rPr>
        <w:tab/>
        <w:t>= Harga saham i pada periode</w:t>
      </w:r>
      <w:r w:rsidRPr="003F620E">
        <w:rPr>
          <w:rFonts w:ascii="Arial" w:hAnsi="Arial" w:cs="Arial"/>
          <w:spacing w:val="-9"/>
        </w:rPr>
        <w:t xml:space="preserve"> </w:t>
      </w:r>
      <w:r w:rsidRPr="003F620E">
        <w:rPr>
          <w:rFonts w:ascii="Arial" w:hAnsi="Arial" w:cs="Arial"/>
        </w:rPr>
        <w:t>t-1.</w:t>
      </w:r>
    </w:p>
    <w:p w:rsidR="009C1D2F" w:rsidRDefault="009C1D2F" w:rsidP="003F620E">
      <w:pPr>
        <w:spacing w:after="0" w:line="480" w:lineRule="auto"/>
        <w:jc w:val="both"/>
        <w:rPr>
          <w:rFonts w:ascii="Arial" w:hAnsi="Arial" w:cs="Arial"/>
          <w:b/>
          <w:sz w:val="24"/>
          <w:szCs w:val="24"/>
          <w:lang w:val="en-US"/>
        </w:rPr>
      </w:pPr>
    </w:p>
    <w:p w:rsidR="00E3219B" w:rsidRPr="003F620E" w:rsidRDefault="009C1D2F" w:rsidP="003F620E">
      <w:pPr>
        <w:spacing w:after="0" w:line="480" w:lineRule="auto"/>
        <w:jc w:val="both"/>
        <w:rPr>
          <w:rFonts w:ascii="Arial" w:hAnsi="Arial" w:cs="Arial"/>
          <w:b/>
          <w:sz w:val="24"/>
          <w:szCs w:val="24"/>
        </w:rPr>
      </w:pPr>
      <w:r>
        <w:rPr>
          <w:rFonts w:ascii="Arial" w:hAnsi="Arial" w:cs="Arial"/>
          <w:b/>
          <w:sz w:val="24"/>
          <w:szCs w:val="24"/>
          <w:lang w:val="en-US"/>
        </w:rPr>
        <w:t xml:space="preserve">3.3. </w:t>
      </w:r>
      <w:r w:rsidR="00956004" w:rsidRPr="003F620E">
        <w:rPr>
          <w:rFonts w:ascii="Arial" w:hAnsi="Arial" w:cs="Arial"/>
          <w:b/>
          <w:sz w:val="24"/>
          <w:szCs w:val="24"/>
        </w:rPr>
        <w:t>Teknik</w:t>
      </w:r>
      <w:r w:rsidR="00DE510D" w:rsidRPr="003F620E">
        <w:rPr>
          <w:rFonts w:ascii="Arial" w:hAnsi="Arial" w:cs="Arial"/>
          <w:b/>
          <w:sz w:val="24"/>
          <w:szCs w:val="24"/>
        </w:rPr>
        <w:t xml:space="preserve"> Analisis</w:t>
      </w:r>
    </w:p>
    <w:p w:rsidR="009C1D2F" w:rsidRDefault="00956004" w:rsidP="009C1D2F">
      <w:pPr>
        <w:pStyle w:val="ListParagraph"/>
        <w:spacing w:after="0" w:line="480" w:lineRule="auto"/>
        <w:ind w:left="0" w:firstLine="567"/>
        <w:jc w:val="both"/>
        <w:rPr>
          <w:rFonts w:ascii="Arial" w:hAnsi="Arial" w:cs="Arial"/>
          <w:sz w:val="24"/>
          <w:szCs w:val="24"/>
          <w:lang w:val="en-US"/>
        </w:rPr>
      </w:pPr>
      <w:r w:rsidRPr="003F620E">
        <w:rPr>
          <w:rFonts w:ascii="Arial" w:hAnsi="Arial" w:cs="Arial"/>
          <w:sz w:val="24"/>
          <w:szCs w:val="24"/>
        </w:rPr>
        <w:t xml:space="preserve">Dari data yang diperoleh akan dilakukan analisis data agar dapat di interpretasikan. Teknik analisis data yang digunakan dalam penelitian ini </w:t>
      </w:r>
      <w:r w:rsidRPr="003F620E">
        <w:rPr>
          <w:rFonts w:ascii="Arial" w:hAnsi="Arial" w:cs="Arial"/>
          <w:sz w:val="24"/>
          <w:szCs w:val="24"/>
        </w:rPr>
        <w:lastRenderedPageBreak/>
        <w:t xml:space="preserve">adalah pengujian penelitian analisis regresi linier berganda, yang diolah dengan program </w:t>
      </w:r>
      <w:r w:rsidRPr="003F620E">
        <w:rPr>
          <w:rFonts w:ascii="Arial" w:hAnsi="Arial" w:cs="Arial"/>
          <w:i/>
          <w:sz w:val="24"/>
          <w:szCs w:val="24"/>
        </w:rPr>
        <w:t>Statistical Package for Social Science</w:t>
      </w:r>
      <w:r w:rsidRPr="003F620E">
        <w:rPr>
          <w:rFonts w:ascii="Arial" w:hAnsi="Arial" w:cs="Arial"/>
          <w:sz w:val="24"/>
          <w:szCs w:val="24"/>
        </w:rPr>
        <w:t xml:space="preserve"> (SPSS) untuk menguji pengaruh variabel-variabel independen yang terdiri dari ROI dan EVA</w:t>
      </w:r>
      <w:r w:rsidR="00DE510D" w:rsidRPr="003F620E">
        <w:rPr>
          <w:rFonts w:ascii="Arial" w:hAnsi="Arial" w:cs="Arial"/>
          <w:sz w:val="24"/>
          <w:szCs w:val="24"/>
          <w:lang w:val="en-GB"/>
        </w:rPr>
        <w:t xml:space="preserve">, arus kas dan DER </w:t>
      </w:r>
      <w:r w:rsidRPr="003F620E">
        <w:rPr>
          <w:rFonts w:ascii="Arial" w:hAnsi="Arial" w:cs="Arial"/>
          <w:sz w:val="24"/>
          <w:szCs w:val="24"/>
        </w:rPr>
        <w:t xml:space="preserve"> baik secara parsial maupun simultan terhadap variabel dependen </w:t>
      </w:r>
      <w:r w:rsidR="00DE510D" w:rsidRPr="003F620E">
        <w:rPr>
          <w:rFonts w:ascii="Arial" w:hAnsi="Arial" w:cs="Arial"/>
          <w:i/>
          <w:iCs/>
          <w:sz w:val="24"/>
          <w:szCs w:val="24"/>
        </w:rPr>
        <w:t>harga</w:t>
      </w:r>
      <w:r w:rsidRPr="003F620E">
        <w:rPr>
          <w:rFonts w:ascii="Arial" w:hAnsi="Arial" w:cs="Arial"/>
          <w:i/>
          <w:iCs/>
          <w:sz w:val="24"/>
          <w:szCs w:val="24"/>
        </w:rPr>
        <w:t xml:space="preserve"> </w:t>
      </w:r>
      <w:r w:rsidRPr="003F620E">
        <w:rPr>
          <w:rFonts w:ascii="Arial" w:hAnsi="Arial" w:cs="Arial"/>
          <w:sz w:val="24"/>
          <w:szCs w:val="24"/>
        </w:rPr>
        <w:t>saham. Sebelumnya dilakukan dulu uji asumsi klasik berupa uji normalitas, uji multikolinearitas, uji heterokedastisitas dan uji autokorelasi.</w:t>
      </w:r>
    </w:p>
    <w:p w:rsidR="00EE3AC6" w:rsidRPr="009C1D2F" w:rsidRDefault="00EE3AC6" w:rsidP="009C1D2F">
      <w:pPr>
        <w:pStyle w:val="ListParagraph"/>
        <w:spacing w:after="0" w:line="480" w:lineRule="auto"/>
        <w:ind w:left="0" w:firstLine="567"/>
        <w:jc w:val="both"/>
        <w:rPr>
          <w:rFonts w:ascii="Arial" w:hAnsi="Arial" w:cs="Arial"/>
          <w:sz w:val="24"/>
          <w:szCs w:val="24"/>
        </w:rPr>
      </w:pPr>
      <w:proofErr w:type="gramStart"/>
      <w:r w:rsidRPr="009C1D2F">
        <w:rPr>
          <w:rFonts w:ascii="Arial" w:hAnsi="Arial" w:cs="Arial"/>
          <w:sz w:val="24"/>
          <w:szCs w:val="24"/>
          <w:lang w:val="en-GB"/>
        </w:rPr>
        <w:t>Teknik analisis yang digunakan untuk menguji hipotesis menggunakan analsiis regressi berganda.</w:t>
      </w:r>
      <w:proofErr w:type="gramEnd"/>
      <w:r w:rsidRPr="009C1D2F">
        <w:rPr>
          <w:rFonts w:ascii="Arial" w:hAnsi="Arial" w:cs="Arial"/>
          <w:sz w:val="24"/>
          <w:szCs w:val="24"/>
          <w:lang w:val="en-GB"/>
        </w:rPr>
        <w:t xml:space="preserve">  </w:t>
      </w:r>
    </w:p>
    <w:p w:rsidR="00015F29" w:rsidRPr="003F620E" w:rsidRDefault="00EE3AC6" w:rsidP="003F620E">
      <w:pPr>
        <w:pStyle w:val="ListParagraph"/>
        <w:spacing w:line="480" w:lineRule="auto"/>
        <w:ind w:left="284"/>
        <w:jc w:val="both"/>
        <w:rPr>
          <w:rFonts w:ascii="Arial" w:hAnsi="Arial" w:cs="Arial"/>
          <w:sz w:val="24"/>
          <w:szCs w:val="24"/>
        </w:rPr>
      </w:pPr>
      <w:r w:rsidRPr="003F620E">
        <w:rPr>
          <w:rFonts w:ascii="Arial" w:hAnsi="Arial" w:cs="Arial"/>
          <w:sz w:val="24"/>
          <w:szCs w:val="24"/>
          <w:lang w:val="en-GB"/>
        </w:rPr>
        <w:t xml:space="preserve">Pengujian model penelitian menggunakan </w:t>
      </w:r>
      <w:r w:rsidRPr="003F620E">
        <w:rPr>
          <w:rFonts w:ascii="Arial" w:hAnsi="Arial" w:cs="Arial"/>
          <w:sz w:val="24"/>
          <w:szCs w:val="24"/>
        </w:rPr>
        <w:t xml:space="preserve">Uji </w:t>
      </w:r>
      <w:proofErr w:type="gramStart"/>
      <w:r w:rsidRPr="003F620E">
        <w:rPr>
          <w:rFonts w:ascii="Arial" w:hAnsi="Arial" w:cs="Arial"/>
          <w:sz w:val="24"/>
          <w:szCs w:val="24"/>
        </w:rPr>
        <w:t>F.</w:t>
      </w:r>
      <w:r w:rsidR="00015F29" w:rsidRPr="003F620E">
        <w:rPr>
          <w:rFonts w:ascii="Arial" w:hAnsi="Arial" w:cs="Arial"/>
          <w:sz w:val="24"/>
          <w:szCs w:val="24"/>
        </w:rPr>
        <w:t>.</w:t>
      </w:r>
      <w:proofErr w:type="gramEnd"/>
      <w:r w:rsidR="00015F29" w:rsidRPr="003F620E">
        <w:rPr>
          <w:rFonts w:ascii="Arial" w:hAnsi="Arial" w:cs="Arial"/>
          <w:sz w:val="24"/>
          <w:szCs w:val="24"/>
        </w:rPr>
        <w:t xml:space="preserve"> Adapun Kriteria pengambilan keputusan adalah sebagai berikut: </w:t>
      </w:r>
    </w:p>
    <w:p w:rsidR="00015F29" w:rsidRPr="003F620E" w:rsidRDefault="00015F29" w:rsidP="00043D44">
      <w:pPr>
        <w:pStyle w:val="ListParagraph"/>
        <w:numPr>
          <w:ilvl w:val="0"/>
          <w:numId w:val="4"/>
        </w:numPr>
        <w:spacing w:line="480" w:lineRule="auto"/>
        <w:ind w:left="709" w:hanging="425"/>
        <w:jc w:val="both"/>
        <w:rPr>
          <w:rFonts w:ascii="Arial" w:hAnsi="Arial" w:cs="Arial"/>
          <w:sz w:val="24"/>
          <w:szCs w:val="24"/>
        </w:rPr>
      </w:pPr>
      <w:r w:rsidRPr="003F620E">
        <w:rPr>
          <w:rFonts w:ascii="Arial" w:hAnsi="Arial" w:cs="Arial"/>
          <w:sz w:val="24"/>
          <w:szCs w:val="24"/>
        </w:rPr>
        <w:t>Apabila F hitung &gt; F tabel dan tingkatsignifik</w:t>
      </w:r>
      <w:r w:rsidR="00585AE2" w:rsidRPr="003F620E">
        <w:rPr>
          <w:rFonts w:ascii="Arial" w:hAnsi="Arial" w:cs="Arial"/>
          <w:sz w:val="24"/>
          <w:szCs w:val="24"/>
        </w:rPr>
        <w:t>ansi (α) &lt; 0,05 maka Ha ditolak</w:t>
      </w:r>
      <w:r w:rsidRPr="003F620E">
        <w:rPr>
          <w:rFonts w:ascii="Arial" w:hAnsi="Arial" w:cs="Arial"/>
          <w:sz w:val="24"/>
          <w:szCs w:val="24"/>
        </w:rPr>
        <w:t>, yang berarti secara simultan semua variabel independen berpengaruh signifikan terhadap variabel dependen.</w:t>
      </w:r>
    </w:p>
    <w:p w:rsidR="00243A77" w:rsidRPr="003F620E" w:rsidRDefault="00015F29" w:rsidP="00043D44">
      <w:pPr>
        <w:pStyle w:val="ListParagraph"/>
        <w:numPr>
          <w:ilvl w:val="0"/>
          <w:numId w:val="4"/>
        </w:numPr>
        <w:spacing w:line="480" w:lineRule="auto"/>
        <w:ind w:left="709" w:hanging="425"/>
        <w:jc w:val="both"/>
        <w:rPr>
          <w:rFonts w:ascii="Arial" w:hAnsi="Arial" w:cs="Arial"/>
          <w:sz w:val="24"/>
          <w:szCs w:val="24"/>
        </w:rPr>
      </w:pPr>
      <w:r w:rsidRPr="003F620E">
        <w:rPr>
          <w:rFonts w:ascii="Arial" w:hAnsi="Arial" w:cs="Arial"/>
          <w:sz w:val="24"/>
          <w:szCs w:val="24"/>
        </w:rPr>
        <w:t xml:space="preserve">Apabila F hitung &lt; F tabel dan tingkat signifikansi </w:t>
      </w:r>
      <w:r w:rsidR="00585AE2" w:rsidRPr="003F620E">
        <w:rPr>
          <w:rFonts w:ascii="Arial" w:hAnsi="Arial" w:cs="Arial"/>
          <w:sz w:val="24"/>
          <w:szCs w:val="24"/>
        </w:rPr>
        <w:t>(α) &gt; 0,05 maka Ha diterima</w:t>
      </w:r>
      <w:r w:rsidRPr="003F620E">
        <w:rPr>
          <w:rFonts w:ascii="Arial" w:hAnsi="Arial" w:cs="Arial"/>
          <w:sz w:val="24"/>
          <w:szCs w:val="24"/>
        </w:rPr>
        <w:t>, yang berarti secara simultan semua variabel independen tidak berpengaruh signifikan terhadap variabel dependen.</w:t>
      </w:r>
    </w:p>
    <w:p w:rsidR="002B7A37" w:rsidRPr="003F620E" w:rsidRDefault="006A3E77" w:rsidP="003F620E">
      <w:pPr>
        <w:spacing w:line="480" w:lineRule="auto"/>
        <w:jc w:val="both"/>
        <w:rPr>
          <w:rFonts w:ascii="Arial" w:hAnsi="Arial" w:cs="Arial"/>
          <w:sz w:val="24"/>
          <w:szCs w:val="24"/>
        </w:rPr>
      </w:pPr>
      <w:proofErr w:type="gramStart"/>
      <w:r w:rsidRPr="003F620E">
        <w:rPr>
          <w:rFonts w:ascii="Arial" w:hAnsi="Arial" w:cs="Arial"/>
          <w:sz w:val="24"/>
          <w:szCs w:val="24"/>
          <w:lang w:val="en-GB"/>
        </w:rPr>
        <w:t>Selanj</w:t>
      </w:r>
      <w:r w:rsidR="00EE3AC6" w:rsidRPr="003F620E">
        <w:rPr>
          <w:rFonts w:ascii="Arial" w:hAnsi="Arial" w:cs="Arial"/>
          <w:sz w:val="24"/>
          <w:szCs w:val="24"/>
          <w:lang w:val="en-GB"/>
        </w:rPr>
        <w:t xml:space="preserve">utnya </w:t>
      </w:r>
      <w:r w:rsidR="000D3AE6" w:rsidRPr="003F620E">
        <w:rPr>
          <w:rFonts w:ascii="Arial" w:hAnsi="Arial" w:cs="Arial"/>
          <w:sz w:val="24"/>
          <w:szCs w:val="24"/>
        </w:rPr>
        <w:t xml:space="preserve"> Uji</w:t>
      </w:r>
      <w:proofErr w:type="gramEnd"/>
      <w:r w:rsidR="000D3AE6" w:rsidRPr="003F620E">
        <w:rPr>
          <w:rFonts w:ascii="Arial" w:hAnsi="Arial" w:cs="Arial"/>
          <w:sz w:val="24"/>
          <w:szCs w:val="24"/>
        </w:rPr>
        <w:t xml:space="preserve"> t pada regresi linier berganda digunakan untuk mengetahui pengaruh variabel independen secara parsial terhadap variabel dependen</w:t>
      </w:r>
      <w:r w:rsidR="00582E84" w:rsidRPr="003F620E">
        <w:rPr>
          <w:rFonts w:ascii="Arial" w:hAnsi="Arial" w:cs="Arial"/>
          <w:sz w:val="24"/>
          <w:szCs w:val="24"/>
        </w:rPr>
        <w:t>.</w:t>
      </w:r>
      <w:r w:rsidR="000D3AE6" w:rsidRPr="003F620E">
        <w:rPr>
          <w:rFonts w:ascii="Arial" w:hAnsi="Arial" w:cs="Arial"/>
          <w:sz w:val="24"/>
          <w:szCs w:val="24"/>
        </w:rPr>
        <w:t xml:space="preserve"> Kriteria pengambilan keputusan adalah sebagai berikut:</w:t>
      </w:r>
    </w:p>
    <w:p w:rsidR="002B7A37" w:rsidRPr="009C1D2F" w:rsidRDefault="000D3AE6" w:rsidP="00043D44">
      <w:pPr>
        <w:pStyle w:val="ListParagraph"/>
        <w:numPr>
          <w:ilvl w:val="0"/>
          <w:numId w:val="5"/>
        </w:numPr>
        <w:spacing w:line="480" w:lineRule="auto"/>
        <w:ind w:left="709" w:hanging="425"/>
        <w:jc w:val="both"/>
        <w:rPr>
          <w:rFonts w:ascii="Arial" w:hAnsi="Arial" w:cs="Arial"/>
          <w:sz w:val="24"/>
          <w:szCs w:val="24"/>
        </w:rPr>
      </w:pPr>
      <w:r w:rsidRPr="003F620E">
        <w:rPr>
          <w:rFonts w:ascii="Arial" w:hAnsi="Arial" w:cs="Arial"/>
          <w:sz w:val="24"/>
          <w:szCs w:val="24"/>
        </w:rPr>
        <w:lastRenderedPageBreak/>
        <w:t>Apabila t hitung &gt; t tabel dan tingkat signifik</w:t>
      </w:r>
      <w:r w:rsidR="003A2EBE" w:rsidRPr="003F620E">
        <w:rPr>
          <w:rFonts w:ascii="Arial" w:hAnsi="Arial" w:cs="Arial"/>
          <w:sz w:val="24"/>
          <w:szCs w:val="24"/>
        </w:rPr>
        <w:t>ansi (α) &lt; 0,05 maka Ha ditolak</w:t>
      </w:r>
      <w:r w:rsidRPr="003F620E">
        <w:rPr>
          <w:rFonts w:ascii="Arial" w:hAnsi="Arial" w:cs="Arial"/>
          <w:sz w:val="24"/>
          <w:szCs w:val="24"/>
        </w:rPr>
        <w:t xml:space="preserve">, yang berarti secara parsial variabel independen </w:t>
      </w:r>
      <w:r w:rsidRPr="009C1D2F">
        <w:rPr>
          <w:rFonts w:ascii="Arial" w:hAnsi="Arial" w:cs="Arial"/>
          <w:sz w:val="24"/>
          <w:szCs w:val="24"/>
        </w:rPr>
        <w:t>berpengaruh signifikan terhadap</w:t>
      </w:r>
      <w:r w:rsidR="002B1901" w:rsidRPr="009C1D2F">
        <w:rPr>
          <w:rFonts w:ascii="Arial" w:hAnsi="Arial" w:cs="Arial"/>
          <w:sz w:val="24"/>
          <w:szCs w:val="24"/>
        </w:rPr>
        <w:t xml:space="preserve"> </w:t>
      </w:r>
      <w:r w:rsidRPr="009C1D2F">
        <w:rPr>
          <w:rFonts w:ascii="Arial" w:hAnsi="Arial" w:cs="Arial"/>
          <w:sz w:val="24"/>
          <w:szCs w:val="24"/>
        </w:rPr>
        <w:t>variabel dependen.</w:t>
      </w:r>
    </w:p>
    <w:p w:rsidR="00754E68" w:rsidRPr="003F620E" w:rsidRDefault="000D3AE6" w:rsidP="00043D44">
      <w:pPr>
        <w:pStyle w:val="ListParagraph"/>
        <w:numPr>
          <w:ilvl w:val="0"/>
          <w:numId w:val="5"/>
        </w:numPr>
        <w:spacing w:line="480" w:lineRule="auto"/>
        <w:ind w:left="709" w:hanging="425"/>
        <w:jc w:val="both"/>
        <w:rPr>
          <w:rFonts w:ascii="Arial" w:hAnsi="Arial" w:cs="Arial"/>
          <w:b/>
          <w:sz w:val="24"/>
          <w:szCs w:val="24"/>
        </w:rPr>
        <w:sectPr w:rsidR="00754E68" w:rsidRPr="003F620E" w:rsidSect="00F81D2C">
          <w:footerReference w:type="default" r:id="rId18"/>
          <w:footerReference w:type="first" r:id="rId19"/>
          <w:pgSz w:w="11906" w:h="16838"/>
          <w:pgMar w:top="2268" w:right="1701" w:bottom="1701" w:left="2268" w:header="709" w:footer="709" w:gutter="0"/>
          <w:pgNumType w:start="1"/>
          <w:cols w:space="708"/>
          <w:docGrid w:linePitch="360"/>
        </w:sectPr>
      </w:pPr>
      <w:r w:rsidRPr="009C1D2F">
        <w:rPr>
          <w:rFonts w:ascii="Arial" w:hAnsi="Arial" w:cs="Arial"/>
          <w:sz w:val="24"/>
          <w:szCs w:val="24"/>
        </w:rPr>
        <w:t>Apabila t</w:t>
      </w:r>
      <w:r w:rsidRPr="003F620E">
        <w:rPr>
          <w:rFonts w:ascii="Arial" w:hAnsi="Arial" w:cs="Arial"/>
          <w:sz w:val="24"/>
          <w:szCs w:val="24"/>
        </w:rPr>
        <w:t xml:space="preserve"> hitung &lt; t tabel dan tingkat signifi</w:t>
      </w:r>
      <w:r w:rsidR="003A2EBE" w:rsidRPr="003F620E">
        <w:rPr>
          <w:rFonts w:ascii="Arial" w:hAnsi="Arial" w:cs="Arial"/>
          <w:sz w:val="24"/>
          <w:szCs w:val="24"/>
        </w:rPr>
        <w:t>kansi (α) &gt; 0,05 maka Ha diterima</w:t>
      </w:r>
      <w:r w:rsidRPr="003F620E">
        <w:rPr>
          <w:rFonts w:ascii="Arial" w:hAnsi="Arial" w:cs="Arial"/>
          <w:sz w:val="24"/>
          <w:szCs w:val="24"/>
        </w:rPr>
        <w:t>, yang berarti secara parsial variabel independen tidak berpengaruh signif</w:t>
      </w:r>
      <w:r w:rsidR="002B7A37" w:rsidRPr="003F620E">
        <w:rPr>
          <w:rFonts w:ascii="Arial" w:hAnsi="Arial" w:cs="Arial"/>
          <w:sz w:val="24"/>
          <w:szCs w:val="24"/>
        </w:rPr>
        <w:t>ikan terhadap variabel dependen.</w:t>
      </w:r>
      <w:r w:rsidR="00754E68" w:rsidRPr="003F620E">
        <w:rPr>
          <w:rFonts w:ascii="Arial" w:hAnsi="Arial" w:cs="Arial"/>
          <w:b/>
          <w:sz w:val="24"/>
          <w:szCs w:val="24"/>
        </w:rPr>
        <w:t xml:space="preserve"> </w:t>
      </w:r>
    </w:p>
    <w:p w:rsidR="00D06B09" w:rsidRDefault="00D06B09" w:rsidP="009C1D2F">
      <w:pPr>
        <w:spacing w:line="480" w:lineRule="auto"/>
        <w:jc w:val="center"/>
        <w:rPr>
          <w:rFonts w:ascii="Arial" w:hAnsi="Arial" w:cs="Arial"/>
          <w:b/>
          <w:sz w:val="24"/>
          <w:szCs w:val="24"/>
          <w:lang w:val="en-US"/>
        </w:rPr>
      </w:pPr>
    </w:p>
    <w:p w:rsidR="001E62F5" w:rsidRDefault="001E62F5" w:rsidP="009C1D2F">
      <w:pPr>
        <w:spacing w:line="480" w:lineRule="auto"/>
        <w:jc w:val="center"/>
        <w:rPr>
          <w:rFonts w:ascii="Arial" w:hAnsi="Arial" w:cs="Arial"/>
          <w:b/>
          <w:sz w:val="24"/>
          <w:szCs w:val="24"/>
          <w:lang w:val="en-US"/>
        </w:rPr>
      </w:pPr>
      <w:r w:rsidRPr="003F620E">
        <w:rPr>
          <w:rFonts w:ascii="Arial" w:hAnsi="Arial" w:cs="Arial"/>
          <w:b/>
          <w:sz w:val="24"/>
          <w:szCs w:val="24"/>
          <w:lang w:val="en-US"/>
        </w:rPr>
        <w:t>BAB IV</w:t>
      </w:r>
    </w:p>
    <w:p w:rsidR="009C1D2F" w:rsidRDefault="009C1D2F" w:rsidP="009C1D2F">
      <w:pPr>
        <w:spacing w:line="480" w:lineRule="auto"/>
        <w:jc w:val="center"/>
        <w:rPr>
          <w:rFonts w:ascii="Arial" w:hAnsi="Arial" w:cs="Arial"/>
          <w:b/>
          <w:sz w:val="24"/>
          <w:szCs w:val="24"/>
          <w:lang w:val="en-US"/>
        </w:rPr>
      </w:pPr>
      <w:r>
        <w:rPr>
          <w:rFonts w:ascii="Arial" w:hAnsi="Arial" w:cs="Arial"/>
          <w:b/>
          <w:sz w:val="24"/>
          <w:szCs w:val="24"/>
          <w:lang w:val="en-US"/>
        </w:rPr>
        <w:t>HASIL DAN PEMBAHASAN</w:t>
      </w:r>
    </w:p>
    <w:p w:rsidR="009C1D2F" w:rsidRDefault="009C1D2F" w:rsidP="003F620E">
      <w:pPr>
        <w:spacing w:line="480" w:lineRule="auto"/>
        <w:jc w:val="both"/>
        <w:rPr>
          <w:rFonts w:ascii="Arial" w:hAnsi="Arial" w:cs="Arial"/>
          <w:b/>
          <w:sz w:val="24"/>
          <w:szCs w:val="24"/>
          <w:lang w:val="en-US"/>
        </w:rPr>
      </w:pPr>
    </w:p>
    <w:p w:rsidR="009C1D2F" w:rsidRPr="003F620E" w:rsidRDefault="009C1D2F" w:rsidP="003F620E">
      <w:pPr>
        <w:spacing w:line="480" w:lineRule="auto"/>
        <w:jc w:val="both"/>
        <w:rPr>
          <w:rFonts w:ascii="Arial" w:hAnsi="Arial" w:cs="Arial"/>
          <w:b/>
          <w:sz w:val="24"/>
          <w:szCs w:val="24"/>
          <w:lang w:val="en-US"/>
        </w:rPr>
      </w:pPr>
    </w:p>
    <w:p w:rsidR="001E62F5" w:rsidRPr="003F620E" w:rsidRDefault="001E62F5" w:rsidP="00043D44">
      <w:pPr>
        <w:pStyle w:val="ListParagraph"/>
        <w:numPr>
          <w:ilvl w:val="0"/>
          <w:numId w:val="10"/>
        </w:numPr>
        <w:spacing w:line="480" w:lineRule="auto"/>
        <w:ind w:left="426" w:hanging="426"/>
        <w:jc w:val="both"/>
        <w:rPr>
          <w:rFonts w:ascii="Arial" w:hAnsi="Arial" w:cs="Arial"/>
          <w:b/>
          <w:sz w:val="24"/>
          <w:szCs w:val="24"/>
        </w:rPr>
      </w:pPr>
      <w:r w:rsidRPr="003F620E">
        <w:rPr>
          <w:rFonts w:ascii="Arial" w:hAnsi="Arial" w:cs="Arial"/>
          <w:b/>
          <w:sz w:val="24"/>
          <w:szCs w:val="24"/>
        </w:rPr>
        <w:t>Deskripsi Objek Penelitian</w:t>
      </w:r>
    </w:p>
    <w:p w:rsidR="001E62F5" w:rsidRPr="003F620E" w:rsidRDefault="005646FB" w:rsidP="003F620E">
      <w:pPr>
        <w:pStyle w:val="ListParagraph"/>
        <w:spacing w:line="480" w:lineRule="auto"/>
        <w:ind w:left="0" w:firstLine="567"/>
        <w:jc w:val="both"/>
        <w:rPr>
          <w:rFonts w:ascii="Arial" w:hAnsi="Arial" w:cs="Arial"/>
          <w:sz w:val="24"/>
          <w:szCs w:val="24"/>
          <w:lang w:val="en-US"/>
        </w:rPr>
      </w:pPr>
      <w:r w:rsidRPr="003F620E">
        <w:rPr>
          <w:rFonts w:ascii="Arial" w:hAnsi="Arial" w:cs="Arial"/>
          <w:sz w:val="24"/>
          <w:szCs w:val="24"/>
          <w:lang w:val="en-US"/>
        </w:rPr>
        <w:t>O</w:t>
      </w:r>
      <w:r w:rsidR="001E62F5" w:rsidRPr="003F620E">
        <w:rPr>
          <w:rFonts w:ascii="Arial" w:hAnsi="Arial" w:cs="Arial"/>
          <w:sz w:val="24"/>
          <w:szCs w:val="24"/>
        </w:rPr>
        <w:t xml:space="preserve">bjek penelitian </w:t>
      </w:r>
      <w:r w:rsidRPr="003F620E">
        <w:rPr>
          <w:rFonts w:ascii="Arial" w:hAnsi="Arial" w:cs="Arial"/>
          <w:sz w:val="24"/>
          <w:szCs w:val="24"/>
          <w:lang w:val="en-US"/>
        </w:rPr>
        <w:t xml:space="preserve">ini adalah </w:t>
      </w:r>
      <w:r w:rsidR="001E62F5" w:rsidRPr="003F620E">
        <w:rPr>
          <w:rFonts w:ascii="Arial" w:hAnsi="Arial" w:cs="Arial"/>
          <w:sz w:val="24"/>
          <w:szCs w:val="24"/>
        </w:rPr>
        <w:t xml:space="preserve"> perusahaan </w:t>
      </w:r>
      <w:r w:rsidR="0071292F" w:rsidRPr="003F620E">
        <w:rPr>
          <w:rFonts w:ascii="Arial" w:hAnsi="Arial" w:cs="Arial"/>
          <w:sz w:val="24"/>
          <w:szCs w:val="24"/>
        </w:rPr>
        <w:t xml:space="preserve">Industri </w:t>
      </w:r>
      <w:r w:rsidR="0071292F" w:rsidRPr="003F620E">
        <w:rPr>
          <w:rFonts w:ascii="Arial" w:hAnsi="Arial" w:cs="Arial"/>
          <w:i/>
          <w:sz w:val="24"/>
          <w:szCs w:val="24"/>
        </w:rPr>
        <w:t>Property &amp; Real Estate</w:t>
      </w:r>
      <w:r w:rsidR="0071292F" w:rsidRPr="003F620E">
        <w:rPr>
          <w:rFonts w:ascii="Arial" w:hAnsi="Arial" w:cs="Arial"/>
          <w:b/>
          <w:sz w:val="24"/>
          <w:szCs w:val="24"/>
        </w:rPr>
        <w:t xml:space="preserve"> </w:t>
      </w:r>
      <w:r w:rsidR="001E62F5" w:rsidRPr="003F620E">
        <w:rPr>
          <w:rFonts w:ascii="Arial" w:hAnsi="Arial" w:cs="Arial"/>
          <w:sz w:val="24"/>
          <w:szCs w:val="24"/>
        </w:rPr>
        <w:t>yang terdaftar di Bursa Efek Indonesia (BEI) selama p</w:t>
      </w:r>
      <w:r w:rsidR="0071292F" w:rsidRPr="003F620E">
        <w:rPr>
          <w:rFonts w:ascii="Arial" w:hAnsi="Arial" w:cs="Arial"/>
          <w:sz w:val="24"/>
          <w:szCs w:val="24"/>
        </w:rPr>
        <w:t>eriode 2015 sampai dengan 2017</w:t>
      </w:r>
      <w:r w:rsidRPr="003F620E">
        <w:rPr>
          <w:rFonts w:ascii="Arial" w:hAnsi="Arial" w:cs="Arial"/>
          <w:sz w:val="24"/>
          <w:szCs w:val="24"/>
        </w:rPr>
        <w:t xml:space="preserve">, </w:t>
      </w:r>
      <w:r w:rsidRPr="003F620E">
        <w:rPr>
          <w:rFonts w:ascii="Arial" w:hAnsi="Arial" w:cs="Arial"/>
          <w:sz w:val="24"/>
          <w:szCs w:val="24"/>
          <w:lang w:val="en-US"/>
        </w:rPr>
        <w:t xml:space="preserve"> </w:t>
      </w:r>
      <w:r w:rsidR="001E62F5" w:rsidRPr="003F620E">
        <w:rPr>
          <w:rFonts w:ascii="Arial" w:hAnsi="Arial" w:cs="Arial"/>
          <w:sz w:val="24"/>
          <w:szCs w:val="24"/>
        </w:rPr>
        <w:t xml:space="preserve">Kriteria yang </w:t>
      </w:r>
      <w:r w:rsidR="00742A8A" w:rsidRPr="003F620E">
        <w:rPr>
          <w:rFonts w:ascii="Arial" w:hAnsi="Arial" w:cs="Arial"/>
          <w:sz w:val="24"/>
          <w:szCs w:val="24"/>
          <w:lang w:val="en-US"/>
        </w:rPr>
        <w:t xml:space="preserve">gunakan dalam menentukan sampel, menggunakan metode </w:t>
      </w:r>
      <w:r w:rsidR="00742A8A" w:rsidRPr="003F620E">
        <w:rPr>
          <w:rFonts w:ascii="Arial" w:hAnsi="Arial" w:cs="Arial"/>
          <w:i/>
          <w:iCs/>
          <w:sz w:val="24"/>
          <w:szCs w:val="24"/>
        </w:rPr>
        <w:t>Purposive Sampling</w:t>
      </w:r>
      <w:r w:rsidR="00742A8A" w:rsidRPr="003F620E">
        <w:rPr>
          <w:rFonts w:ascii="Arial" w:hAnsi="Arial" w:cs="Arial"/>
          <w:sz w:val="24"/>
          <w:szCs w:val="24"/>
          <w:lang w:val="en-US"/>
        </w:rPr>
        <w:t xml:space="preserve"> </w:t>
      </w:r>
      <w:r w:rsidR="001E62F5" w:rsidRPr="003F620E">
        <w:rPr>
          <w:rFonts w:ascii="Arial" w:hAnsi="Arial" w:cs="Arial"/>
          <w:sz w:val="24"/>
          <w:szCs w:val="24"/>
        </w:rPr>
        <w:t xml:space="preserve"> </w:t>
      </w:r>
      <w:r w:rsidR="00742A8A" w:rsidRPr="003F620E">
        <w:rPr>
          <w:rFonts w:ascii="Arial" w:hAnsi="Arial" w:cs="Arial"/>
          <w:sz w:val="24"/>
          <w:szCs w:val="24"/>
          <w:lang w:val="en-US"/>
        </w:rPr>
        <w:t>adalah;</w:t>
      </w:r>
    </w:p>
    <w:p w:rsidR="0071292F" w:rsidRPr="003F620E" w:rsidRDefault="0071292F" w:rsidP="00043D44">
      <w:pPr>
        <w:pStyle w:val="BodyText"/>
        <w:numPr>
          <w:ilvl w:val="3"/>
          <w:numId w:val="13"/>
        </w:numPr>
        <w:spacing w:line="480" w:lineRule="auto"/>
        <w:ind w:left="567" w:hanging="501"/>
        <w:jc w:val="both"/>
        <w:rPr>
          <w:rFonts w:ascii="Arial" w:eastAsiaTheme="minorHAnsi" w:hAnsi="Arial" w:cs="Arial"/>
          <w:lang w:val="id-ID"/>
        </w:rPr>
      </w:pPr>
      <w:r w:rsidRPr="003F620E">
        <w:rPr>
          <w:rFonts w:ascii="Arial" w:hAnsi="Arial" w:cs="Arial"/>
          <w:lang w:val="id-ID"/>
        </w:rPr>
        <w:t>P</w:t>
      </w:r>
      <w:r w:rsidRPr="003F620E">
        <w:rPr>
          <w:rFonts w:ascii="Arial" w:hAnsi="Arial" w:cs="Arial"/>
        </w:rPr>
        <w:t>erusahaan</w:t>
      </w:r>
      <w:r w:rsidRPr="003F620E">
        <w:rPr>
          <w:rFonts w:ascii="Arial" w:hAnsi="Arial" w:cs="Arial"/>
          <w:lang w:val="id-ID"/>
        </w:rPr>
        <w:t xml:space="preserve"> </w:t>
      </w:r>
      <w:r w:rsidRPr="003F620E">
        <w:rPr>
          <w:rFonts w:ascii="Arial" w:hAnsi="Arial" w:cs="Arial"/>
        </w:rPr>
        <w:t>yang</w:t>
      </w:r>
      <w:r w:rsidRPr="003F620E">
        <w:rPr>
          <w:rFonts w:ascii="Arial" w:hAnsi="Arial" w:cs="Arial"/>
          <w:lang w:val="id-ID"/>
        </w:rPr>
        <w:t xml:space="preserve"> </w:t>
      </w:r>
      <w:r w:rsidRPr="003F620E">
        <w:rPr>
          <w:rFonts w:ascii="Arial" w:hAnsi="Arial" w:cs="Arial"/>
        </w:rPr>
        <w:t>terdaftar</w:t>
      </w:r>
      <w:r w:rsidRPr="003F620E">
        <w:rPr>
          <w:rFonts w:ascii="Arial" w:hAnsi="Arial" w:cs="Arial"/>
          <w:lang w:val="id-ID"/>
        </w:rPr>
        <w:t xml:space="preserve"> </w:t>
      </w:r>
      <w:r w:rsidRPr="003F620E">
        <w:rPr>
          <w:rFonts w:ascii="Arial" w:hAnsi="Arial" w:cs="Arial"/>
        </w:rPr>
        <w:t>berturut-turut</w:t>
      </w:r>
      <w:r w:rsidRPr="003F620E">
        <w:rPr>
          <w:rFonts w:ascii="Arial" w:hAnsi="Arial" w:cs="Arial"/>
          <w:lang w:val="id-ID"/>
        </w:rPr>
        <w:t xml:space="preserve"> </w:t>
      </w:r>
      <w:r w:rsidRPr="003F620E">
        <w:rPr>
          <w:rFonts w:ascii="Arial" w:hAnsi="Arial" w:cs="Arial"/>
        </w:rPr>
        <w:t>di</w:t>
      </w:r>
      <w:r w:rsidRPr="003F620E">
        <w:rPr>
          <w:rFonts w:ascii="Arial" w:hAnsi="Arial" w:cs="Arial"/>
          <w:lang w:val="id-ID"/>
        </w:rPr>
        <w:t xml:space="preserve"> </w:t>
      </w:r>
      <w:r w:rsidRPr="003F620E">
        <w:rPr>
          <w:rFonts w:ascii="Arial" w:hAnsi="Arial" w:cs="Arial"/>
        </w:rPr>
        <w:t>Bursa</w:t>
      </w:r>
      <w:r w:rsidRPr="003F620E">
        <w:rPr>
          <w:rFonts w:ascii="Arial" w:hAnsi="Arial" w:cs="Arial"/>
          <w:lang w:val="id-ID"/>
        </w:rPr>
        <w:t>n</w:t>
      </w:r>
      <w:r w:rsidRPr="003F620E">
        <w:rPr>
          <w:rFonts w:ascii="Arial" w:hAnsi="Arial" w:cs="Arial"/>
          <w:spacing w:val="-1"/>
        </w:rPr>
        <w:t xml:space="preserve">Efek </w:t>
      </w:r>
      <w:r w:rsidRPr="003F620E">
        <w:rPr>
          <w:rFonts w:ascii="Arial" w:hAnsi="Arial" w:cs="Arial"/>
        </w:rPr>
        <w:t>Indonesia pada</w:t>
      </w:r>
      <w:r w:rsidRPr="003F620E">
        <w:rPr>
          <w:rFonts w:ascii="Arial" w:hAnsi="Arial" w:cs="Arial"/>
          <w:lang w:val="id-ID"/>
        </w:rPr>
        <w:t xml:space="preserve"> </w:t>
      </w:r>
      <w:r w:rsidRPr="003F620E">
        <w:rPr>
          <w:rFonts w:ascii="Arial" w:hAnsi="Arial" w:cs="Arial"/>
        </w:rPr>
        <w:t>periode</w:t>
      </w:r>
      <w:r w:rsidRPr="003F620E">
        <w:rPr>
          <w:rFonts w:ascii="Arial" w:hAnsi="Arial" w:cs="Arial"/>
          <w:spacing w:val="-6"/>
        </w:rPr>
        <w:t xml:space="preserve"> </w:t>
      </w:r>
      <w:r w:rsidRPr="003F620E">
        <w:rPr>
          <w:rFonts w:ascii="Arial" w:hAnsi="Arial" w:cs="Arial"/>
        </w:rPr>
        <w:t>20</w:t>
      </w:r>
      <w:r w:rsidRPr="003F620E">
        <w:rPr>
          <w:rFonts w:ascii="Arial" w:hAnsi="Arial" w:cs="Arial"/>
          <w:lang w:val="id-ID"/>
        </w:rPr>
        <w:t>15</w:t>
      </w:r>
      <w:r w:rsidRPr="003F620E">
        <w:rPr>
          <w:rFonts w:ascii="Arial" w:hAnsi="Arial" w:cs="Arial"/>
        </w:rPr>
        <w:t>-20</w:t>
      </w:r>
      <w:r w:rsidRPr="003F620E">
        <w:rPr>
          <w:rFonts w:ascii="Arial" w:hAnsi="Arial" w:cs="Arial"/>
          <w:lang w:val="id-ID"/>
        </w:rPr>
        <w:t>17</w:t>
      </w:r>
    </w:p>
    <w:p w:rsidR="0071292F" w:rsidRPr="003F620E" w:rsidRDefault="0071292F" w:rsidP="00043D44">
      <w:pPr>
        <w:pStyle w:val="BodyText"/>
        <w:numPr>
          <w:ilvl w:val="3"/>
          <w:numId w:val="13"/>
        </w:numPr>
        <w:spacing w:line="480" w:lineRule="auto"/>
        <w:ind w:left="567" w:hanging="501"/>
        <w:jc w:val="both"/>
        <w:rPr>
          <w:rFonts w:ascii="Arial" w:eastAsiaTheme="minorHAnsi" w:hAnsi="Arial" w:cs="Arial"/>
          <w:lang w:val="id-ID"/>
        </w:rPr>
      </w:pPr>
      <w:r w:rsidRPr="003F620E">
        <w:rPr>
          <w:rFonts w:ascii="Arial" w:hAnsi="Arial" w:cs="Arial"/>
        </w:rPr>
        <w:t>Perusahaan yang mempublikasikan laporan keuangan yang telah diaudit pada periode</w:t>
      </w:r>
      <w:r w:rsidRPr="003F620E">
        <w:rPr>
          <w:rFonts w:ascii="Arial" w:hAnsi="Arial" w:cs="Arial"/>
          <w:spacing w:val="-5"/>
        </w:rPr>
        <w:t xml:space="preserve"> </w:t>
      </w:r>
      <w:r w:rsidRPr="003F620E">
        <w:rPr>
          <w:rFonts w:ascii="Arial" w:hAnsi="Arial" w:cs="Arial"/>
        </w:rPr>
        <w:t>20</w:t>
      </w:r>
      <w:r w:rsidRPr="003F620E">
        <w:rPr>
          <w:rFonts w:ascii="Arial" w:hAnsi="Arial" w:cs="Arial"/>
          <w:lang w:val="id-ID"/>
        </w:rPr>
        <w:t>15</w:t>
      </w:r>
      <w:r w:rsidRPr="003F620E">
        <w:rPr>
          <w:rFonts w:ascii="Arial" w:hAnsi="Arial" w:cs="Arial"/>
        </w:rPr>
        <w:t>-201</w:t>
      </w:r>
      <w:r w:rsidRPr="003F620E">
        <w:rPr>
          <w:rFonts w:ascii="Arial" w:hAnsi="Arial" w:cs="Arial"/>
          <w:lang w:val="id-ID"/>
        </w:rPr>
        <w:t xml:space="preserve">7 </w:t>
      </w:r>
      <w:r w:rsidRPr="003F620E">
        <w:rPr>
          <w:rFonts w:ascii="Arial" w:hAnsi="Arial" w:cs="Arial"/>
        </w:rPr>
        <w:t>yang dinyatakan</w:t>
      </w:r>
      <w:r w:rsidR="00D06B09">
        <w:rPr>
          <w:rFonts w:ascii="Arial" w:hAnsi="Arial" w:cs="Arial"/>
        </w:rPr>
        <w:t xml:space="preserve"> </w:t>
      </w:r>
      <w:r w:rsidRPr="003F620E">
        <w:rPr>
          <w:rFonts w:ascii="Arial" w:hAnsi="Arial" w:cs="Arial"/>
        </w:rPr>
        <w:t>dalam mata uang rupiah</w:t>
      </w:r>
    </w:p>
    <w:p w:rsidR="0071292F" w:rsidRPr="003F620E" w:rsidRDefault="0071292F" w:rsidP="00043D44">
      <w:pPr>
        <w:pStyle w:val="BodyText"/>
        <w:numPr>
          <w:ilvl w:val="3"/>
          <w:numId w:val="13"/>
        </w:numPr>
        <w:spacing w:line="480" w:lineRule="auto"/>
        <w:ind w:left="567" w:hanging="501"/>
        <w:jc w:val="both"/>
        <w:rPr>
          <w:rFonts w:ascii="Arial" w:eastAsiaTheme="minorHAnsi" w:hAnsi="Arial" w:cs="Arial"/>
          <w:lang w:val="id-ID"/>
        </w:rPr>
      </w:pPr>
      <w:r w:rsidRPr="003F620E">
        <w:rPr>
          <w:rFonts w:ascii="Arial" w:hAnsi="Arial" w:cs="Arial"/>
        </w:rPr>
        <w:t xml:space="preserve">Perusahaan </w:t>
      </w:r>
      <w:r w:rsidRPr="003F620E">
        <w:rPr>
          <w:rFonts w:ascii="Arial" w:hAnsi="Arial" w:cs="Arial"/>
          <w:lang w:val="id-ID"/>
        </w:rPr>
        <w:t xml:space="preserve">yang tidak </w:t>
      </w:r>
      <w:r w:rsidRPr="003F620E">
        <w:rPr>
          <w:rFonts w:ascii="Arial" w:hAnsi="Arial" w:cs="Arial"/>
        </w:rPr>
        <w:t>mengalami kerugian</w:t>
      </w:r>
      <w:r w:rsidR="00D06B09">
        <w:rPr>
          <w:rFonts w:ascii="Arial" w:hAnsi="Arial" w:cs="Arial"/>
        </w:rPr>
        <w:t xml:space="preserve"> </w:t>
      </w:r>
      <w:r w:rsidRPr="003F620E">
        <w:rPr>
          <w:rFonts w:ascii="Arial" w:hAnsi="Arial" w:cs="Arial"/>
        </w:rPr>
        <w:t>selama tahun penelitian</w:t>
      </w: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9C1D2F" w:rsidRDefault="009C1D2F" w:rsidP="009C1D2F">
      <w:pPr>
        <w:pStyle w:val="ListParagraph"/>
        <w:spacing w:after="0" w:line="240" w:lineRule="auto"/>
        <w:ind w:left="0"/>
        <w:jc w:val="center"/>
        <w:rPr>
          <w:rFonts w:ascii="Arial" w:eastAsia="Times New Roman" w:hAnsi="Arial" w:cs="Arial"/>
          <w:b/>
          <w:sz w:val="24"/>
          <w:szCs w:val="24"/>
          <w:lang w:val="en-US"/>
        </w:rPr>
      </w:pPr>
    </w:p>
    <w:p w:rsidR="0071292F" w:rsidRPr="003F620E" w:rsidRDefault="0071292F" w:rsidP="009C1D2F">
      <w:pPr>
        <w:pStyle w:val="ListParagraph"/>
        <w:spacing w:after="0" w:line="240" w:lineRule="auto"/>
        <w:ind w:left="0"/>
        <w:jc w:val="center"/>
        <w:rPr>
          <w:rFonts w:ascii="Arial" w:eastAsia="Times New Roman" w:hAnsi="Arial" w:cs="Arial"/>
          <w:b/>
          <w:sz w:val="24"/>
          <w:szCs w:val="24"/>
        </w:rPr>
      </w:pPr>
      <w:r w:rsidRPr="003F620E">
        <w:rPr>
          <w:rFonts w:ascii="Arial" w:eastAsia="Times New Roman" w:hAnsi="Arial" w:cs="Arial"/>
          <w:b/>
          <w:sz w:val="24"/>
          <w:szCs w:val="24"/>
        </w:rPr>
        <w:t>Tabel 4.1</w:t>
      </w:r>
    </w:p>
    <w:p w:rsidR="0071292F" w:rsidRDefault="0071292F" w:rsidP="009C1D2F">
      <w:pPr>
        <w:pStyle w:val="ListParagraph"/>
        <w:spacing w:after="0" w:line="240" w:lineRule="auto"/>
        <w:ind w:left="-142"/>
        <w:jc w:val="center"/>
        <w:rPr>
          <w:rFonts w:ascii="Arial" w:eastAsia="Times New Roman" w:hAnsi="Arial" w:cs="Arial"/>
          <w:b/>
          <w:sz w:val="24"/>
          <w:szCs w:val="24"/>
          <w:lang w:val="en-US"/>
        </w:rPr>
      </w:pPr>
      <w:r w:rsidRPr="003F620E">
        <w:rPr>
          <w:rFonts w:ascii="Arial" w:eastAsia="Times New Roman" w:hAnsi="Arial" w:cs="Arial"/>
          <w:b/>
          <w:sz w:val="24"/>
          <w:szCs w:val="24"/>
        </w:rPr>
        <w:t>Kriteria Pemilihan Sampel Penelitian</w:t>
      </w:r>
    </w:p>
    <w:p w:rsidR="009C1D2F" w:rsidRPr="009C1D2F" w:rsidRDefault="009C1D2F" w:rsidP="009C1D2F">
      <w:pPr>
        <w:pStyle w:val="ListParagraph"/>
        <w:spacing w:after="0" w:line="240" w:lineRule="auto"/>
        <w:ind w:left="-142"/>
        <w:jc w:val="center"/>
        <w:rPr>
          <w:rFonts w:ascii="Arial" w:eastAsia="Times New Roman" w:hAnsi="Arial" w:cs="Arial"/>
          <w:b/>
          <w:sz w:val="24"/>
          <w:szCs w:val="24"/>
          <w:lang w:val="en-US"/>
        </w:rPr>
      </w:pPr>
    </w:p>
    <w:tbl>
      <w:tblPr>
        <w:tblStyle w:val="FooterChar"/>
        <w:tblW w:w="7915" w:type="dxa"/>
        <w:tblLook w:val="04A0" w:firstRow="1" w:lastRow="0" w:firstColumn="1" w:lastColumn="0" w:noHBand="0" w:noVBand="1"/>
      </w:tblPr>
      <w:tblGrid>
        <w:gridCol w:w="625"/>
        <w:gridCol w:w="5310"/>
        <w:gridCol w:w="1980"/>
      </w:tblGrid>
      <w:tr w:rsidR="003F620E" w:rsidRPr="003F620E" w:rsidTr="0050412D">
        <w:tc>
          <w:tcPr>
            <w:tcW w:w="625" w:type="dxa"/>
          </w:tcPr>
          <w:p w:rsidR="0071292F" w:rsidRPr="003F620E" w:rsidRDefault="0071292F" w:rsidP="009C1D2F">
            <w:pPr>
              <w:autoSpaceDE w:val="0"/>
              <w:autoSpaceDN w:val="0"/>
              <w:adjustRightInd w:val="0"/>
              <w:jc w:val="both"/>
              <w:rPr>
                <w:rFonts w:ascii="Arial" w:hAnsi="Arial" w:cs="Arial"/>
                <w:b/>
                <w:sz w:val="24"/>
                <w:szCs w:val="24"/>
              </w:rPr>
            </w:pPr>
            <w:r w:rsidRPr="003F620E">
              <w:rPr>
                <w:rFonts w:ascii="Arial" w:hAnsi="Arial" w:cs="Arial"/>
                <w:b/>
                <w:sz w:val="24"/>
                <w:szCs w:val="24"/>
              </w:rPr>
              <w:t>No.</w:t>
            </w:r>
          </w:p>
        </w:tc>
        <w:tc>
          <w:tcPr>
            <w:tcW w:w="5310" w:type="dxa"/>
          </w:tcPr>
          <w:p w:rsidR="0071292F" w:rsidRPr="003F620E" w:rsidRDefault="0071292F" w:rsidP="009C1D2F">
            <w:pPr>
              <w:autoSpaceDE w:val="0"/>
              <w:autoSpaceDN w:val="0"/>
              <w:adjustRightInd w:val="0"/>
              <w:jc w:val="both"/>
              <w:rPr>
                <w:rFonts w:ascii="Arial" w:hAnsi="Arial" w:cs="Arial"/>
                <w:b/>
                <w:sz w:val="24"/>
                <w:szCs w:val="24"/>
              </w:rPr>
            </w:pPr>
            <w:r w:rsidRPr="003F620E">
              <w:rPr>
                <w:rFonts w:ascii="Arial" w:hAnsi="Arial" w:cs="Arial"/>
                <w:b/>
                <w:sz w:val="24"/>
                <w:szCs w:val="24"/>
              </w:rPr>
              <w:t>Kriteria Sampel</w:t>
            </w:r>
          </w:p>
        </w:tc>
        <w:tc>
          <w:tcPr>
            <w:tcW w:w="1980" w:type="dxa"/>
          </w:tcPr>
          <w:p w:rsidR="0071292F" w:rsidRPr="003F620E" w:rsidRDefault="0071292F" w:rsidP="009C1D2F">
            <w:pPr>
              <w:autoSpaceDE w:val="0"/>
              <w:autoSpaceDN w:val="0"/>
              <w:adjustRightInd w:val="0"/>
              <w:jc w:val="both"/>
              <w:rPr>
                <w:rFonts w:ascii="Arial" w:hAnsi="Arial" w:cs="Arial"/>
                <w:b/>
                <w:sz w:val="24"/>
                <w:szCs w:val="24"/>
              </w:rPr>
            </w:pPr>
            <w:r w:rsidRPr="003F620E">
              <w:rPr>
                <w:rFonts w:ascii="Arial" w:hAnsi="Arial" w:cs="Arial"/>
                <w:b/>
                <w:sz w:val="24"/>
                <w:szCs w:val="24"/>
              </w:rPr>
              <w:t>Jumlah</w:t>
            </w:r>
          </w:p>
        </w:tc>
      </w:tr>
      <w:tr w:rsidR="003F620E" w:rsidRPr="003F620E" w:rsidTr="0050412D">
        <w:tc>
          <w:tcPr>
            <w:tcW w:w="625"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1.</w:t>
            </w:r>
          </w:p>
        </w:tc>
        <w:tc>
          <w:tcPr>
            <w:tcW w:w="5310"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Jumlah populasi awal perusahaan industri properti &amp; real estate yang terdaftar di BEI</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61</w:t>
            </w:r>
          </w:p>
        </w:tc>
      </w:tr>
      <w:tr w:rsidR="003F620E" w:rsidRPr="003F620E" w:rsidTr="0050412D">
        <w:tc>
          <w:tcPr>
            <w:tcW w:w="625"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2.</w:t>
            </w:r>
          </w:p>
        </w:tc>
        <w:tc>
          <w:tcPr>
            <w:tcW w:w="5310"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eastAsia="Times New Roman" w:hAnsi="Arial" w:cs="Arial"/>
                <w:sz w:val="24"/>
                <w:szCs w:val="24"/>
              </w:rPr>
              <w:t>Perusahaan yang tidak terdaftar</w:t>
            </w:r>
            <w:r w:rsidRPr="003F620E">
              <w:rPr>
                <w:rFonts w:ascii="Arial" w:eastAsia="Times New Roman" w:hAnsi="Arial" w:cs="Arial"/>
                <w:i/>
                <w:sz w:val="24"/>
                <w:szCs w:val="24"/>
              </w:rPr>
              <w:t xml:space="preserve"> </w:t>
            </w:r>
            <w:r w:rsidRPr="003F620E">
              <w:rPr>
                <w:rFonts w:ascii="Arial" w:eastAsia="Times New Roman" w:hAnsi="Arial" w:cs="Arial"/>
                <w:sz w:val="24"/>
                <w:szCs w:val="24"/>
              </w:rPr>
              <w:t>di Bursa Efek Indonesia berturut-turut dari periode 2015-2017</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(21)</w:t>
            </w:r>
          </w:p>
        </w:tc>
      </w:tr>
      <w:tr w:rsidR="003F620E" w:rsidRPr="003F620E" w:rsidTr="0050412D">
        <w:tc>
          <w:tcPr>
            <w:tcW w:w="625"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3.</w:t>
            </w:r>
          </w:p>
        </w:tc>
        <w:tc>
          <w:tcPr>
            <w:tcW w:w="5310" w:type="dxa"/>
          </w:tcPr>
          <w:p w:rsidR="0071292F" w:rsidRPr="003F620E" w:rsidRDefault="0071292F" w:rsidP="009C1D2F">
            <w:pPr>
              <w:jc w:val="both"/>
              <w:rPr>
                <w:rFonts w:ascii="Arial" w:eastAsia="Times New Roman" w:hAnsi="Arial" w:cs="Arial"/>
                <w:sz w:val="24"/>
                <w:szCs w:val="24"/>
              </w:rPr>
            </w:pPr>
            <w:r w:rsidRPr="003F620E">
              <w:rPr>
                <w:rFonts w:ascii="Arial" w:eastAsia="Times New Roman" w:hAnsi="Arial" w:cs="Arial"/>
                <w:sz w:val="24"/>
                <w:szCs w:val="24"/>
              </w:rPr>
              <w:t>Perusahaan yang menerbitkan laporan keuangan tahunan yang telah diaudit pada periode 2015-2017 yang tidak dinyatakan dalam mata uang rupiah</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w:t>
            </w:r>
          </w:p>
        </w:tc>
      </w:tr>
      <w:tr w:rsidR="003F620E" w:rsidRPr="003F620E" w:rsidTr="0050412D">
        <w:tc>
          <w:tcPr>
            <w:tcW w:w="625" w:type="dxa"/>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4.</w:t>
            </w:r>
          </w:p>
        </w:tc>
        <w:tc>
          <w:tcPr>
            <w:tcW w:w="5310" w:type="dxa"/>
          </w:tcPr>
          <w:p w:rsidR="0071292F" w:rsidRPr="003F620E" w:rsidRDefault="0071292F" w:rsidP="009C1D2F">
            <w:pPr>
              <w:jc w:val="both"/>
              <w:rPr>
                <w:rFonts w:ascii="Arial" w:eastAsia="Times New Roman" w:hAnsi="Arial" w:cs="Arial"/>
                <w:sz w:val="24"/>
                <w:szCs w:val="24"/>
              </w:rPr>
            </w:pPr>
            <w:r w:rsidRPr="003F620E">
              <w:rPr>
                <w:rFonts w:ascii="Arial" w:eastAsia="Times New Roman" w:hAnsi="Arial" w:cs="Arial"/>
                <w:sz w:val="24"/>
                <w:szCs w:val="24"/>
              </w:rPr>
              <w:t>Perusahaan yang mengalami kerugian</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(8)</w:t>
            </w:r>
          </w:p>
        </w:tc>
      </w:tr>
      <w:tr w:rsidR="003F620E" w:rsidRPr="003F620E" w:rsidTr="0050412D">
        <w:tc>
          <w:tcPr>
            <w:tcW w:w="5935" w:type="dxa"/>
            <w:gridSpan w:val="2"/>
          </w:tcPr>
          <w:p w:rsidR="0071292F" w:rsidRPr="003F620E" w:rsidRDefault="0071292F" w:rsidP="009C1D2F">
            <w:pPr>
              <w:jc w:val="both"/>
              <w:rPr>
                <w:rFonts w:ascii="Arial" w:eastAsia="Times New Roman" w:hAnsi="Arial" w:cs="Arial"/>
                <w:sz w:val="24"/>
                <w:szCs w:val="24"/>
              </w:rPr>
            </w:pPr>
            <w:r w:rsidRPr="003F620E">
              <w:rPr>
                <w:rFonts w:ascii="Arial" w:eastAsia="Times New Roman" w:hAnsi="Arial" w:cs="Arial"/>
                <w:sz w:val="24"/>
                <w:szCs w:val="24"/>
              </w:rPr>
              <w:t>Jumlah perusahaan sampel</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32</w:t>
            </w:r>
          </w:p>
        </w:tc>
      </w:tr>
      <w:tr w:rsidR="003F620E" w:rsidRPr="003F620E" w:rsidTr="0050412D">
        <w:tc>
          <w:tcPr>
            <w:tcW w:w="5935" w:type="dxa"/>
            <w:gridSpan w:val="2"/>
          </w:tcPr>
          <w:p w:rsidR="0071292F" w:rsidRPr="003F620E" w:rsidRDefault="0071292F" w:rsidP="009C1D2F">
            <w:pPr>
              <w:jc w:val="both"/>
              <w:rPr>
                <w:rFonts w:ascii="Arial" w:eastAsia="Times New Roman" w:hAnsi="Arial" w:cs="Arial"/>
                <w:sz w:val="24"/>
                <w:szCs w:val="24"/>
              </w:rPr>
            </w:pPr>
            <w:r w:rsidRPr="003F620E">
              <w:rPr>
                <w:rFonts w:ascii="Arial" w:eastAsia="Times New Roman" w:hAnsi="Arial" w:cs="Arial"/>
                <w:sz w:val="24"/>
                <w:szCs w:val="24"/>
              </w:rPr>
              <w:t>Jumlah tahun pengamatan</w:t>
            </w:r>
          </w:p>
        </w:tc>
        <w:tc>
          <w:tcPr>
            <w:tcW w:w="1980" w:type="dxa"/>
            <w:vAlign w:val="center"/>
          </w:tcPr>
          <w:p w:rsidR="0071292F" w:rsidRPr="003F620E" w:rsidRDefault="0071292F" w:rsidP="009C1D2F">
            <w:pPr>
              <w:autoSpaceDE w:val="0"/>
              <w:autoSpaceDN w:val="0"/>
              <w:adjustRightInd w:val="0"/>
              <w:jc w:val="both"/>
              <w:rPr>
                <w:rFonts w:ascii="Arial" w:hAnsi="Arial" w:cs="Arial"/>
                <w:sz w:val="24"/>
                <w:szCs w:val="24"/>
              </w:rPr>
            </w:pPr>
            <w:r w:rsidRPr="003F620E">
              <w:rPr>
                <w:rFonts w:ascii="Arial" w:hAnsi="Arial" w:cs="Arial"/>
                <w:sz w:val="24"/>
                <w:szCs w:val="24"/>
              </w:rPr>
              <w:t>3</w:t>
            </w:r>
          </w:p>
        </w:tc>
      </w:tr>
      <w:tr w:rsidR="003F620E" w:rsidRPr="00D06B09" w:rsidTr="0050412D">
        <w:tc>
          <w:tcPr>
            <w:tcW w:w="5935" w:type="dxa"/>
            <w:gridSpan w:val="2"/>
          </w:tcPr>
          <w:p w:rsidR="0071292F" w:rsidRPr="00D06B09" w:rsidRDefault="0071292F" w:rsidP="009C1D2F">
            <w:pPr>
              <w:jc w:val="both"/>
              <w:rPr>
                <w:rFonts w:ascii="Arial" w:eastAsia="Times New Roman" w:hAnsi="Arial" w:cs="Arial"/>
                <w:b/>
                <w:sz w:val="24"/>
                <w:szCs w:val="24"/>
              </w:rPr>
            </w:pPr>
            <w:r w:rsidRPr="00D06B09">
              <w:rPr>
                <w:rFonts w:ascii="Arial" w:eastAsia="Times New Roman" w:hAnsi="Arial" w:cs="Arial"/>
                <w:b/>
                <w:sz w:val="24"/>
                <w:szCs w:val="24"/>
              </w:rPr>
              <w:t>Total observasi penelitian</w:t>
            </w:r>
          </w:p>
        </w:tc>
        <w:tc>
          <w:tcPr>
            <w:tcW w:w="1980" w:type="dxa"/>
            <w:vAlign w:val="center"/>
          </w:tcPr>
          <w:p w:rsidR="0071292F" w:rsidRPr="00D06B09" w:rsidRDefault="0071292F" w:rsidP="009C1D2F">
            <w:pPr>
              <w:autoSpaceDE w:val="0"/>
              <w:autoSpaceDN w:val="0"/>
              <w:adjustRightInd w:val="0"/>
              <w:jc w:val="both"/>
              <w:rPr>
                <w:rFonts w:ascii="Arial" w:hAnsi="Arial" w:cs="Arial"/>
                <w:b/>
                <w:sz w:val="24"/>
                <w:szCs w:val="24"/>
              </w:rPr>
            </w:pPr>
            <w:r w:rsidRPr="00D06B09">
              <w:rPr>
                <w:rFonts w:ascii="Arial" w:hAnsi="Arial" w:cs="Arial"/>
                <w:b/>
                <w:sz w:val="24"/>
                <w:szCs w:val="24"/>
              </w:rPr>
              <w:t>96</w:t>
            </w:r>
          </w:p>
        </w:tc>
      </w:tr>
    </w:tbl>
    <w:p w:rsidR="0071292F" w:rsidRPr="00D06B09" w:rsidRDefault="0071292F" w:rsidP="003F620E">
      <w:pPr>
        <w:autoSpaceDE w:val="0"/>
        <w:autoSpaceDN w:val="0"/>
        <w:adjustRightInd w:val="0"/>
        <w:spacing w:line="480" w:lineRule="auto"/>
        <w:jc w:val="both"/>
        <w:rPr>
          <w:rFonts w:ascii="Arial" w:hAnsi="Arial" w:cs="Arial"/>
          <w:sz w:val="20"/>
          <w:szCs w:val="20"/>
        </w:rPr>
      </w:pPr>
      <w:r w:rsidRPr="00D06B09">
        <w:rPr>
          <w:rFonts w:ascii="Arial" w:hAnsi="Arial" w:cs="Arial"/>
          <w:sz w:val="20"/>
          <w:szCs w:val="20"/>
        </w:rPr>
        <w:t>Sumber: www.idx.co.id yang diolah, 2020.</w:t>
      </w:r>
    </w:p>
    <w:p w:rsidR="0071292F" w:rsidRPr="003F620E" w:rsidRDefault="006A3E77" w:rsidP="009C1D2F">
      <w:pPr>
        <w:autoSpaceDE w:val="0"/>
        <w:autoSpaceDN w:val="0"/>
        <w:adjustRightInd w:val="0"/>
        <w:spacing w:before="240" w:after="0" w:line="480" w:lineRule="auto"/>
        <w:ind w:firstLine="720"/>
        <w:jc w:val="center"/>
        <w:rPr>
          <w:rFonts w:ascii="Arial" w:hAnsi="Arial" w:cs="Arial"/>
          <w:sz w:val="24"/>
          <w:szCs w:val="24"/>
          <w:lang w:val="en-US"/>
        </w:rPr>
      </w:pPr>
      <w:r w:rsidRPr="003F620E">
        <w:rPr>
          <w:rFonts w:ascii="Arial" w:hAnsi="Arial" w:cs="Arial"/>
          <w:sz w:val="24"/>
          <w:szCs w:val="24"/>
          <w:lang w:val="en-US"/>
        </w:rPr>
        <w:t xml:space="preserve">Dari hasil pemilhan sampel </w:t>
      </w:r>
      <w:r w:rsidR="0071292F" w:rsidRPr="003F620E">
        <w:rPr>
          <w:rFonts w:ascii="Arial" w:hAnsi="Arial" w:cs="Arial"/>
          <w:sz w:val="24"/>
          <w:szCs w:val="24"/>
        </w:rPr>
        <w:t xml:space="preserve">hanya terpilih 32 perusahaan yang </w:t>
      </w:r>
      <w:proofErr w:type="gramStart"/>
      <w:r w:rsidR="0071292F" w:rsidRPr="003F620E">
        <w:rPr>
          <w:rFonts w:ascii="Arial" w:hAnsi="Arial" w:cs="Arial"/>
          <w:sz w:val="24"/>
          <w:szCs w:val="24"/>
        </w:rPr>
        <w:t>akan</w:t>
      </w:r>
      <w:proofErr w:type="gramEnd"/>
      <w:r w:rsidR="0071292F" w:rsidRPr="003F620E">
        <w:rPr>
          <w:rFonts w:ascii="Arial" w:hAnsi="Arial" w:cs="Arial"/>
          <w:sz w:val="24"/>
          <w:szCs w:val="24"/>
        </w:rPr>
        <w:t xml:space="preserve"> digunakan sebagai sampel penelitian dengan totalnpengamatan selama periode 2015-2017 sebanyak 96 pengamatan. Berikut daftarnperusahaan yang dijadikan sampel pada penelitian ini</w:t>
      </w:r>
      <w:r w:rsidR="00FA026B" w:rsidRPr="003F620E">
        <w:rPr>
          <w:rFonts w:ascii="Arial" w:hAnsi="Arial" w:cs="Arial"/>
          <w:sz w:val="24"/>
          <w:szCs w:val="24"/>
        </w:rPr>
        <w:t xml:space="preserve"> </w:t>
      </w:r>
      <w:r w:rsidR="009C1D2F">
        <w:rPr>
          <w:rFonts w:ascii="Arial" w:hAnsi="Arial" w:cs="Arial"/>
          <w:sz w:val="24"/>
          <w:szCs w:val="24"/>
          <w:lang w:val="en-US"/>
        </w:rPr>
        <w:t>( tabel</w:t>
      </w:r>
      <w:r w:rsidR="00FA026B" w:rsidRPr="003F620E">
        <w:rPr>
          <w:rFonts w:ascii="Arial" w:hAnsi="Arial" w:cs="Arial"/>
          <w:sz w:val="24"/>
          <w:szCs w:val="24"/>
          <w:lang w:val="en-US"/>
        </w:rPr>
        <w:t xml:space="preserve"> 4.2).</w:t>
      </w: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D06B09" w:rsidRDefault="00D06B09" w:rsidP="009C1D2F">
      <w:pPr>
        <w:pStyle w:val="ListParagraph"/>
        <w:spacing w:after="0" w:line="240" w:lineRule="auto"/>
        <w:ind w:left="0"/>
        <w:jc w:val="center"/>
        <w:rPr>
          <w:rFonts w:ascii="Arial" w:eastAsia="Times New Roman" w:hAnsi="Arial" w:cs="Arial"/>
          <w:b/>
          <w:sz w:val="24"/>
          <w:szCs w:val="24"/>
          <w:lang w:val="en-US"/>
        </w:rPr>
      </w:pPr>
    </w:p>
    <w:p w:rsidR="006A3E77" w:rsidRPr="003F620E" w:rsidRDefault="006A3E77" w:rsidP="009C1D2F">
      <w:pPr>
        <w:pStyle w:val="ListParagraph"/>
        <w:spacing w:after="0" w:line="240" w:lineRule="auto"/>
        <w:ind w:left="0"/>
        <w:jc w:val="center"/>
        <w:rPr>
          <w:rFonts w:ascii="Arial" w:eastAsia="Times New Roman" w:hAnsi="Arial" w:cs="Arial"/>
          <w:b/>
          <w:sz w:val="24"/>
          <w:szCs w:val="24"/>
        </w:rPr>
      </w:pPr>
      <w:r w:rsidRPr="003F620E">
        <w:rPr>
          <w:rFonts w:ascii="Arial" w:eastAsia="Times New Roman" w:hAnsi="Arial" w:cs="Arial"/>
          <w:b/>
          <w:sz w:val="24"/>
          <w:szCs w:val="24"/>
        </w:rPr>
        <w:lastRenderedPageBreak/>
        <w:t>Tabel 4.2</w:t>
      </w:r>
    </w:p>
    <w:p w:rsidR="006A3E77" w:rsidRDefault="009C1D2F" w:rsidP="009C1D2F">
      <w:pPr>
        <w:pStyle w:val="ListParagraph"/>
        <w:spacing w:after="0" w:line="240" w:lineRule="auto"/>
        <w:ind w:left="-142"/>
        <w:jc w:val="center"/>
        <w:rPr>
          <w:rFonts w:ascii="Arial" w:eastAsia="Times New Roman" w:hAnsi="Arial" w:cs="Arial"/>
          <w:b/>
          <w:sz w:val="24"/>
          <w:szCs w:val="24"/>
          <w:lang w:val="en-US"/>
        </w:rPr>
      </w:pPr>
      <w:r>
        <w:rPr>
          <w:rFonts w:ascii="Arial" w:eastAsia="Times New Roman" w:hAnsi="Arial" w:cs="Arial"/>
          <w:b/>
          <w:sz w:val="24"/>
          <w:szCs w:val="24"/>
          <w:lang w:val="en-US"/>
        </w:rPr>
        <w:t>Da</w:t>
      </w:r>
      <w:r w:rsidR="006A3E77" w:rsidRPr="003F620E">
        <w:rPr>
          <w:rFonts w:ascii="Arial" w:eastAsia="Times New Roman" w:hAnsi="Arial" w:cs="Arial"/>
          <w:b/>
          <w:sz w:val="24"/>
          <w:szCs w:val="24"/>
          <w:lang w:val="en-US"/>
        </w:rPr>
        <w:t xml:space="preserve">ftar </w:t>
      </w:r>
      <w:proofErr w:type="gramStart"/>
      <w:r w:rsidR="006A3E77" w:rsidRPr="003F620E">
        <w:rPr>
          <w:rFonts w:ascii="Arial" w:eastAsia="Times New Roman" w:hAnsi="Arial" w:cs="Arial"/>
          <w:b/>
          <w:sz w:val="24"/>
          <w:szCs w:val="24"/>
          <w:lang w:val="en-US"/>
        </w:rPr>
        <w:t>Perusah</w:t>
      </w:r>
      <w:r w:rsidR="00D06B09">
        <w:rPr>
          <w:rFonts w:ascii="Arial" w:eastAsia="Times New Roman" w:hAnsi="Arial" w:cs="Arial"/>
          <w:b/>
          <w:sz w:val="24"/>
          <w:szCs w:val="24"/>
          <w:lang w:val="en-US"/>
        </w:rPr>
        <w:t>a</w:t>
      </w:r>
      <w:r w:rsidR="006A3E77" w:rsidRPr="003F620E">
        <w:rPr>
          <w:rFonts w:ascii="Arial" w:eastAsia="Times New Roman" w:hAnsi="Arial" w:cs="Arial"/>
          <w:b/>
          <w:sz w:val="24"/>
          <w:szCs w:val="24"/>
          <w:lang w:val="en-US"/>
        </w:rPr>
        <w:t xml:space="preserve">an  </w:t>
      </w:r>
      <w:r w:rsidR="006A3E77" w:rsidRPr="003F620E">
        <w:rPr>
          <w:rFonts w:ascii="Arial" w:eastAsia="Times New Roman" w:hAnsi="Arial" w:cs="Arial"/>
          <w:b/>
          <w:sz w:val="24"/>
          <w:szCs w:val="24"/>
        </w:rPr>
        <w:t>Sampel</w:t>
      </w:r>
      <w:proofErr w:type="gramEnd"/>
      <w:r w:rsidR="006A3E77" w:rsidRPr="003F620E">
        <w:rPr>
          <w:rFonts w:ascii="Arial" w:eastAsia="Times New Roman" w:hAnsi="Arial" w:cs="Arial"/>
          <w:b/>
          <w:sz w:val="24"/>
          <w:szCs w:val="24"/>
        </w:rPr>
        <w:t xml:space="preserve"> Penelitian</w:t>
      </w:r>
    </w:p>
    <w:p w:rsidR="00D06B09" w:rsidRPr="00D06B09" w:rsidRDefault="00D06B09" w:rsidP="009C1D2F">
      <w:pPr>
        <w:pStyle w:val="ListParagraph"/>
        <w:spacing w:after="0" w:line="240" w:lineRule="auto"/>
        <w:ind w:left="-142"/>
        <w:jc w:val="center"/>
        <w:rPr>
          <w:rFonts w:ascii="Arial" w:eastAsia="Times New Roman" w:hAnsi="Arial" w:cs="Arial"/>
          <w:b/>
          <w:sz w:val="24"/>
          <w:szCs w:val="24"/>
          <w:lang w:val="en-US"/>
        </w:rPr>
      </w:pPr>
    </w:p>
    <w:tbl>
      <w:tblPr>
        <w:tblW w:w="6560" w:type="dxa"/>
        <w:tblLook w:val="04A0" w:firstRow="1" w:lastRow="0" w:firstColumn="1" w:lastColumn="0" w:noHBand="0" w:noVBand="1"/>
      </w:tblPr>
      <w:tblGrid>
        <w:gridCol w:w="660"/>
        <w:gridCol w:w="4190"/>
        <w:gridCol w:w="1710"/>
      </w:tblGrid>
      <w:tr w:rsidR="003F620E" w:rsidRPr="00D06B09" w:rsidTr="00D06B09">
        <w:trPr>
          <w:trHeight w:val="650"/>
        </w:trPr>
        <w:tc>
          <w:tcPr>
            <w:tcW w:w="660" w:type="dxa"/>
            <w:tcBorders>
              <w:top w:val="single" w:sz="8" w:space="0" w:color="auto"/>
              <w:left w:val="single" w:sz="8" w:space="0" w:color="auto"/>
              <w:bottom w:val="nil"/>
              <w:right w:val="single" w:sz="8" w:space="0" w:color="auto"/>
            </w:tcBorders>
            <w:shd w:val="clear" w:color="auto" w:fill="auto"/>
            <w:noWrap/>
            <w:vAlign w:val="center"/>
            <w:hideMark/>
          </w:tcPr>
          <w:p w:rsidR="006A3E77" w:rsidRPr="00D06B09" w:rsidRDefault="006A3E77" w:rsidP="00D06B09">
            <w:pPr>
              <w:spacing w:after="0" w:line="240" w:lineRule="auto"/>
              <w:jc w:val="center"/>
              <w:rPr>
                <w:rFonts w:ascii="Arial" w:eastAsia="Times New Roman" w:hAnsi="Arial" w:cs="Arial"/>
                <w:b/>
                <w:sz w:val="24"/>
                <w:szCs w:val="24"/>
                <w:lang w:val="en-GB" w:eastAsia="en-GB"/>
              </w:rPr>
            </w:pPr>
            <w:r w:rsidRPr="00D06B09">
              <w:rPr>
                <w:rFonts w:ascii="Arial" w:eastAsia="Times New Roman" w:hAnsi="Arial" w:cs="Arial"/>
                <w:b/>
                <w:sz w:val="24"/>
                <w:szCs w:val="24"/>
                <w:lang w:val="en-GB" w:eastAsia="en-GB"/>
              </w:rPr>
              <w:t>No.</w:t>
            </w:r>
          </w:p>
        </w:tc>
        <w:tc>
          <w:tcPr>
            <w:tcW w:w="4190" w:type="dxa"/>
            <w:tcBorders>
              <w:top w:val="single" w:sz="8" w:space="0" w:color="auto"/>
              <w:left w:val="single" w:sz="8" w:space="0" w:color="auto"/>
              <w:right w:val="single" w:sz="8" w:space="0" w:color="auto"/>
            </w:tcBorders>
            <w:vAlign w:val="center"/>
          </w:tcPr>
          <w:p w:rsidR="006A3E77" w:rsidRPr="00D06B09" w:rsidRDefault="006A3E77" w:rsidP="00D06B09">
            <w:pPr>
              <w:spacing w:after="0" w:line="240" w:lineRule="auto"/>
              <w:jc w:val="center"/>
              <w:rPr>
                <w:rFonts w:ascii="Arial" w:eastAsia="Times New Roman" w:hAnsi="Arial" w:cs="Arial"/>
                <w:b/>
                <w:sz w:val="24"/>
                <w:szCs w:val="24"/>
                <w:lang w:val="en-GB" w:eastAsia="en-GB"/>
              </w:rPr>
            </w:pPr>
            <w:r w:rsidRPr="00D06B09">
              <w:rPr>
                <w:rFonts w:ascii="Arial" w:eastAsia="Times New Roman" w:hAnsi="Arial" w:cs="Arial"/>
                <w:b/>
                <w:sz w:val="24"/>
                <w:szCs w:val="24"/>
                <w:lang w:val="en-GB" w:eastAsia="en-GB"/>
              </w:rPr>
              <w:t>Nama Perusahaan</w:t>
            </w:r>
          </w:p>
        </w:tc>
        <w:tc>
          <w:tcPr>
            <w:tcW w:w="17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A3E77" w:rsidRPr="00D06B09" w:rsidRDefault="006A3E77" w:rsidP="00D06B09">
            <w:pPr>
              <w:spacing w:after="0" w:line="240" w:lineRule="auto"/>
              <w:jc w:val="center"/>
              <w:rPr>
                <w:rFonts w:ascii="Arial" w:eastAsia="Times New Roman" w:hAnsi="Arial" w:cs="Arial"/>
                <w:b/>
                <w:sz w:val="24"/>
                <w:szCs w:val="24"/>
                <w:lang w:val="en-GB" w:eastAsia="en-GB"/>
              </w:rPr>
            </w:pPr>
            <w:r w:rsidRPr="00D06B09">
              <w:rPr>
                <w:rFonts w:ascii="Arial" w:eastAsia="Times New Roman" w:hAnsi="Arial" w:cs="Arial"/>
                <w:b/>
                <w:sz w:val="24"/>
                <w:szCs w:val="24"/>
                <w:lang w:val="en-GB" w:eastAsia="en-GB"/>
              </w:rPr>
              <w:t>Kode</w:t>
            </w:r>
          </w:p>
        </w:tc>
      </w:tr>
      <w:tr w:rsidR="003F620E" w:rsidRPr="003F620E" w:rsidTr="006A3E77">
        <w:trPr>
          <w:trHeight w:val="300"/>
        </w:trPr>
        <w:tc>
          <w:tcPr>
            <w:tcW w:w="660" w:type="dxa"/>
            <w:tcBorders>
              <w:top w:val="single" w:sz="8" w:space="0" w:color="auto"/>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w:t>
            </w:r>
          </w:p>
        </w:tc>
        <w:tc>
          <w:tcPr>
            <w:tcW w:w="4190" w:type="dxa"/>
            <w:tcBorders>
              <w:top w:val="nil"/>
              <w:left w:val="nil"/>
              <w:bottom w:val="nil"/>
              <w:right w:val="nil"/>
            </w:tcBorders>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Agung Podomoro Land,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 xml:space="preserve">APLN </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w:t>
            </w:r>
          </w:p>
        </w:tc>
        <w:tc>
          <w:tcPr>
            <w:tcW w:w="4190" w:type="dxa"/>
            <w:tcBorders>
              <w:top w:val="nil"/>
              <w:left w:val="nil"/>
              <w:bottom w:val="nil"/>
              <w:right w:val="nil"/>
            </w:tcBorders>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Alam Sutera Realty,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ASRI</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3</w:t>
            </w:r>
          </w:p>
        </w:tc>
        <w:tc>
          <w:tcPr>
            <w:tcW w:w="4190" w:type="dxa"/>
            <w:tcBorders>
              <w:top w:val="nil"/>
              <w:left w:val="nil"/>
              <w:bottom w:val="nil"/>
              <w:right w:val="nil"/>
            </w:tcBorders>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Bekasi Asri Pemula,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BAPA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4</w:t>
            </w:r>
          </w:p>
        </w:tc>
        <w:tc>
          <w:tcPr>
            <w:tcW w:w="4190" w:type="dxa"/>
            <w:tcBorders>
              <w:top w:val="nil"/>
              <w:left w:val="nil"/>
              <w:bottom w:val="nil"/>
              <w:right w:val="nil"/>
            </w:tcBorders>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Bumi Citra Permai,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BCIP</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5</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Bekasi Fajar Industrial Estate,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BEST</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6</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Sentul City,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BKSL</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7</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Bumi Serpong Damai,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BSDE</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8</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Ciputra Development,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CTRA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9</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Duta Anggada Realty,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DART</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10</w:t>
            </w:r>
          </w:p>
        </w:tc>
        <w:tc>
          <w:tcPr>
            <w:tcW w:w="4190" w:type="dxa"/>
            <w:tcBorders>
              <w:top w:val="nil"/>
              <w:left w:val="nil"/>
              <w:bottom w:val="nil"/>
              <w:right w:val="nil"/>
            </w:tcBorders>
          </w:tcPr>
          <w:p w:rsidR="006A3E77" w:rsidRPr="003F620E" w:rsidRDefault="00372649"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Intiland Development,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DILD</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11</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Duta Pertiwi,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DUTI</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12</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Megapolitan Development,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EMDE</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13</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Fortune Mate Indonesia,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FMII</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14</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Gading Development,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GAMA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15</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Gowa Makasar Tourism Dep,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GMTD</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16</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Perdana Gapuraprima,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GPRA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17</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Jaya Real Property,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JRPT</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18</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Kawasan Industri Jababeka,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KIJA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19</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Lippo Cikarang,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LPCK</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20</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Lippo KArawaci,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LPKR</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21</w:t>
            </w:r>
          </w:p>
        </w:tc>
        <w:tc>
          <w:tcPr>
            <w:tcW w:w="4190" w:type="dxa"/>
            <w:tcBorders>
              <w:top w:val="nil"/>
              <w:left w:val="nil"/>
              <w:bottom w:val="nil"/>
              <w:right w:val="nil"/>
            </w:tcBorders>
          </w:tcPr>
          <w:p w:rsidR="006A3E77" w:rsidRPr="003F620E" w:rsidRDefault="00AD171A"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Modernland Relaty Ltd,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MDLN</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22</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Metropolitan Kentjana,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MKPI</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23</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Metropolitan Land,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MTLA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24</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Plaza Indonesia Realty,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PLIN</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25</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Pudjiadi Prestige,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PUDP</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26</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Pakuwon Jati,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PWON</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27</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Roda Vivatek,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RDTX</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28</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Pikko Land Development,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RODA</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29</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Danayasa Arthatama,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SCBD</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30</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Suryamas Dutamakmur,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SMDM</w:t>
            </w:r>
          </w:p>
        </w:tc>
      </w:tr>
      <w:tr w:rsidR="003F620E" w:rsidRPr="003F620E" w:rsidTr="006A3E77">
        <w:trPr>
          <w:trHeight w:val="300"/>
        </w:trPr>
        <w:tc>
          <w:tcPr>
            <w:tcW w:w="660" w:type="dxa"/>
            <w:tcBorders>
              <w:top w:val="nil"/>
              <w:left w:val="single" w:sz="8" w:space="0" w:color="auto"/>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31</w:t>
            </w:r>
          </w:p>
        </w:tc>
        <w:tc>
          <w:tcPr>
            <w:tcW w:w="4190" w:type="dxa"/>
            <w:tcBorders>
              <w:top w:val="nil"/>
              <w:left w:val="nil"/>
              <w:bottom w:val="nil"/>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Summarecon Agung, Tbk</w:t>
            </w:r>
          </w:p>
        </w:tc>
        <w:tc>
          <w:tcPr>
            <w:tcW w:w="1710" w:type="dxa"/>
            <w:tcBorders>
              <w:top w:val="nil"/>
              <w:left w:val="nil"/>
              <w:bottom w:val="nil"/>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SMRA</w:t>
            </w:r>
          </w:p>
        </w:tc>
      </w:tr>
      <w:tr w:rsidR="006A3E77" w:rsidRPr="003F620E" w:rsidTr="006A3E77">
        <w:trPr>
          <w:trHeight w:val="31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32</w:t>
            </w:r>
          </w:p>
        </w:tc>
        <w:tc>
          <w:tcPr>
            <w:tcW w:w="4190" w:type="dxa"/>
            <w:tcBorders>
              <w:top w:val="nil"/>
              <w:left w:val="nil"/>
              <w:bottom w:val="single" w:sz="8" w:space="0" w:color="auto"/>
              <w:right w:val="nil"/>
            </w:tcBorders>
          </w:tcPr>
          <w:p w:rsidR="006A3E77" w:rsidRPr="003F620E" w:rsidRDefault="00337756"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Sitara Propertindo, Tbk</w:t>
            </w:r>
          </w:p>
        </w:tc>
        <w:tc>
          <w:tcPr>
            <w:tcW w:w="1710" w:type="dxa"/>
            <w:tcBorders>
              <w:top w:val="nil"/>
              <w:left w:val="nil"/>
              <w:bottom w:val="single" w:sz="8" w:space="0" w:color="auto"/>
              <w:right w:val="single" w:sz="8" w:space="0" w:color="auto"/>
            </w:tcBorders>
            <w:shd w:val="clear" w:color="auto" w:fill="auto"/>
            <w:noWrap/>
            <w:vAlign w:val="center"/>
            <w:hideMark/>
          </w:tcPr>
          <w:p w:rsidR="006A3E77" w:rsidRPr="003F620E" w:rsidRDefault="006A3E77" w:rsidP="009C1D2F">
            <w:pPr>
              <w:spacing w:after="0" w:line="240" w:lineRule="auto"/>
              <w:jc w:val="both"/>
              <w:rPr>
                <w:rFonts w:ascii="Arial" w:eastAsia="Times New Roman" w:hAnsi="Arial" w:cs="Arial"/>
                <w:sz w:val="24"/>
                <w:szCs w:val="24"/>
                <w:lang w:val="en-GB" w:eastAsia="en-GB"/>
              </w:rPr>
            </w:pPr>
            <w:r w:rsidRPr="003F620E">
              <w:rPr>
                <w:rFonts w:ascii="Arial" w:eastAsia="Times New Roman" w:hAnsi="Arial" w:cs="Arial"/>
                <w:sz w:val="24"/>
                <w:szCs w:val="24"/>
                <w:lang w:val="en-GB" w:eastAsia="en-GB"/>
              </w:rPr>
              <w:t>TARA</w:t>
            </w:r>
          </w:p>
        </w:tc>
      </w:tr>
    </w:tbl>
    <w:p w:rsidR="006A3E77" w:rsidRDefault="006A3E77" w:rsidP="009C1D2F">
      <w:pPr>
        <w:autoSpaceDE w:val="0"/>
        <w:autoSpaceDN w:val="0"/>
        <w:adjustRightInd w:val="0"/>
        <w:spacing w:before="240" w:after="0" w:line="240" w:lineRule="auto"/>
        <w:ind w:firstLine="720"/>
        <w:jc w:val="both"/>
        <w:rPr>
          <w:rFonts w:ascii="Arial" w:hAnsi="Arial" w:cs="Arial"/>
          <w:sz w:val="24"/>
          <w:szCs w:val="24"/>
          <w:lang w:val="en-US"/>
        </w:rPr>
      </w:pPr>
    </w:p>
    <w:p w:rsidR="00D06B09" w:rsidRPr="00D06B09" w:rsidRDefault="00D06B09" w:rsidP="009C1D2F">
      <w:pPr>
        <w:autoSpaceDE w:val="0"/>
        <w:autoSpaceDN w:val="0"/>
        <w:adjustRightInd w:val="0"/>
        <w:spacing w:before="240" w:after="0" w:line="240" w:lineRule="auto"/>
        <w:ind w:firstLine="720"/>
        <w:jc w:val="both"/>
        <w:rPr>
          <w:rFonts w:ascii="Arial" w:hAnsi="Arial" w:cs="Arial"/>
          <w:sz w:val="24"/>
          <w:szCs w:val="24"/>
          <w:lang w:val="en-US"/>
        </w:rPr>
      </w:pPr>
    </w:p>
    <w:p w:rsidR="001E62F5" w:rsidRPr="003F620E" w:rsidRDefault="001E62F5" w:rsidP="003F620E">
      <w:pPr>
        <w:spacing w:after="0" w:line="480" w:lineRule="auto"/>
        <w:ind w:firstLine="567"/>
        <w:jc w:val="both"/>
        <w:rPr>
          <w:rFonts w:ascii="Arial" w:hAnsi="Arial" w:cs="Arial"/>
          <w:sz w:val="24"/>
          <w:szCs w:val="24"/>
        </w:rPr>
      </w:pPr>
    </w:p>
    <w:p w:rsidR="001E62F5" w:rsidRPr="003F620E" w:rsidRDefault="0001209D" w:rsidP="003F620E">
      <w:pPr>
        <w:spacing w:line="480" w:lineRule="auto"/>
        <w:jc w:val="both"/>
        <w:rPr>
          <w:rFonts w:ascii="Arial" w:hAnsi="Arial" w:cs="Arial"/>
          <w:b/>
          <w:sz w:val="24"/>
          <w:szCs w:val="24"/>
        </w:rPr>
      </w:pPr>
      <w:r w:rsidRPr="003F620E">
        <w:rPr>
          <w:rFonts w:ascii="Arial" w:hAnsi="Arial" w:cs="Arial"/>
          <w:b/>
          <w:sz w:val="24"/>
          <w:szCs w:val="24"/>
          <w:lang w:val="en-US"/>
        </w:rPr>
        <w:lastRenderedPageBreak/>
        <w:t>4.2</w:t>
      </w:r>
      <w:r w:rsidR="009C1D2F">
        <w:rPr>
          <w:rFonts w:ascii="Arial" w:hAnsi="Arial" w:cs="Arial"/>
          <w:b/>
          <w:sz w:val="24"/>
          <w:szCs w:val="24"/>
          <w:lang w:val="en-US"/>
        </w:rPr>
        <w:t>.</w:t>
      </w:r>
      <w:r w:rsidRPr="003F620E">
        <w:rPr>
          <w:rFonts w:ascii="Arial" w:hAnsi="Arial" w:cs="Arial"/>
          <w:b/>
          <w:sz w:val="24"/>
          <w:szCs w:val="24"/>
          <w:lang w:val="en-US"/>
        </w:rPr>
        <w:t xml:space="preserve"> </w:t>
      </w:r>
      <w:r w:rsidR="001E62F5" w:rsidRPr="003F620E">
        <w:rPr>
          <w:rFonts w:ascii="Arial" w:hAnsi="Arial" w:cs="Arial"/>
          <w:b/>
          <w:sz w:val="24"/>
          <w:szCs w:val="24"/>
        </w:rPr>
        <w:t>Hasil Penelitian dan Pembahasan</w:t>
      </w:r>
    </w:p>
    <w:p w:rsidR="001E62F5" w:rsidRPr="003F620E" w:rsidRDefault="001E62F5" w:rsidP="00043D44">
      <w:pPr>
        <w:pStyle w:val="ListParagraph"/>
        <w:numPr>
          <w:ilvl w:val="2"/>
          <w:numId w:val="11"/>
        </w:numPr>
        <w:spacing w:after="0" w:line="480" w:lineRule="auto"/>
        <w:ind w:left="567" w:hanging="578"/>
        <w:jc w:val="both"/>
        <w:rPr>
          <w:rFonts w:ascii="Arial" w:hAnsi="Arial" w:cs="Arial"/>
          <w:b/>
          <w:sz w:val="24"/>
          <w:szCs w:val="24"/>
        </w:rPr>
      </w:pPr>
      <w:r w:rsidRPr="003F620E">
        <w:rPr>
          <w:rFonts w:ascii="Arial" w:hAnsi="Arial" w:cs="Arial"/>
          <w:b/>
          <w:sz w:val="24"/>
          <w:szCs w:val="24"/>
        </w:rPr>
        <w:t>Statistik Deskriptif</w:t>
      </w:r>
    </w:p>
    <w:p w:rsidR="009C1D2F" w:rsidRPr="00D06B09" w:rsidRDefault="001E62F5" w:rsidP="00D06B09">
      <w:pPr>
        <w:pStyle w:val="ListParagraph"/>
        <w:spacing w:after="0" w:line="480" w:lineRule="auto"/>
        <w:ind w:left="0" w:firstLine="709"/>
        <w:jc w:val="both"/>
        <w:rPr>
          <w:rFonts w:ascii="Arial" w:hAnsi="Arial" w:cs="Arial"/>
          <w:sz w:val="24"/>
          <w:szCs w:val="24"/>
          <w:lang w:val="en-US"/>
        </w:rPr>
      </w:pPr>
      <w:r w:rsidRPr="003F620E">
        <w:rPr>
          <w:rFonts w:ascii="Arial" w:hAnsi="Arial" w:cs="Arial"/>
          <w:sz w:val="24"/>
          <w:szCs w:val="24"/>
        </w:rPr>
        <w:t xml:space="preserve">Statistik deskriptif menggambarkan tentang ringkasan data-data </w:t>
      </w:r>
      <w:r w:rsidR="00FA026B" w:rsidRPr="003F620E">
        <w:rPr>
          <w:rFonts w:ascii="Arial" w:hAnsi="Arial" w:cs="Arial"/>
          <w:sz w:val="24"/>
          <w:szCs w:val="24"/>
        </w:rPr>
        <w:t xml:space="preserve">penelitian seperti jumlah data, </w:t>
      </w:r>
      <w:r w:rsidRPr="003F620E">
        <w:rPr>
          <w:rFonts w:ascii="Arial" w:hAnsi="Arial" w:cs="Arial"/>
          <w:i/>
          <w:sz w:val="24"/>
          <w:szCs w:val="24"/>
        </w:rPr>
        <w:t>mean</w:t>
      </w:r>
      <w:r w:rsidRPr="003F620E">
        <w:rPr>
          <w:rFonts w:ascii="Arial" w:hAnsi="Arial" w:cs="Arial"/>
          <w:sz w:val="24"/>
          <w:szCs w:val="24"/>
        </w:rPr>
        <w:t>,</w:t>
      </w:r>
      <w:r w:rsidR="00FA026B" w:rsidRPr="003F620E">
        <w:rPr>
          <w:rFonts w:ascii="Arial" w:hAnsi="Arial" w:cs="Arial"/>
          <w:sz w:val="24"/>
          <w:szCs w:val="24"/>
          <w:lang w:val="en-US"/>
        </w:rPr>
        <w:t xml:space="preserve">dan </w:t>
      </w:r>
      <w:r w:rsidRPr="003F620E">
        <w:rPr>
          <w:rFonts w:ascii="Arial" w:hAnsi="Arial" w:cs="Arial"/>
          <w:sz w:val="24"/>
          <w:szCs w:val="24"/>
        </w:rPr>
        <w:t xml:space="preserve"> standar deviasi, dan total data (Priyatno, 2016). Hasil uji statistik deskrip</w:t>
      </w:r>
      <w:r w:rsidR="00FA026B" w:rsidRPr="003F620E">
        <w:rPr>
          <w:rFonts w:ascii="Arial" w:hAnsi="Arial" w:cs="Arial"/>
          <w:sz w:val="24"/>
          <w:szCs w:val="24"/>
        </w:rPr>
        <w:t>tif dapat dilihat pada tabel 4.3</w:t>
      </w:r>
      <w:r w:rsidRPr="003F620E">
        <w:rPr>
          <w:rFonts w:ascii="Arial" w:hAnsi="Arial" w:cs="Arial"/>
          <w:sz w:val="24"/>
          <w:szCs w:val="24"/>
        </w:rPr>
        <w:t xml:space="preserve"> berikut ini:</w:t>
      </w:r>
    </w:p>
    <w:p w:rsidR="001E62F5" w:rsidRPr="003F620E" w:rsidRDefault="00FA026B" w:rsidP="009C1D2F">
      <w:pPr>
        <w:pStyle w:val="ListParagraph"/>
        <w:spacing w:after="0" w:line="240" w:lineRule="auto"/>
        <w:ind w:left="0" w:firstLine="851"/>
        <w:jc w:val="center"/>
        <w:rPr>
          <w:rFonts w:ascii="Arial" w:hAnsi="Arial" w:cs="Arial"/>
          <w:b/>
          <w:sz w:val="24"/>
          <w:szCs w:val="24"/>
        </w:rPr>
      </w:pPr>
      <w:r w:rsidRPr="003F620E">
        <w:rPr>
          <w:rFonts w:ascii="Arial" w:hAnsi="Arial" w:cs="Arial"/>
          <w:b/>
          <w:sz w:val="24"/>
          <w:szCs w:val="24"/>
        </w:rPr>
        <w:t>Tabel 4.3</w:t>
      </w:r>
    </w:p>
    <w:p w:rsidR="0050412D" w:rsidRDefault="002E17FC" w:rsidP="009C1D2F">
      <w:pPr>
        <w:pStyle w:val="ListParagraph"/>
        <w:spacing w:after="0" w:line="240" w:lineRule="auto"/>
        <w:ind w:left="0" w:firstLine="709"/>
        <w:jc w:val="center"/>
        <w:rPr>
          <w:rFonts w:ascii="Arial" w:hAnsi="Arial" w:cs="Arial"/>
          <w:b/>
          <w:bCs/>
          <w:sz w:val="24"/>
          <w:szCs w:val="24"/>
          <w:lang w:val="en-US"/>
        </w:rPr>
      </w:pPr>
      <w:r w:rsidRPr="003F620E">
        <w:rPr>
          <w:rFonts w:ascii="Arial" w:hAnsi="Arial" w:cs="Arial"/>
          <w:b/>
          <w:bCs/>
          <w:sz w:val="24"/>
          <w:szCs w:val="24"/>
        </w:rPr>
        <w:t>Hasil Uji Statistik Deskriptif</w:t>
      </w:r>
    </w:p>
    <w:p w:rsidR="009C1D2F" w:rsidRPr="009C1D2F" w:rsidRDefault="009C1D2F" w:rsidP="009C1D2F">
      <w:pPr>
        <w:pStyle w:val="ListParagraph"/>
        <w:spacing w:after="0" w:line="240" w:lineRule="auto"/>
        <w:ind w:left="0" w:firstLine="709"/>
        <w:jc w:val="center"/>
        <w:rPr>
          <w:rFonts w:ascii="Arial" w:hAnsi="Arial" w:cs="Arial"/>
          <w:b/>
          <w:bCs/>
          <w:sz w:val="24"/>
          <w:szCs w:val="24"/>
          <w:lang w:val="en-US"/>
        </w:rPr>
      </w:pPr>
    </w:p>
    <w:tbl>
      <w:tblPr>
        <w:tblW w:w="4950" w:type="pct"/>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94"/>
        <w:gridCol w:w="417"/>
        <w:gridCol w:w="1114"/>
        <w:gridCol w:w="1181"/>
        <w:gridCol w:w="2209"/>
        <w:gridCol w:w="2353"/>
      </w:tblGrid>
      <w:tr w:rsidR="003F620E" w:rsidRPr="003F620E" w:rsidTr="00DB0BC3">
        <w:trPr>
          <w:cantSplit/>
        </w:trPr>
        <w:tc>
          <w:tcPr>
            <w:tcW w:w="5000" w:type="pct"/>
            <w:gridSpan w:val="6"/>
            <w:tcBorders>
              <w:top w:val="nil"/>
              <w:left w:val="nil"/>
              <w:bottom w:val="nil"/>
              <w:right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b/>
                <w:bCs/>
                <w:sz w:val="24"/>
                <w:szCs w:val="24"/>
              </w:rPr>
              <w:t>Descriptive Statistics</w:t>
            </w:r>
          </w:p>
        </w:tc>
      </w:tr>
      <w:tr w:rsidR="003F620E" w:rsidRPr="003F620E" w:rsidTr="00DB0BC3">
        <w:trPr>
          <w:cantSplit/>
        </w:trPr>
        <w:tc>
          <w:tcPr>
            <w:tcW w:w="986"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jc w:val="both"/>
              <w:rPr>
                <w:rFonts w:ascii="Arial" w:hAnsi="Arial" w:cs="Arial"/>
                <w:sz w:val="24"/>
                <w:szCs w:val="24"/>
              </w:rPr>
            </w:pPr>
          </w:p>
        </w:tc>
        <w:tc>
          <w:tcPr>
            <w:tcW w:w="526" w:type="pct"/>
            <w:tcBorders>
              <w:top w:val="single" w:sz="16" w:space="0" w:color="000000"/>
              <w:left w:val="single" w:sz="16" w:space="0" w:color="000000"/>
              <w:bottom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N</w:t>
            </w:r>
          </w:p>
        </w:tc>
        <w:tc>
          <w:tcPr>
            <w:tcW w:w="557" w:type="pct"/>
            <w:tcBorders>
              <w:top w:val="single" w:sz="16" w:space="0" w:color="000000"/>
              <w:bottom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Minimum</w:t>
            </w:r>
          </w:p>
        </w:tc>
        <w:tc>
          <w:tcPr>
            <w:tcW w:w="586" w:type="pct"/>
            <w:tcBorders>
              <w:top w:val="single" w:sz="16" w:space="0" w:color="000000"/>
              <w:bottom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Maximum</w:t>
            </w:r>
          </w:p>
        </w:tc>
        <w:tc>
          <w:tcPr>
            <w:tcW w:w="1180" w:type="pct"/>
            <w:tcBorders>
              <w:top w:val="single" w:sz="16" w:space="0" w:color="000000"/>
              <w:bottom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Mean</w:t>
            </w:r>
          </w:p>
        </w:tc>
        <w:tc>
          <w:tcPr>
            <w:tcW w:w="1164" w:type="pct"/>
            <w:tcBorders>
              <w:top w:val="single" w:sz="16" w:space="0" w:color="000000"/>
              <w:bottom w:val="single" w:sz="16" w:space="0" w:color="000000"/>
              <w:right w:val="single" w:sz="16" w:space="0" w:color="000000"/>
            </w:tcBorders>
            <w:shd w:val="clear" w:color="auto" w:fill="FFFFFF"/>
            <w:vAlign w:val="bottom"/>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Std. Deviation</w:t>
            </w:r>
          </w:p>
        </w:tc>
      </w:tr>
      <w:tr w:rsidR="003F620E" w:rsidRPr="003F620E" w:rsidTr="00DB0BC3">
        <w:trPr>
          <w:cantSplit/>
        </w:trPr>
        <w:tc>
          <w:tcPr>
            <w:tcW w:w="986" w:type="pct"/>
            <w:tcBorders>
              <w:top w:val="single" w:sz="16" w:space="0" w:color="000000"/>
              <w:left w:val="single" w:sz="16" w:space="0" w:color="000000"/>
              <w:bottom w:val="nil"/>
              <w:right w:val="single" w:sz="16" w:space="0" w:color="000000"/>
            </w:tcBorders>
            <w:shd w:val="clear" w:color="auto" w:fill="FFFFFF"/>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Harga Saham (Y)</w:t>
            </w:r>
          </w:p>
        </w:tc>
        <w:tc>
          <w:tcPr>
            <w:tcW w:w="526" w:type="pct"/>
            <w:tcBorders>
              <w:top w:val="single" w:sz="16" w:space="0" w:color="000000"/>
              <w:left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-.87529</w:t>
            </w:r>
          </w:p>
        </w:tc>
        <w:tc>
          <w:tcPr>
            <w:tcW w:w="586" w:type="pct"/>
            <w:tcBorders>
              <w:top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.85714</w:t>
            </w:r>
          </w:p>
        </w:tc>
        <w:tc>
          <w:tcPr>
            <w:tcW w:w="1180" w:type="pct"/>
            <w:tcBorders>
              <w:top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-.0011068</w:t>
            </w:r>
          </w:p>
        </w:tc>
        <w:tc>
          <w:tcPr>
            <w:tcW w:w="1164" w:type="pct"/>
            <w:tcBorders>
              <w:top w:val="single" w:sz="16" w:space="0" w:color="000000"/>
              <w:bottom w:val="nil"/>
              <w:right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.32152993</w:t>
            </w:r>
          </w:p>
        </w:tc>
      </w:tr>
      <w:tr w:rsidR="003F620E" w:rsidRPr="003F620E" w:rsidTr="00DB0BC3">
        <w:trPr>
          <w:cantSplit/>
        </w:trPr>
        <w:tc>
          <w:tcPr>
            <w:tcW w:w="986" w:type="pct"/>
            <w:tcBorders>
              <w:top w:val="nil"/>
              <w:left w:val="single" w:sz="16" w:space="0" w:color="000000"/>
              <w:bottom w:val="nil"/>
              <w:right w:val="single" w:sz="16" w:space="0" w:color="000000"/>
            </w:tcBorders>
            <w:shd w:val="clear" w:color="auto" w:fill="FFFFFF"/>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lang w:val="en-US"/>
              </w:rPr>
              <w:t xml:space="preserve">  </w:t>
            </w:r>
            <w:r w:rsidRPr="003F620E">
              <w:rPr>
                <w:rFonts w:ascii="Arial" w:hAnsi="Arial" w:cs="Arial"/>
                <w:sz w:val="24"/>
                <w:szCs w:val="24"/>
              </w:rPr>
              <w:t>EVA (X1)</w:t>
            </w:r>
          </w:p>
        </w:tc>
        <w:tc>
          <w:tcPr>
            <w:tcW w:w="526" w:type="pct"/>
            <w:tcBorders>
              <w:top w:val="nil"/>
              <w:left w:val="single" w:sz="16" w:space="0" w:color="000000"/>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p>
        </w:tc>
        <w:tc>
          <w:tcPr>
            <w:tcW w:w="586"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p>
        </w:tc>
        <w:tc>
          <w:tcPr>
            <w:tcW w:w="1180"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-15657158.2496875</w:t>
            </w:r>
          </w:p>
        </w:tc>
        <w:tc>
          <w:tcPr>
            <w:tcW w:w="1164" w:type="pct"/>
            <w:tcBorders>
              <w:top w:val="nil"/>
              <w:bottom w:val="nil"/>
              <w:right w:val="single" w:sz="16" w:space="0" w:color="000000"/>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21367760.19710333</w:t>
            </w:r>
          </w:p>
        </w:tc>
      </w:tr>
      <w:tr w:rsidR="003F620E" w:rsidRPr="003F620E" w:rsidTr="00DB0BC3">
        <w:trPr>
          <w:cantSplit/>
        </w:trPr>
        <w:tc>
          <w:tcPr>
            <w:tcW w:w="986" w:type="pct"/>
            <w:tcBorders>
              <w:top w:val="nil"/>
              <w:left w:val="single" w:sz="16" w:space="0" w:color="000000"/>
              <w:bottom w:val="nil"/>
              <w:right w:val="single" w:sz="16" w:space="0" w:color="000000"/>
            </w:tcBorders>
            <w:shd w:val="clear" w:color="auto" w:fill="FFFFFF"/>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ROI (X2)</w:t>
            </w:r>
          </w:p>
        </w:tc>
        <w:tc>
          <w:tcPr>
            <w:tcW w:w="526" w:type="pct"/>
            <w:tcBorders>
              <w:top w:val="nil"/>
              <w:left w:val="single" w:sz="16" w:space="0" w:color="000000"/>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p>
        </w:tc>
        <w:tc>
          <w:tcPr>
            <w:tcW w:w="586"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p>
        </w:tc>
        <w:tc>
          <w:tcPr>
            <w:tcW w:w="1180" w:type="pct"/>
            <w:tcBorders>
              <w:top w:val="nil"/>
              <w:bottom w:val="nil"/>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-.0016503</w:t>
            </w:r>
          </w:p>
        </w:tc>
        <w:tc>
          <w:tcPr>
            <w:tcW w:w="1164" w:type="pct"/>
            <w:tcBorders>
              <w:top w:val="nil"/>
              <w:bottom w:val="nil"/>
              <w:right w:val="single" w:sz="16" w:space="0" w:color="000000"/>
            </w:tcBorders>
            <w:shd w:val="clear" w:color="auto" w:fill="FFFFFF"/>
            <w:vAlign w:val="center"/>
          </w:tcPr>
          <w:p w:rsidR="008F5C0C" w:rsidRPr="003F620E" w:rsidRDefault="008F5C0C"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.00430925</w:t>
            </w:r>
          </w:p>
        </w:tc>
      </w:tr>
      <w:tr w:rsidR="003F620E" w:rsidRPr="003F620E" w:rsidTr="00DB0BC3">
        <w:trPr>
          <w:cantSplit/>
        </w:trPr>
        <w:tc>
          <w:tcPr>
            <w:tcW w:w="986" w:type="pct"/>
            <w:tcBorders>
              <w:top w:val="nil"/>
              <w:left w:val="single" w:sz="16" w:space="0" w:color="000000"/>
              <w:bottom w:val="nil"/>
              <w:right w:val="single" w:sz="16" w:space="0" w:color="000000"/>
            </w:tcBorders>
            <w:shd w:val="clear" w:color="auto" w:fill="FFFFFF"/>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Arus Kas (X2)</w:t>
            </w:r>
          </w:p>
        </w:tc>
        <w:tc>
          <w:tcPr>
            <w:tcW w:w="526" w:type="pct"/>
            <w:tcBorders>
              <w:top w:val="nil"/>
              <w:left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-1.00</w:t>
            </w:r>
          </w:p>
        </w:tc>
        <w:tc>
          <w:tcPr>
            <w:tcW w:w="586"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2.52</w:t>
            </w:r>
          </w:p>
        </w:tc>
        <w:tc>
          <w:tcPr>
            <w:tcW w:w="1180"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.1196</w:t>
            </w:r>
          </w:p>
        </w:tc>
        <w:tc>
          <w:tcPr>
            <w:tcW w:w="1164" w:type="pct"/>
            <w:tcBorders>
              <w:top w:val="nil"/>
              <w:bottom w:val="nil"/>
              <w:right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.59365</w:t>
            </w:r>
          </w:p>
        </w:tc>
      </w:tr>
      <w:tr w:rsidR="003F620E" w:rsidRPr="003F620E" w:rsidTr="00DB0BC3">
        <w:trPr>
          <w:cantSplit/>
        </w:trPr>
        <w:tc>
          <w:tcPr>
            <w:tcW w:w="986" w:type="pct"/>
            <w:tcBorders>
              <w:top w:val="nil"/>
              <w:left w:val="single" w:sz="16" w:space="0" w:color="000000"/>
              <w:bottom w:val="nil"/>
              <w:right w:val="single" w:sz="16" w:space="0" w:color="000000"/>
            </w:tcBorders>
            <w:shd w:val="clear" w:color="auto" w:fill="FFFFFF"/>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Hutang (X3)</w:t>
            </w:r>
          </w:p>
        </w:tc>
        <w:tc>
          <w:tcPr>
            <w:tcW w:w="526" w:type="pct"/>
            <w:tcBorders>
              <w:top w:val="nil"/>
              <w:left w:val="single" w:sz="16" w:space="0" w:color="000000"/>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.11</w:t>
            </w:r>
          </w:p>
        </w:tc>
        <w:tc>
          <w:tcPr>
            <w:tcW w:w="586"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3.70</w:t>
            </w:r>
          </w:p>
        </w:tc>
        <w:tc>
          <w:tcPr>
            <w:tcW w:w="1180" w:type="pct"/>
            <w:tcBorders>
              <w:top w:val="nil"/>
              <w:bottom w:val="nil"/>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.7916</w:t>
            </w:r>
          </w:p>
        </w:tc>
        <w:tc>
          <w:tcPr>
            <w:tcW w:w="1164" w:type="pct"/>
            <w:tcBorders>
              <w:top w:val="nil"/>
              <w:bottom w:val="nil"/>
              <w:right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.53493</w:t>
            </w:r>
          </w:p>
        </w:tc>
      </w:tr>
      <w:tr w:rsidR="003F620E" w:rsidRPr="003F620E" w:rsidTr="00DB0BC3">
        <w:trPr>
          <w:cantSplit/>
          <w:trHeight w:val="441"/>
        </w:trPr>
        <w:tc>
          <w:tcPr>
            <w:tcW w:w="986" w:type="pct"/>
            <w:tcBorders>
              <w:top w:val="nil"/>
              <w:left w:val="single" w:sz="16" w:space="0" w:color="000000"/>
              <w:bottom w:val="single" w:sz="16" w:space="0" w:color="000000"/>
              <w:right w:val="single" w:sz="16" w:space="0" w:color="000000"/>
            </w:tcBorders>
            <w:shd w:val="clear" w:color="auto" w:fill="FFFFFF"/>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Valid N (listwise)</w:t>
            </w:r>
          </w:p>
        </w:tc>
        <w:tc>
          <w:tcPr>
            <w:tcW w:w="526" w:type="pct"/>
            <w:tcBorders>
              <w:top w:val="nil"/>
              <w:left w:val="single" w:sz="16" w:space="0" w:color="000000"/>
              <w:bottom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96</w:t>
            </w:r>
          </w:p>
        </w:tc>
        <w:tc>
          <w:tcPr>
            <w:tcW w:w="557" w:type="pct"/>
            <w:tcBorders>
              <w:top w:val="nil"/>
              <w:bottom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jc w:val="both"/>
              <w:rPr>
                <w:rFonts w:ascii="Arial" w:hAnsi="Arial" w:cs="Arial"/>
                <w:sz w:val="24"/>
                <w:szCs w:val="24"/>
              </w:rPr>
            </w:pPr>
          </w:p>
        </w:tc>
        <w:tc>
          <w:tcPr>
            <w:tcW w:w="586" w:type="pct"/>
            <w:tcBorders>
              <w:top w:val="nil"/>
              <w:bottom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jc w:val="both"/>
              <w:rPr>
                <w:rFonts w:ascii="Arial" w:hAnsi="Arial" w:cs="Arial"/>
                <w:sz w:val="24"/>
                <w:szCs w:val="24"/>
              </w:rPr>
            </w:pPr>
          </w:p>
        </w:tc>
        <w:tc>
          <w:tcPr>
            <w:tcW w:w="1180" w:type="pct"/>
            <w:tcBorders>
              <w:top w:val="nil"/>
              <w:bottom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jc w:val="both"/>
              <w:rPr>
                <w:rFonts w:ascii="Arial" w:hAnsi="Arial" w:cs="Arial"/>
                <w:sz w:val="24"/>
                <w:szCs w:val="24"/>
              </w:rPr>
            </w:pPr>
          </w:p>
        </w:tc>
        <w:tc>
          <w:tcPr>
            <w:tcW w:w="1164" w:type="pct"/>
            <w:tcBorders>
              <w:top w:val="nil"/>
              <w:bottom w:val="single" w:sz="16" w:space="0" w:color="000000"/>
              <w:right w:val="single" w:sz="16" w:space="0" w:color="000000"/>
            </w:tcBorders>
            <w:shd w:val="clear" w:color="auto" w:fill="FFFFFF"/>
            <w:vAlign w:val="center"/>
          </w:tcPr>
          <w:p w:rsidR="0050412D" w:rsidRPr="003F620E" w:rsidRDefault="0050412D" w:rsidP="009C1D2F">
            <w:pPr>
              <w:autoSpaceDE w:val="0"/>
              <w:autoSpaceDN w:val="0"/>
              <w:adjustRightInd w:val="0"/>
              <w:spacing w:after="0" w:line="240" w:lineRule="auto"/>
              <w:jc w:val="both"/>
              <w:rPr>
                <w:rFonts w:ascii="Arial" w:hAnsi="Arial" w:cs="Arial"/>
                <w:sz w:val="24"/>
                <w:szCs w:val="24"/>
              </w:rPr>
            </w:pPr>
          </w:p>
        </w:tc>
      </w:tr>
    </w:tbl>
    <w:p w:rsidR="00DB0BC3" w:rsidRPr="003F620E" w:rsidRDefault="00DB0BC3" w:rsidP="009C1D2F">
      <w:pPr>
        <w:spacing w:after="0" w:line="240" w:lineRule="auto"/>
        <w:jc w:val="both"/>
        <w:rPr>
          <w:rFonts w:ascii="Arial" w:hAnsi="Arial" w:cs="Arial"/>
          <w:sz w:val="24"/>
          <w:szCs w:val="24"/>
        </w:rPr>
      </w:pPr>
      <w:r w:rsidRPr="003F620E">
        <w:rPr>
          <w:rFonts w:ascii="Arial" w:hAnsi="Arial" w:cs="Arial"/>
          <w:sz w:val="24"/>
          <w:szCs w:val="24"/>
        </w:rPr>
        <w:t>(Sumber : Hasil Olahan data IBM SPSS Versi 25, 2020)</w:t>
      </w:r>
    </w:p>
    <w:p w:rsidR="0050412D" w:rsidRPr="009C1D2F" w:rsidRDefault="0050412D" w:rsidP="003F620E">
      <w:pPr>
        <w:pStyle w:val="ListParagraph"/>
        <w:spacing w:line="480" w:lineRule="auto"/>
        <w:ind w:left="0"/>
        <w:jc w:val="both"/>
        <w:rPr>
          <w:rFonts w:ascii="Arial" w:hAnsi="Arial" w:cs="Arial"/>
          <w:sz w:val="24"/>
          <w:szCs w:val="24"/>
          <w:lang w:val="en-US"/>
        </w:rPr>
      </w:pPr>
    </w:p>
    <w:p w:rsidR="0095693D" w:rsidRPr="003F620E" w:rsidRDefault="0095693D" w:rsidP="003F620E">
      <w:pPr>
        <w:tabs>
          <w:tab w:val="left" w:pos="720"/>
          <w:tab w:val="left" w:pos="5670"/>
        </w:tabs>
        <w:spacing w:after="0" w:line="480" w:lineRule="auto"/>
        <w:jc w:val="both"/>
        <w:rPr>
          <w:rFonts w:ascii="Arial" w:hAnsi="Arial" w:cs="Arial"/>
          <w:sz w:val="24"/>
          <w:szCs w:val="24"/>
        </w:rPr>
      </w:pPr>
      <w:r w:rsidRPr="003F620E">
        <w:rPr>
          <w:rFonts w:ascii="Arial" w:hAnsi="Arial" w:cs="Arial"/>
          <w:sz w:val="24"/>
          <w:szCs w:val="24"/>
        </w:rPr>
        <w:tab/>
        <w:t xml:space="preserve">Berdasarkan hasil pengujian statistik deskriptif pada table </w:t>
      </w:r>
      <w:r w:rsidR="00B717EF" w:rsidRPr="003F620E">
        <w:rPr>
          <w:rFonts w:ascii="Arial" w:hAnsi="Arial" w:cs="Arial"/>
          <w:sz w:val="24"/>
          <w:szCs w:val="24"/>
        </w:rPr>
        <w:t>4.3</w:t>
      </w:r>
      <w:r w:rsidRPr="003F620E">
        <w:rPr>
          <w:rFonts w:ascii="Arial" w:hAnsi="Arial" w:cs="Arial"/>
          <w:sz w:val="24"/>
          <w:szCs w:val="24"/>
        </w:rPr>
        <w:t>, maka dapat dijelaskan hasil sebagai berikut:</w:t>
      </w:r>
    </w:p>
    <w:p w:rsidR="0095693D" w:rsidRPr="003F620E" w:rsidRDefault="0095693D" w:rsidP="00043D44">
      <w:pPr>
        <w:pStyle w:val="ListParagraph"/>
        <w:numPr>
          <w:ilvl w:val="6"/>
          <w:numId w:val="14"/>
        </w:numPr>
        <w:tabs>
          <w:tab w:val="left" w:pos="720"/>
          <w:tab w:val="left" w:pos="5670"/>
        </w:tabs>
        <w:spacing w:after="0" w:line="480" w:lineRule="auto"/>
        <w:ind w:left="720"/>
        <w:jc w:val="both"/>
        <w:rPr>
          <w:rFonts w:ascii="Arial" w:hAnsi="Arial" w:cs="Arial"/>
          <w:sz w:val="24"/>
          <w:szCs w:val="24"/>
        </w:rPr>
      </w:pPr>
      <w:r w:rsidRPr="003F620E">
        <w:rPr>
          <w:rFonts w:ascii="Arial" w:hAnsi="Arial" w:cs="Arial"/>
          <w:sz w:val="24"/>
          <w:szCs w:val="24"/>
        </w:rPr>
        <w:t xml:space="preserve">Harga saham memiliki </w:t>
      </w:r>
      <w:r w:rsidR="00872F73" w:rsidRPr="003F620E">
        <w:rPr>
          <w:rFonts w:ascii="Arial" w:hAnsi="Arial" w:cs="Arial"/>
          <w:sz w:val="24"/>
          <w:szCs w:val="24"/>
        </w:rPr>
        <w:t>nilai minimum sebesar -0,87529 dan n</w:t>
      </w:r>
      <w:r w:rsidRPr="003F620E">
        <w:rPr>
          <w:rFonts w:ascii="Arial" w:hAnsi="Arial" w:cs="Arial"/>
          <w:sz w:val="24"/>
          <w:szCs w:val="24"/>
        </w:rPr>
        <w:t xml:space="preserve">ilai maksimum sebesar 0,85714,. Harga saham memiliki nilai rata-rata sebesar -0,0011068. Nilai standar deviasi harga saham yaitu </w:t>
      </w:r>
      <w:r w:rsidRPr="003F620E">
        <w:rPr>
          <w:rFonts w:ascii="Arial" w:hAnsi="Arial" w:cs="Arial"/>
          <w:sz w:val="24"/>
          <w:szCs w:val="24"/>
        </w:rPr>
        <w:lastRenderedPageBreak/>
        <w:t>sebesar 0,32152993. Hal ini menunjukkan bahwa penyimpangan untuk variabel harga saham adalah sebesar 0,32152993.</w:t>
      </w:r>
    </w:p>
    <w:p w:rsidR="00872F73" w:rsidRPr="003F620E" w:rsidRDefault="009C1D2F" w:rsidP="00043D44">
      <w:pPr>
        <w:pStyle w:val="ListParagraph"/>
        <w:numPr>
          <w:ilvl w:val="6"/>
          <w:numId w:val="14"/>
        </w:numPr>
        <w:tabs>
          <w:tab w:val="left" w:pos="720"/>
          <w:tab w:val="left" w:pos="5670"/>
        </w:tabs>
        <w:spacing w:after="0" w:line="480" w:lineRule="auto"/>
        <w:ind w:left="720"/>
        <w:jc w:val="both"/>
        <w:rPr>
          <w:rFonts w:ascii="Arial" w:hAnsi="Arial" w:cs="Arial"/>
          <w:sz w:val="24"/>
          <w:szCs w:val="24"/>
        </w:rPr>
      </w:pPr>
      <w:r>
        <w:rPr>
          <w:rFonts w:ascii="Arial" w:hAnsi="Arial" w:cs="Arial"/>
          <w:i/>
          <w:iCs/>
          <w:sz w:val="24"/>
          <w:szCs w:val="24"/>
        </w:rPr>
        <w:t xml:space="preserve">Economic Value Added (EVA) </w:t>
      </w:r>
      <w:r>
        <w:rPr>
          <w:rFonts w:ascii="Arial" w:hAnsi="Arial" w:cs="Arial"/>
          <w:i/>
          <w:iCs/>
          <w:sz w:val="24"/>
          <w:szCs w:val="24"/>
          <w:lang w:val="en-US"/>
        </w:rPr>
        <w:t xml:space="preserve">. </w:t>
      </w:r>
      <w:r w:rsidR="00872F73" w:rsidRPr="003F620E">
        <w:rPr>
          <w:rFonts w:ascii="Arial" w:hAnsi="Arial" w:cs="Arial"/>
          <w:sz w:val="24"/>
          <w:szCs w:val="24"/>
        </w:rPr>
        <w:t>Harga saham me</w:t>
      </w:r>
      <w:r w:rsidR="00B717EF" w:rsidRPr="003F620E">
        <w:rPr>
          <w:rFonts w:ascii="Arial" w:hAnsi="Arial" w:cs="Arial"/>
          <w:sz w:val="24"/>
          <w:szCs w:val="24"/>
        </w:rPr>
        <w:t xml:space="preserve">miliki nilai rata-rata sebesar  </w:t>
      </w:r>
      <w:r w:rsidR="00B717EF" w:rsidRPr="003F620E">
        <w:rPr>
          <w:rFonts w:ascii="Arial" w:hAnsi="Arial" w:cs="Arial"/>
          <w:sz w:val="24"/>
          <w:szCs w:val="24"/>
          <w:lang w:val="en-US"/>
        </w:rPr>
        <w:t xml:space="preserve">  -</w:t>
      </w:r>
      <w:r w:rsidR="00B717EF" w:rsidRPr="003F620E">
        <w:rPr>
          <w:rFonts w:ascii="Arial" w:hAnsi="Arial" w:cs="Arial"/>
          <w:sz w:val="24"/>
          <w:szCs w:val="24"/>
        </w:rPr>
        <w:t>15657158.2496875</w:t>
      </w:r>
      <w:r w:rsidR="00872F73" w:rsidRPr="003F620E">
        <w:rPr>
          <w:rFonts w:ascii="Arial" w:hAnsi="Arial" w:cs="Arial"/>
          <w:sz w:val="24"/>
          <w:szCs w:val="24"/>
        </w:rPr>
        <w:t xml:space="preserve">. Nilai standar deviasi </w:t>
      </w:r>
      <w:r w:rsidR="00B717EF" w:rsidRPr="003F620E">
        <w:rPr>
          <w:rFonts w:ascii="Arial" w:hAnsi="Arial" w:cs="Arial"/>
          <w:sz w:val="24"/>
          <w:szCs w:val="24"/>
          <w:lang w:val="en-US"/>
        </w:rPr>
        <w:t>EVA</w:t>
      </w:r>
      <w:r w:rsidR="00872F73" w:rsidRPr="003F620E">
        <w:rPr>
          <w:rFonts w:ascii="Arial" w:hAnsi="Arial" w:cs="Arial"/>
          <w:sz w:val="24"/>
          <w:szCs w:val="24"/>
        </w:rPr>
        <w:t xml:space="preserve"> yaitu sebesar </w:t>
      </w:r>
      <w:r w:rsidR="00B717EF" w:rsidRPr="003F620E">
        <w:rPr>
          <w:rFonts w:ascii="Arial" w:hAnsi="Arial" w:cs="Arial"/>
          <w:sz w:val="24"/>
          <w:szCs w:val="24"/>
        </w:rPr>
        <w:t>21367760.19710333</w:t>
      </w:r>
      <w:r w:rsidR="00B717EF" w:rsidRPr="003F620E">
        <w:rPr>
          <w:rFonts w:ascii="Arial" w:hAnsi="Arial" w:cs="Arial"/>
          <w:sz w:val="24"/>
          <w:szCs w:val="24"/>
          <w:lang w:val="en-US"/>
        </w:rPr>
        <w:t xml:space="preserve"> </w:t>
      </w:r>
      <w:r w:rsidR="00872F73" w:rsidRPr="003F620E">
        <w:rPr>
          <w:rFonts w:ascii="Arial" w:hAnsi="Arial" w:cs="Arial"/>
          <w:sz w:val="24"/>
          <w:szCs w:val="24"/>
        </w:rPr>
        <w:t xml:space="preserve">Hal ini menunjukkan bahwa penyimpangan untuk variabel </w:t>
      </w:r>
      <w:r w:rsidR="00B717EF" w:rsidRPr="003F620E">
        <w:rPr>
          <w:rFonts w:ascii="Arial" w:hAnsi="Arial" w:cs="Arial"/>
          <w:sz w:val="24"/>
          <w:szCs w:val="24"/>
          <w:lang w:val="en-US"/>
        </w:rPr>
        <w:t>EVA</w:t>
      </w:r>
      <w:r w:rsidR="00872F73" w:rsidRPr="003F620E">
        <w:rPr>
          <w:rFonts w:ascii="Arial" w:hAnsi="Arial" w:cs="Arial"/>
          <w:sz w:val="24"/>
          <w:szCs w:val="24"/>
        </w:rPr>
        <w:t xml:space="preserve"> adalah sebesar </w:t>
      </w:r>
      <w:r w:rsidR="00B717EF" w:rsidRPr="003F620E">
        <w:rPr>
          <w:rFonts w:ascii="Arial" w:hAnsi="Arial" w:cs="Arial"/>
          <w:sz w:val="24"/>
          <w:szCs w:val="24"/>
        </w:rPr>
        <w:t>21367760.19710333</w:t>
      </w:r>
    </w:p>
    <w:p w:rsidR="00872F73" w:rsidRPr="003F620E" w:rsidRDefault="00B717EF" w:rsidP="00043D44">
      <w:pPr>
        <w:pStyle w:val="ListParagraph"/>
        <w:numPr>
          <w:ilvl w:val="6"/>
          <w:numId w:val="14"/>
        </w:numPr>
        <w:tabs>
          <w:tab w:val="left" w:pos="720"/>
          <w:tab w:val="left" w:pos="5670"/>
        </w:tabs>
        <w:spacing w:after="0" w:line="480" w:lineRule="auto"/>
        <w:ind w:left="720"/>
        <w:jc w:val="both"/>
        <w:rPr>
          <w:rFonts w:ascii="Arial" w:hAnsi="Arial" w:cs="Arial"/>
          <w:sz w:val="24"/>
          <w:szCs w:val="24"/>
        </w:rPr>
      </w:pPr>
      <w:r w:rsidRPr="003F620E">
        <w:rPr>
          <w:rFonts w:ascii="Arial" w:hAnsi="Arial" w:cs="Arial"/>
          <w:i/>
          <w:sz w:val="24"/>
          <w:szCs w:val="24"/>
        </w:rPr>
        <w:t>Return On Investment (ROI)</w:t>
      </w:r>
      <w:r w:rsidRPr="003F620E">
        <w:rPr>
          <w:rFonts w:ascii="Arial" w:hAnsi="Arial" w:cs="Arial"/>
          <w:sz w:val="24"/>
          <w:szCs w:val="24"/>
        </w:rPr>
        <w:t xml:space="preserve"> memiliki jumlah data (N) sebanyak</w:t>
      </w:r>
      <w:r w:rsidRPr="003F620E">
        <w:rPr>
          <w:rFonts w:ascii="Arial" w:hAnsi="Arial" w:cs="Arial"/>
          <w:sz w:val="24"/>
          <w:szCs w:val="24"/>
          <w:lang w:val="en-US"/>
        </w:rPr>
        <w:t xml:space="preserve"> 96</w:t>
      </w:r>
      <w:r w:rsidRPr="003F620E">
        <w:rPr>
          <w:rFonts w:ascii="Arial" w:hAnsi="Arial" w:cs="Arial"/>
          <w:sz w:val="24"/>
          <w:szCs w:val="24"/>
        </w:rPr>
        <w:t>, dengan rata-rata (</w:t>
      </w:r>
      <w:r w:rsidRPr="003F620E">
        <w:rPr>
          <w:rFonts w:ascii="Arial" w:hAnsi="Arial" w:cs="Arial"/>
          <w:i/>
          <w:iCs/>
          <w:sz w:val="24"/>
          <w:szCs w:val="24"/>
        </w:rPr>
        <w:t>Mean</w:t>
      </w:r>
      <w:r w:rsidRPr="003F620E">
        <w:rPr>
          <w:rFonts w:ascii="Arial" w:hAnsi="Arial" w:cs="Arial"/>
          <w:sz w:val="24"/>
          <w:szCs w:val="24"/>
        </w:rPr>
        <w:t>) sebesar -</w:t>
      </w:r>
      <w:r w:rsidRPr="003F620E">
        <w:rPr>
          <w:rFonts w:ascii="Arial" w:hAnsi="Arial" w:cs="Arial"/>
          <w:sz w:val="24"/>
          <w:szCs w:val="24"/>
          <w:lang w:val="en-US"/>
        </w:rPr>
        <w:t>0</w:t>
      </w:r>
      <w:r w:rsidRPr="003F620E">
        <w:rPr>
          <w:rFonts w:ascii="Arial" w:hAnsi="Arial" w:cs="Arial"/>
          <w:sz w:val="24"/>
          <w:szCs w:val="24"/>
        </w:rPr>
        <w:t xml:space="preserve">.0016503 Standar Deviasi </w:t>
      </w:r>
      <w:r w:rsidRPr="003F620E">
        <w:rPr>
          <w:rFonts w:ascii="Arial" w:hAnsi="Arial" w:cs="Arial"/>
          <w:sz w:val="24"/>
          <w:szCs w:val="24"/>
          <w:lang w:val="en-US"/>
        </w:rPr>
        <w:t xml:space="preserve"> 0</w:t>
      </w:r>
      <w:r w:rsidRPr="003F620E">
        <w:rPr>
          <w:rFonts w:ascii="Arial" w:hAnsi="Arial" w:cs="Arial"/>
          <w:sz w:val="24"/>
          <w:szCs w:val="24"/>
        </w:rPr>
        <w:t>.00430925</w:t>
      </w:r>
      <w:r w:rsidRPr="003F620E">
        <w:rPr>
          <w:rFonts w:ascii="Arial" w:hAnsi="Arial" w:cs="Arial"/>
          <w:sz w:val="24"/>
          <w:szCs w:val="24"/>
          <w:lang w:val="en-US"/>
        </w:rPr>
        <w:t>.  Hal ini menunjukkan bahwa penyimpangan untuk variable arus kas adalah sebesar 0</w:t>
      </w:r>
      <w:r w:rsidRPr="003F620E">
        <w:rPr>
          <w:rFonts w:ascii="Arial" w:hAnsi="Arial" w:cs="Arial"/>
          <w:sz w:val="24"/>
          <w:szCs w:val="24"/>
        </w:rPr>
        <w:t>.00430925</w:t>
      </w:r>
      <w:r w:rsidRPr="003F620E">
        <w:rPr>
          <w:rFonts w:ascii="Arial" w:hAnsi="Arial" w:cs="Arial"/>
          <w:sz w:val="24"/>
          <w:szCs w:val="24"/>
          <w:lang w:val="en-US"/>
        </w:rPr>
        <w:t>.</w:t>
      </w:r>
    </w:p>
    <w:p w:rsidR="0095693D" w:rsidRPr="003F620E" w:rsidRDefault="0095693D" w:rsidP="00043D44">
      <w:pPr>
        <w:pStyle w:val="ListParagraph"/>
        <w:numPr>
          <w:ilvl w:val="6"/>
          <w:numId w:val="14"/>
        </w:numPr>
        <w:tabs>
          <w:tab w:val="left" w:pos="720"/>
          <w:tab w:val="left" w:pos="5670"/>
        </w:tabs>
        <w:spacing w:after="0" w:line="480" w:lineRule="auto"/>
        <w:ind w:left="720"/>
        <w:jc w:val="both"/>
        <w:rPr>
          <w:rFonts w:ascii="Arial" w:hAnsi="Arial" w:cs="Arial"/>
          <w:sz w:val="24"/>
          <w:szCs w:val="24"/>
        </w:rPr>
      </w:pPr>
      <w:r w:rsidRPr="003F620E">
        <w:rPr>
          <w:rFonts w:ascii="Arial" w:hAnsi="Arial" w:cs="Arial"/>
          <w:sz w:val="24"/>
          <w:szCs w:val="24"/>
        </w:rPr>
        <w:t>Arus kas memiliki batas bawah atau nilai arus kas terendah dalam penelitian ini adalah sebesar -1,00. Sedangkan nilai tertinggi arus kas dalam penelitian ini adalah sebesar 2,52. Nilai rata-rata arus kas dalam penelitian ini adalah sebesar 0,1196. Nilai standar deviasi arus kas yaitu sebesar 0,59365. Hal ini menunjukkan bahwa penyimpangan untuk variabel arus kas adalah sebesar 0,59365.</w:t>
      </w:r>
    </w:p>
    <w:p w:rsidR="0001209D" w:rsidRPr="003F620E" w:rsidRDefault="0095693D" w:rsidP="00043D44">
      <w:pPr>
        <w:pStyle w:val="ListParagraph"/>
        <w:numPr>
          <w:ilvl w:val="6"/>
          <w:numId w:val="14"/>
        </w:numPr>
        <w:tabs>
          <w:tab w:val="left" w:pos="720"/>
          <w:tab w:val="left" w:pos="5670"/>
        </w:tabs>
        <w:spacing w:after="0" w:line="480" w:lineRule="auto"/>
        <w:ind w:left="720"/>
        <w:jc w:val="both"/>
        <w:rPr>
          <w:rFonts w:ascii="Arial" w:hAnsi="Arial" w:cs="Arial"/>
          <w:sz w:val="24"/>
          <w:szCs w:val="24"/>
        </w:rPr>
      </w:pPr>
      <w:r w:rsidRPr="003F620E">
        <w:rPr>
          <w:rFonts w:ascii="Arial" w:hAnsi="Arial" w:cs="Arial"/>
          <w:sz w:val="24"/>
          <w:szCs w:val="24"/>
        </w:rPr>
        <w:t xml:space="preserve">Hutang memiliki nilai minimum sebesar 0,11. Dengan demikian, batas bawah atau nilai hutang terendah dalam penelitian ini adalah sebesar 0,11. Variabel Hutang memiliki nilai maksimum sebesar 3,70 berarti nilai tertinggi hutang dalam penelitian ini adalah sebesar 3,70. Nilai rata-rata hutang dalam penelitian ini adalah </w:t>
      </w:r>
      <w:r w:rsidRPr="003F620E">
        <w:rPr>
          <w:rFonts w:ascii="Arial" w:hAnsi="Arial" w:cs="Arial"/>
          <w:sz w:val="24"/>
          <w:szCs w:val="24"/>
        </w:rPr>
        <w:lastRenderedPageBreak/>
        <w:t xml:space="preserve">sebesar 0,7916. Dari hasil pengujian statistik deskriptif, dalam penelitian ini hutang memiliki standar deviasi sebesar 0,53493. Hal ini dapat diartikan bahwa penyimpangan dalam variabel ini adalah sebesar 0,53493. </w:t>
      </w:r>
    </w:p>
    <w:p w:rsidR="009C1D2F" w:rsidRPr="009C1D2F" w:rsidRDefault="009C1D2F" w:rsidP="00D06B09">
      <w:pPr>
        <w:spacing w:after="0" w:line="480" w:lineRule="auto"/>
        <w:jc w:val="both"/>
        <w:rPr>
          <w:rFonts w:ascii="Arial" w:hAnsi="Arial" w:cs="Arial"/>
          <w:sz w:val="24"/>
          <w:szCs w:val="24"/>
          <w:lang w:val="en-US"/>
        </w:rPr>
      </w:pPr>
    </w:p>
    <w:p w:rsidR="001E62F5" w:rsidRPr="003F620E" w:rsidRDefault="001E62F5" w:rsidP="00043D44">
      <w:pPr>
        <w:pStyle w:val="ListParagraph"/>
        <w:numPr>
          <w:ilvl w:val="2"/>
          <w:numId w:val="11"/>
        </w:numPr>
        <w:spacing w:line="480" w:lineRule="auto"/>
        <w:ind w:left="567" w:hanging="578"/>
        <w:jc w:val="both"/>
        <w:rPr>
          <w:rFonts w:ascii="Arial" w:eastAsia="Times New Roman" w:hAnsi="Arial" w:cs="Arial"/>
          <w:b/>
          <w:sz w:val="24"/>
          <w:szCs w:val="24"/>
        </w:rPr>
      </w:pPr>
      <w:r w:rsidRPr="003F620E">
        <w:rPr>
          <w:rFonts w:ascii="Arial" w:eastAsia="Times New Roman" w:hAnsi="Arial" w:cs="Arial"/>
          <w:b/>
          <w:sz w:val="24"/>
          <w:szCs w:val="24"/>
        </w:rPr>
        <w:t>Hasil Analisis Regresi</w:t>
      </w:r>
    </w:p>
    <w:p w:rsidR="00747D00" w:rsidRPr="003F620E" w:rsidRDefault="00747D00" w:rsidP="003F620E">
      <w:pPr>
        <w:pStyle w:val="ListParagraph"/>
        <w:spacing w:before="240" w:line="480" w:lineRule="auto"/>
        <w:ind w:left="0" w:firstLine="709"/>
        <w:jc w:val="both"/>
        <w:rPr>
          <w:rFonts w:ascii="Arial" w:hAnsi="Arial" w:cs="Arial"/>
          <w:sz w:val="24"/>
          <w:szCs w:val="24"/>
        </w:rPr>
      </w:pPr>
      <w:r w:rsidRPr="003F620E">
        <w:rPr>
          <w:rFonts w:ascii="Arial" w:hAnsi="Arial" w:cs="Arial"/>
          <w:sz w:val="24"/>
          <w:szCs w:val="24"/>
        </w:rPr>
        <w:t xml:space="preserve">Hasil uji regresi berganda yang dilakukan dengan Program IBM </w:t>
      </w:r>
      <w:r w:rsidRPr="003F620E">
        <w:rPr>
          <w:rFonts w:ascii="Arial" w:hAnsi="Arial" w:cs="Arial"/>
          <w:i/>
          <w:iCs/>
          <w:sz w:val="24"/>
          <w:szCs w:val="24"/>
        </w:rPr>
        <w:t xml:space="preserve">Statistical Product and Service Solution </w:t>
      </w:r>
      <w:r w:rsidRPr="003F620E">
        <w:rPr>
          <w:rFonts w:ascii="Arial" w:hAnsi="Arial" w:cs="Arial"/>
          <w:sz w:val="24"/>
          <w:szCs w:val="24"/>
        </w:rPr>
        <w:t xml:space="preserve">(SPSS) Versi 23, </w:t>
      </w:r>
      <w:r w:rsidR="0095693D" w:rsidRPr="003F620E">
        <w:rPr>
          <w:rFonts w:ascii="Arial" w:hAnsi="Arial" w:cs="Arial"/>
          <w:sz w:val="24"/>
          <w:szCs w:val="24"/>
        </w:rPr>
        <w:t>dapat dilihat pada tabel 4.3</w:t>
      </w:r>
    </w:p>
    <w:p w:rsidR="001E62F5" w:rsidRPr="003F620E" w:rsidRDefault="001E62F5" w:rsidP="009C1D2F">
      <w:pPr>
        <w:pStyle w:val="ListParagraph"/>
        <w:spacing w:after="0" w:line="240" w:lineRule="auto"/>
        <w:ind w:left="540"/>
        <w:jc w:val="center"/>
        <w:rPr>
          <w:rFonts w:ascii="Arial" w:hAnsi="Arial" w:cs="Arial"/>
          <w:b/>
          <w:sz w:val="24"/>
          <w:szCs w:val="24"/>
          <w:lang w:val="en-GB"/>
        </w:rPr>
      </w:pPr>
      <w:r w:rsidRPr="003F620E">
        <w:rPr>
          <w:rFonts w:ascii="Arial" w:hAnsi="Arial" w:cs="Arial"/>
          <w:b/>
          <w:sz w:val="24"/>
          <w:szCs w:val="24"/>
        </w:rPr>
        <w:t>Tabel 4.</w:t>
      </w:r>
      <w:r w:rsidR="00747D00" w:rsidRPr="003F620E">
        <w:rPr>
          <w:rFonts w:ascii="Arial" w:hAnsi="Arial" w:cs="Arial"/>
          <w:b/>
          <w:sz w:val="24"/>
          <w:szCs w:val="24"/>
          <w:lang w:val="en-GB"/>
        </w:rPr>
        <w:t>3</w:t>
      </w:r>
    </w:p>
    <w:p w:rsidR="00747D00" w:rsidRDefault="001E62F5" w:rsidP="009C1D2F">
      <w:pPr>
        <w:pStyle w:val="ListParagraph"/>
        <w:spacing w:after="0" w:line="240" w:lineRule="auto"/>
        <w:ind w:left="540"/>
        <w:jc w:val="center"/>
        <w:rPr>
          <w:rFonts w:ascii="Arial" w:hAnsi="Arial" w:cs="Arial"/>
          <w:b/>
          <w:bCs/>
          <w:sz w:val="24"/>
          <w:szCs w:val="24"/>
          <w:lang w:val="en-US"/>
        </w:rPr>
      </w:pPr>
      <w:r w:rsidRPr="003F620E">
        <w:rPr>
          <w:rFonts w:ascii="Arial" w:hAnsi="Arial" w:cs="Arial"/>
          <w:b/>
          <w:bCs/>
          <w:sz w:val="24"/>
          <w:szCs w:val="24"/>
        </w:rPr>
        <w:t>Hasil Analisis Regresi</w:t>
      </w:r>
    </w:p>
    <w:p w:rsidR="009C1D2F" w:rsidRPr="009C1D2F" w:rsidRDefault="009C1D2F" w:rsidP="009C1D2F">
      <w:pPr>
        <w:pStyle w:val="ListParagraph"/>
        <w:spacing w:after="0" w:line="240" w:lineRule="auto"/>
        <w:ind w:left="540"/>
        <w:jc w:val="center"/>
        <w:rPr>
          <w:rFonts w:ascii="Arial" w:hAnsi="Arial" w:cs="Arial"/>
          <w:b/>
          <w:bCs/>
          <w:sz w:val="24"/>
          <w:szCs w:val="24"/>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1346"/>
        <w:gridCol w:w="1244"/>
        <w:gridCol w:w="1244"/>
        <w:gridCol w:w="1555"/>
        <w:gridCol w:w="937"/>
        <w:gridCol w:w="937"/>
      </w:tblGrid>
      <w:tr w:rsidR="003F620E" w:rsidRPr="003F620E" w:rsidTr="0050412D">
        <w:trPr>
          <w:cantSplit/>
        </w:trPr>
        <w:tc>
          <w:tcPr>
            <w:tcW w:w="5000" w:type="pct"/>
            <w:gridSpan w:val="7"/>
            <w:tcBorders>
              <w:top w:val="nil"/>
              <w:left w:val="nil"/>
              <w:bottom w:val="nil"/>
              <w:right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b/>
                <w:bCs/>
                <w:sz w:val="24"/>
                <w:szCs w:val="24"/>
              </w:rPr>
              <w:t>Coefficients</w:t>
            </w:r>
            <w:r w:rsidRPr="003F620E">
              <w:rPr>
                <w:rFonts w:ascii="Arial" w:hAnsi="Arial" w:cs="Arial"/>
                <w:b/>
                <w:bCs/>
                <w:sz w:val="24"/>
                <w:szCs w:val="24"/>
                <w:vertAlign w:val="superscript"/>
              </w:rPr>
              <w:t>a</w:t>
            </w:r>
          </w:p>
        </w:tc>
      </w:tr>
      <w:tr w:rsidR="003F620E" w:rsidRPr="003F620E" w:rsidTr="0050412D">
        <w:trPr>
          <w:cantSplit/>
        </w:trPr>
        <w:tc>
          <w:tcPr>
            <w:tcW w:w="1305" w:type="pct"/>
            <w:gridSpan w:val="2"/>
            <w:vMerge w:val="restart"/>
            <w:tcBorders>
              <w:top w:val="single" w:sz="16" w:space="0" w:color="000000"/>
              <w:left w:val="single" w:sz="16" w:space="0" w:color="000000"/>
              <w:bottom w:val="nil"/>
              <w:right w:val="nil"/>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Model</w:t>
            </w:r>
          </w:p>
        </w:tc>
        <w:tc>
          <w:tcPr>
            <w:tcW w:w="1600" w:type="pct"/>
            <w:gridSpan w:val="2"/>
            <w:tcBorders>
              <w:top w:val="single" w:sz="16" w:space="0" w:color="000000"/>
              <w:left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Unstandardized Coefficients</w:t>
            </w:r>
          </w:p>
        </w:tc>
        <w:tc>
          <w:tcPr>
            <w:tcW w:w="883" w:type="pct"/>
            <w:tcBorders>
              <w:top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Standardized Coefficients</w:t>
            </w:r>
          </w:p>
        </w:tc>
        <w:tc>
          <w:tcPr>
            <w:tcW w:w="606" w:type="pct"/>
            <w:vMerge w:val="restart"/>
            <w:tcBorders>
              <w:top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t</w:t>
            </w:r>
          </w:p>
        </w:tc>
        <w:tc>
          <w:tcPr>
            <w:tcW w:w="606" w:type="pct"/>
            <w:vMerge w:val="restart"/>
            <w:tcBorders>
              <w:top w:val="single" w:sz="16" w:space="0" w:color="000000"/>
              <w:right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Sig.</w:t>
            </w:r>
          </w:p>
        </w:tc>
      </w:tr>
      <w:tr w:rsidR="003F620E" w:rsidRPr="003F620E" w:rsidTr="0050412D">
        <w:trPr>
          <w:cantSplit/>
        </w:trPr>
        <w:tc>
          <w:tcPr>
            <w:tcW w:w="1305" w:type="pct"/>
            <w:gridSpan w:val="2"/>
            <w:vMerge/>
            <w:tcBorders>
              <w:top w:val="single" w:sz="16" w:space="0" w:color="000000"/>
              <w:left w:val="single" w:sz="16" w:space="0" w:color="000000"/>
              <w:bottom w:val="nil"/>
              <w:right w:val="nil"/>
            </w:tcBorders>
            <w:shd w:val="clear" w:color="auto" w:fill="FFFFFF"/>
            <w:vAlign w:val="bottom"/>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800" w:type="pct"/>
            <w:tcBorders>
              <w:left w:val="single" w:sz="16" w:space="0" w:color="000000"/>
              <w:bottom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B</w:t>
            </w:r>
          </w:p>
        </w:tc>
        <w:tc>
          <w:tcPr>
            <w:tcW w:w="800" w:type="pct"/>
            <w:tcBorders>
              <w:bottom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Std. Error</w:t>
            </w:r>
          </w:p>
        </w:tc>
        <w:tc>
          <w:tcPr>
            <w:tcW w:w="883" w:type="pct"/>
            <w:tcBorders>
              <w:bottom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Beta</w:t>
            </w:r>
          </w:p>
        </w:tc>
        <w:tc>
          <w:tcPr>
            <w:tcW w:w="606" w:type="pct"/>
            <w:vMerge/>
            <w:tcBorders>
              <w:top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606" w:type="pct"/>
            <w:vMerge/>
            <w:tcBorders>
              <w:top w:val="single" w:sz="16" w:space="0" w:color="000000"/>
              <w:right w:val="single" w:sz="16" w:space="0" w:color="000000"/>
            </w:tcBorders>
            <w:shd w:val="clear" w:color="auto" w:fill="FFFFFF"/>
            <w:vAlign w:val="bottom"/>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r>
      <w:tr w:rsidR="003F620E" w:rsidRPr="003F620E" w:rsidTr="0050412D">
        <w:trPr>
          <w:cantSplit/>
        </w:trPr>
        <w:tc>
          <w:tcPr>
            <w:tcW w:w="441" w:type="pct"/>
            <w:vMerge w:val="restart"/>
            <w:tcBorders>
              <w:top w:val="single" w:sz="16" w:space="0" w:color="000000"/>
              <w:left w:val="single" w:sz="16" w:space="0" w:color="000000"/>
              <w:bottom w:val="single" w:sz="16" w:space="0" w:color="000000"/>
              <w:right w:val="nil"/>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w:t>
            </w:r>
          </w:p>
        </w:tc>
        <w:tc>
          <w:tcPr>
            <w:tcW w:w="864" w:type="pct"/>
            <w:tcBorders>
              <w:top w:val="single" w:sz="16" w:space="0" w:color="000000"/>
              <w:left w:val="nil"/>
              <w:bottom w:val="nil"/>
              <w:right w:val="single" w:sz="16" w:space="0" w:color="000000"/>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(Constant)</w:t>
            </w:r>
          </w:p>
        </w:tc>
        <w:tc>
          <w:tcPr>
            <w:tcW w:w="800" w:type="pct"/>
            <w:tcBorders>
              <w:top w:val="single" w:sz="16" w:space="0" w:color="000000"/>
              <w:left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.055</w:t>
            </w:r>
          </w:p>
        </w:tc>
        <w:tc>
          <w:tcPr>
            <w:tcW w:w="800" w:type="pct"/>
            <w:tcBorders>
              <w:top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.063</w:t>
            </w:r>
          </w:p>
        </w:tc>
        <w:tc>
          <w:tcPr>
            <w:tcW w:w="883" w:type="pct"/>
            <w:tcBorders>
              <w:top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606" w:type="pct"/>
            <w:tcBorders>
              <w:top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.865</w:t>
            </w:r>
          </w:p>
        </w:tc>
        <w:tc>
          <w:tcPr>
            <w:tcW w:w="606" w:type="pct"/>
            <w:tcBorders>
              <w:top w:val="single" w:sz="16" w:space="0" w:color="000000"/>
              <w:bottom w:val="nil"/>
              <w:right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.389</w:t>
            </w:r>
          </w:p>
        </w:tc>
      </w:tr>
      <w:tr w:rsidR="003F620E" w:rsidRPr="003F620E" w:rsidTr="0050412D">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864" w:type="pct"/>
            <w:tcBorders>
              <w:top w:val="nil"/>
              <w:left w:val="nil"/>
              <w:bottom w:val="nil"/>
              <w:right w:val="single" w:sz="16" w:space="0" w:color="000000"/>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EVA (X1)</w:t>
            </w:r>
          </w:p>
        </w:tc>
        <w:tc>
          <w:tcPr>
            <w:tcW w:w="800" w:type="pct"/>
            <w:tcBorders>
              <w:top w:val="nil"/>
              <w:left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7.387E-10</w:t>
            </w:r>
          </w:p>
        </w:tc>
        <w:tc>
          <w:tcPr>
            <w:tcW w:w="800"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.000</w:t>
            </w:r>
          </w:p>
        </w:tc>
        <w:tc>
          <w:tcPr>
            <w:tcW w:w="883"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.049</w:t>
            </w:r>
          </w:p>
        </w:tc>
        <w:tc>
          <w:tcPr>
            <w:tcW w:w="606"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.452</w:t>
            </w:r>
          </w:p>
        </w:tc>
        <w:tc>
          <w:tcPr>
            <w:tcW w:w="606" w:type="pct"/>
            <w:tcBorders>
              <w:top w:val="nil"/>
              <w:bottom w:val="nil"/>
              <w:right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.653</w:t>
            </w:r>
          </w:p>
        </w:tc>
      </w:tr>
      <w:tr w:rsidR="003F620E" w:rsidRPr="003F620E" w:rsidTr="0050412D">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864" w:type="pct"/>
            <w:tcBorders>
              <w:top w:val="nil"/>
              <w:left w:val="nil"/>
              <w:bottom w:val="nil"/>
              <w:right w:val="single" w:sz="16" w:space="0" w:color="000000"/>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ROI (X2)</w:t>
            </w:r>
          </w:p>
        </w:tc>
        <w:tc>
          <w:tcPr>
            <w:tcW w:w="800" w:type="pct"/>
            <w:tcBorders>
              <w:top w:val="nil"/>
              <w:left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-10.932</w:t>
            </w:r>
          </w:p>
        </w:tc>
        <w:tc>
          <w:tcPr>
            <w:tcW w:w="800"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7.858</w:t>
            </w:r>
          </w:p>
        </w:tc>
        <w:tc>
          <w:tcPr>
            <w:tcW w:w="883"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-.147</w:t>
            </w:r>
          </w:p>
        </w:tc>
        <w:tc>
          <w:tcPr>
            <w:tcW w:w="606"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-1.391</w:t>
            </w:r>
          </w:p>
        </w:tc>
        <w:tc>
          <w:tcPr>
            <w:tcW w:w="606" w:type="pct"/>
            <w:tcBorders>
              <w:top w:val="nil"/>
              <w:bottom w:val="nil"/>
              <w:right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.168</w:t>
            </w:r>
          </w:p>
        </w:tc>
      </w:tr>
      <w:tr w:rsidR="003F620E" w:rsidRPr="003F620E" w:rsidTr="0050412D">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864" w:type="pct"/>
            <w:tcBorders>
              <w:top w:val="nil"/>
              <w:left w:val="nil"/>
              <w:bottom w:val="nil"/>
              <w:right w:val="single" w:sz="16" w:space="0" w:color="000000"/>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Arus Kas (X3)</w:t>
            </w:r>
          </w:p>
        </w:tc>
        <w:tc>
          <w:tcPr>
            <w:tcW w:w="800" w:type="pct"/>
            <w:tcBorders>
              <w:top w:val="nil"/>
              <w:left w:val="single" w:sz="16" w:space="0" w:color="000000"/>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.040</w:t>
            </w:r>
          </w:p>
        </w:tc>
        <w:tc>
          <w:tcPr>
            <w:tcW w:w="800"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.055</w:t>
            </w:r>
          </w:p>
        </w:tc>
        <w:tc>
          <w:tcPr>
            <w:tcW w:w="883"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.074</w:t>
            </w:r>
          </w:p>
        </w:tc>
        <w:tc>
          <w:tcPr>
            <w:tcW w:w="606" w:type="pct"/>
            <w:tcBorders>
              <w:top w:val="nil"/>
              <w:bottom w:val="nil"/>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.728</w:t>
            </w:r>
          </w:p>
        </w:tc>
        <w:tc>
          <w:tcPr>
            <w:tcW w:w="606" w:type="pct"/>
            <w:tcBorders>
              <w:top w:val="nil"/>
              <w:bottom w:val="nil"/>
              <w:right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.469</w:t>
            </w:r>
          </w:p>
        </w:tc>
      </w:tr>
      <w:tr w:rsidR="003F620E" w:rsidRPr="003F620E" w:rsidTr="0050412D">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747D00" w:rsidRPr="003F620E" w:rsidRDefault="00747D00" w:rsidP="009C1D2F">
            <w:pPr>
              <w:autoSpaceDE w:val="0"/>
              <w:autoSpaceDN w:val="0"/>
              <w:adjustRightInd w:val="0"/>
              <w:spacing w:after="0" w:line="240" w:lineRule="auto"/>
              <w:jc w:val="both"/>
              <w:rPr>
                <w:rFonts w:ascii="Arial" w:hAnsi="Arial" w:cs="Arial"/>
                <w:sz w:val="24"/>
                <w:szCs w:val="24"/>
              </w:rPr>
            </w:pPr>
          </w:p>
        </w:tc>
        <w:tc>
          <w:tcPr>
            <w:tcW w:w="864" w:type="pct"/>
            <w:tcBorders>
              <w:top w:val="nil"/>
              <w:left w:val="nil"/>
              <w:bottom w:val="single" w:sz="16" w:space="0" w:color="000000"/>
              <w:right w:val="single" w:sz="16" w:space="0" w:color="000000"/>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Hutang (X4)</w:t>
            </w:r>
          </w:p>
        </w:tc>
        <w:tc>
          <w:tcPr>
            <w:tcW w:w="800" w:type="pct"/>
            <w:tcBorders>
              <w:top w:val="nil"/>
              <w:left w:val="single" w:sz="16" w:space="0" w:color="000000"/>
              <w:bottom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-.085</w:t>
            </w:r>
          </w:p>
        </w:tc>
        <w:tc>
          <w:tcPr>
            <w:tcW w:w="800" w:type="pct"/>
            <w:tcBorders>
              <w:top w:val="nil"/>
              <w:bottom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.063</w:t>
            </w:r>
          </w:p>
        </w:tc>
        <w:tc>
          <w:tcPr>
            <w:tcW w:w="883" w:type="pct"/>
            <w:tcBorders>
              <w:top w:val="nil"/>
              <w:bottom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-.141</w:t>
            </w:r>
          </w:p>
        </w:tc>
        <w:tc>
          <w:tcPr>
            <w:tcW w:w="606" w:type="pct"/>
            <w:tcBorders>
              <w:top w:val="nil"/>
              <w:bottom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-1.339</w:t>
            </w:r>
          </w:p>
        </w:tc>
        <w:tc>
          <w:tcPr>
            <w:tcW w:w="606" w:type="pct"/>
            <w:tcBorders>
              <w:top w:val="nil"/>
              <w:bottom w:val="single" w:sz="16" w:space="0" w:color="000000"/>
              <w:right w:val="single" w:sz="16" w:space="0" w:color="000000"/>
            </w:tcBorders>
            <w:shd w:val="clear" w:color="auto" w:fill="FFFFFF"/>
            <w:vAlign w:val="center"/>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.184</w:t>
            </w:r>
          </w:p>
        </w:tc>
      </w:tr>
      <w:tr w:rsidR="003F620E" w:rsidRPr="003F620E" w:rsidTr="0050412D">
        <w:trPr>
          <w:cantSplit/>
        </w:trPr>
        <w:tc>
          <w:tcPr>
            <w:tcW w:w="5000" w:type="pct"/>
            <w:gridSpan w:val="7"/>
            <w:tcBorders>
              <w:top w:val="nil"/>
              <w:left w:val="nil"/>
              <w:bottom w:val="nil"/>
              <w:right w:val="nil"/>
            </w:tcBorders>
            <w:shd w:val="clear" w:color="auto" w:fill="FFFFFF"/>
          </w:tcPr>
          <w:p w:rsidR="00747D00" w:rsidRPr="003F620E" w:rsidRDefault="00747D00"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 Dependent Variable: Harga Saham (Y)</w:t>
            </w:r>
          </w:p>
        </w:tc>
      </w:tr>
    </w:tbl>
    <w:p w:rsidR="001E62F5" w:rsidRPr="003F620E" w:rsidRDefault="001E62F5" w:rsidP="009C1D2F">
      <w:pPr>
        <w:pStyle w:val="ListParagraph"/>
        <w:spacing w:after="0" w:line="240" w:lineRule="auto"/>
        <w:ind w:left="0"/>
        <w:jc w:val="both"/>
        <w:rPr>
          <w:rFonts w:ascii="Arial" w:hAnsi="Arial" w:cs="Arial"/>
          <w:sz w:val="24"/>
          <w:szCs w:val="24"/>
        </w:rPr>
      </w:pPr>
      <w:r w:rsidRPr="003F620E">
        <w:rPr>
          <w:rFonts w:ascii="Arial" w:hAnsi="Arial" w:cs="Arial"/>
          <w:sz w:val="24"/>
          <w:szCs w:val="24"/>
        </w:rPr>
        <w:t xml:space="preserve"> (Sumber : Hasil Ol</w:t>
      </w:r>
      <w:r w:rsidR="00747D00" w:rsidRPr="003F620E">
        <w:rPr>
          <w:rFonts w:ascii="Arial" w:hAnsi="Arial" w:cs="Arial"/>
          <w:sz w:val="24"/>
          <w:szCs w:val="24"/>
        </w:rPr>
        <w:t>ahan data IBM SPSS Versi 23, 2020</w:t>
      </w:r>
      <w:r w:rsidRPr="003F620E">
        <w:rPr>
          <w:rFonts w:ascii="Arial" w:hAnsi="Arial" w:cs="Arial"/>
          <w:sz w:val="24"/>
          <w:szCs w:val="24"/>
        </w:rPr>
        <w:t>)</w:t>
      </w:r>
    </w:p>
    <w:p w:rsidR="001E62F5" w:rsidRPr="003F620E" w:rsidRDefault="001E62F5" w:rsidP="003F620E">
      <w:pPr>
        <w:pStyle w:val="ListParagraph"/>
        <w:spacing w:after="0" w:line="480" w:lineRule="auto"/>
        <w:ind w:left="0"/>
        <w:jc w:val="both"/>
        <w:rPr>
          <w:rFonts w:ascii="Arial" w:hAnsi="Arial" w:cs="Arial"/>
          <w:sz w:val="24"/>
          <w:szCs w:val="24"/>
        </w:rPr>
      </w:pPr>
    </w:p>
    <w:p w:rsidR="001E62F5" w:rsidRPr="003F620E" w:rsidRDefault="001E62F5" w:rsidP="003F620E">
      <w:pPr>
        <w:pStyle w:val="ListParagraph"/>
        <w:spacing w:after="0" w:line="480" w:lineRule="auto"/>
        <w:ind w:left="0" w:firstLine="851"/>
        <w:jc w:val="both"/>
        <w:rPr>
          <w:rFonts w:ascii="Arial" w:hAnsi="Arial" w:cs="Arial"/>
          <w:sz w:val="24"/>
          <w:szCs w:val="24"/>
        </w:rPr>
      </w:pPr>
      <w:r w:rsidRPr="003F620E">
        <w:rPr>
          <w:rFonts w:ascii="Arial" w:hAnsi="Arial" w:cs="Arial"/>
          <w:sz w:val="24"/>
          <w:szCs w:val="24"/>
        </w:rPr>
        <w:t xml:space="preserve">Berdasarkan </w:t>
      </w:r>
      <w:r w:rsidR="009C1D2F">
        <w:rPr>
          <w:rFonts w:ascii="Arial" w:hAnsi="Arial" w:cs="Arial"/>
          <w:sz w:val="24"/>
          <w:szCs w:val="24"/>
          <w:lang w:val="en-US"/>
        </w:rPr>
        <w:t xml:space="preserve"> tabel</w:t>
      </w:r>
      <w:r w:rsidR="00747D00" w:rsidRPr="003F620E">
        <w:rPr>
          <w:rFonts w:ascii="Arial" w:hAnsi="Arial" w:cs="Arial"/>
          <w:sz w:val="24"/>
          <w:szCs w:val="24"/>
          <w:lang w:val="en-US"/>
        </w:rPr>
        <w:t xml:space="preserve"> di</w:t>
      </w:r>
      <w:r w:rsidR="009C1D2F">
        <w:rPr>
          <w:rFonts w:ascii="Arial" w:hAnsi="Arial" w:cs="Arial"/>
          <w:sz w:val="24"/>
          <w:szCs w:val="24"/>
          <w:lang w:val="en-US"/>
        </w:rPr>
        <w:t xml:space="preserve"> </w:t>
      </w:r>
      <w:r w:rsidR="00747D00" w:rsidRPr="003F620E">
        <w:rPr>
          <w:rFonts w:ascii="Arial" w:hAnsi="Arial" w:cs="Arial"/>
          <w:sz w:val="24"/>
          <w:szCs w:val="24"/>
          <w:lang w:val="en-US"/>
        </w:rPr>
        <w:t xml:space="preserve">atas </w:t>
      </w:r>
      <w:r w:rsidRPr="003F620E">
        <w:rPr>
          <w:rFonts w:ascii="Arial" w:hAnsi="Arial" w:cs="Arial"/>
          <w:sz w:val="24"/>
          <w:szCs w:val="24"/>
        </w:rPr>
        <w:t>maka didapatlah persamaan sebagai berikut:</w:t>
      </w: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t xml:space="preserve">Y = </w:t>
      </w:r>
      <w:r w:rsidR="00747D00" w:rsidRPr="003F620E">
        <w:rPr>
          <w:rFonts w:ascii="Arial" w:hAnsi="Arial" w:cs="Arial"/>
          <w:sz w:val="24"/>
          <w:szCs w:val="24"/>
          <w:lang w:val="en-US"/>
        </w:rPr>
        <w:t>0,055 + 0,000000000738 X</w:t>
      </w:r>
      <w:r w:rsidR="00747D00" w:rsidRPr="003F620E">
        <w:rPr>
          <w:rFonts w:ascii="Arial" w:hAnsi="Arial" w:cs="Arial"/>
          <w:sz w:val="24"/>
          <w:szCs w:val="24"/>
          <w:vertAlign w:val="subscript"/>
          <w:lang w:val="en-US"/>
        </w:rPr>
        <w:t>1</w:t>
      </w:r>
      <w:r w:rsidR="00547685" w:rsidRPr="003F620E">
        <w:rPr>
          <w:rFonts w:ascii="Arial" w:hAnsi="Arial" w:cs="Arial"/>
          <w:sz w:val="24"/>
          <w:szCs w:val="24"/>
          <w:lang w:val="en-US"/>
        </w:rPr>
        <w:t xml:space="preserve"> – 10,932 X2 +0,4 X3 </w:t>
      </w:r>
      <w:r w:rsidR="00747D00" w:rsidRPr="003F620E">
        <w:rPr>
          <w:rFonts w:ascii="Arial" w:hAnsi="Arial" w:cs="Arial"/>
          <w:sz w:val="24"/>
          <w:szCs w:val="24"/>
          <w:lang w:val="en-US"/>
        </w:rPr>
        <w:t xml:space="preserve"> - 0,85 X4</w:t>
      </w:r>
      <w:r w:rsidRPr="003F620E">
        <w:rPr>
          <w:rFonts w:ascii="Arial" w:hAnsi="Arial" w:cs="Arial"/>
          <w:sz w:val="24"/>
          <w:szCs w:val="24"/>
        </w:rPr>
        <w:t>+ e</w:t>
      </w:r>
    </w:p>
    <w:p w:rsidR="001E62F5" w:rsidRPr="003F620E" w:rsidRDefault="001E62F5" w:rsidP="003F620E">
      <w:pPr>
        <w:pStyle w:val="ListParagraph"/>
        <w:spacing w:line="480" w:lineRule="auto"/>
        <w:ind w:left="426"/>
        <w:jc w:val="both"/>
        <w:rPr>
          <w:rFonts w:ascii="Arial" w:hAnsi="Arial" w:cs="Arial"/>
          <w:sz w:val="24"/>
          <w:szCs w:val="24"/>
        </w:rPr>
      </w:pP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lastRenderedPageBreak/>
        <w:t>Keterangan:</w:t>
      </w: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t xml:space="preserve">Y </w:t>
      </w:r>
      <w:r w:rsidRPr="003F620E">
        <w:rPr>
          <w:rFonts w:ascii="Arial" w:hAnsi="Arial" w:cs="Arial"/>
          <w:sz w:val="24"/>
          <w:szCs w:val="24"/>
        </w:rPr>
        <w:tab/>
      </w:r>
      <w:r w:rsidRPr="003F620E">
        <w:rPr>
          <w:rFonts w:ascii="Arial" w:hAnsi="Arial" w:cs="Arial"/>
          <w:sz w:val="24"/>
          <w:szCs w:val="24"/>
        </w:rPr>
        <w:tab/>
        <w:t xml:space="preserve">= </w:t>
      </w:r>
      <w:r w:rsidR="006F6D82" w:rsidRPr="003F620E">
        <w:rPr>
          <w:rFonts w:ascii="Arial" w:hAnsi="Arial" w:cs="Arial"/>
          <w:sz w:val="24"/>
          <w:szCs w:val="24"/>
          <w:lang w:val="en-US"/>
        </w:rPr>
        <w:t>Har</w:t>
      </w:r>
      <w:r w:rsidR="00747D00" w:rsidRPr="003F620E">
        <w:rPr>
          <w:rFonts w:ascii="Arial" w:hAnsi="Arial" w:cs="Arial"/>
          <w:sz w:val="24"/>
          <w:szCs w:val="24"/>
          <w:lang w:val="en-US"/>
        </w:rPr>
        <w:t>ga Saham</w:t>
      </w: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t xml:space="preserve">α </w:t>
      </w:r>
      <w:r w:rsidRPr="003F620E">
        <w:rPr>
          <w:rFonts w:ascii="Arial" w:hAnsi="Arial" w:cs="Arial"/>
          <w:sz w:val="24"/>
          <w:szCs w:val="24"/>
        </w:rPr>
        <w:tab/>
      </w:r>
      <w:r w:rsidRPr="003F620E">
        <w:rPr>
          <w:rFonts w:ascii="Arial" w:hAnsi="Arial" w:cs="Arial"/>
          <w:sz w:val="24"/>
          <w:szCs w:val="24"/>
        </w:rPr>
        <w:tab/>
        <w:t>= Konstanta</w:t>
      </w: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t xml:space="preserve">b </w:t>
      </w:r>
      <w:r w:rsidRPr="003F620E">
        <w:rPr>
          <w:rFonts w:ascii="Arial" w:hAnsi="Arial" w:cs="Arial"/>
          <w:sz w:val="24"/>
          <w:szCs w:val="24"/>
        </w:rPr>
        <w:tab/>
      </w:r>
      <w:r w:rsidRPr="003F620E">
        <w:rPr>
          <w:rFonts w:ascii="Arial" w:hAnsi="Arial" w:cs="Arial"/>
          <w:sz w:val="24"/>
          <w:szCs w:val="24"/>
        </w:rPr>
        <w:tab/>
        <w:t>= Koefisien regresi dari masing-masing variable independen</w:t>
      </w:r>
    </w:p>
    <w:p w:rsidR="001E62F5" w:rsidRPr="003F620E" w:rsidRDefault="001E62F5" w:rsidP="003F620E">
      <w:pPr>
        <w:pStyle w:val="ListParagraph"/>
        <w:spacing w:line="480" w:lineRule="auto"/>
        <w:ind w:left="426"/>
        <w:jc w:val="both"/>
        <w:rPr>
          <w:rFonts w:ascii="Arial" w:hAnsi="Arial" w:cs="Arial"/>
          <w:sz w:val="24"/>
          <w:szCs w:val="24"/>
          <w:lang w:val="en-US"/>
        </w:rPr>
      </w:pPr>
      <w:r w:rsidRPr="003F620E">
        <w:rPr>
          <w:rFonts w:ascii="Arial" w:hAnsi="Arial" w:cs="Arial"/>
          <w:sz w:val="24"/>
          <w:szCs w:val="24"/>
        </w:rPr>
        <w:t>X</w:t>
      </w:r>
      <w:r w:rsidRPr="003F620E">
        <w:rPr>
          <w:rFonts w:ascii="Arial" w:hAnsi="Arial" w:cs="Arial"/>
          <w:sz w:val="24"/>
          <w:szCs w:val="24"/>
          <w:vertAlign w:val="subscript"/>
        </w:rPr>
        <w:t>1</w:t>
      </w:r>
      <w:r w:rsidRPr="003F620E">
        <w:rPr>
          <w:rFonts w:ascii="Arial" w:hAnsi="Arial" w:cs="Arial"/>
          <w:sz w:val="24"/>
          <w:szCs w:val="24"/>
        </w:rPr>
        <w:tab/>
      </w:r>
      <w:r w:rsidRPr="003F620E">
        <w:rPr>
          <w:rFonts w:ascii="Arial" w:hAnsi="Arial" w:cs="Arial"/>
          <w:sz w:val="24"/>
          <w:szCs w:val="24"/>
        </w:rPr>
        <w:tab/>
        <w:t xml:space="preserve">=  </w:t>
      </w:r>
      <w:r w:rsidR="00747D00" w:rsidRPr="003F620E">
        <w:rPr>
          <w:rFonts w:ascii="Arial" w:hAnsi="Arial" w:cs="Arial"/>
          <w:i/>
          <w:sz w:val="24"/>
          <w:szCs w:val="24"/>
          <w:lang w:val="en-US"/>
        </w:rPr>
        <w:t>Economic Value Added</w:t>
      </w:r>
    </w:p>
    <w:p w:rsidR="001E62F5" w:rsidRPr="003F620E" w:rsidRDefault="001E62F5" w:rsidP="003F620E">
      <w:pPr>
        <w:pStyle w:val="ListParagraph"/>
        <w:spacing w:line="480" w:lineRule="auto"/>
        <w:ind w:left="426"/>
        <w:jc w:val="both"/>
        <w:rPr>
          <w:rFonts w:ascii="Arial" w:hAnsi="Arial" w:cs="Arial"/>
          <w:i/>
          <w:sz w:val="24"/>
          <w:szCs w:val="24"/>
          <w:lang w:val="en-US"/>
        </w:rPr>
      </w:pPr>
      <w:r w:rsidRPr="003F620E">
        <w:rPr>
          <w:rFonts w:ascii="Arial" w:hAnsi="Arial" w:cs="Arial"/>
          <w:sz w:val="24"/>
          <w:szCs w:val="24"/>
        </w:rPr>
        <w:t>X</w:t>
      </w:r>
      <w:r w:rsidRPr="003F620E">
        <w:rPr>
          <w:rFonts w:ascii="Arial" w:hAnsi="Arial" w:cs="Arial"/>
          <w:sz w:val="24"/>
          <w:szCs w:val="24"/>
          <w:vertAlign w:val="subscript"/>
        </w:rPr>
        <w:t>2</w:t>
      </w:r>
      <w:r w:rsidRPr="003F620E">
        <w:rPr>
          <w:rFonts w:ascii="Arial" w:hAnsi="Arial" w:cs="Arial"/>
          <w:sz w:val="24"/>
          <w:szCs w:val="24"/>
        </w:rPr>
        <w:t xml:space="preserve"> </w:t>
      </w:r>
      <w:r w:rsidRPr="003F620E">
        <w:rPr>
          <w:rFonts w:ascii="Arial" w:hAnsi="Arial" w:cs="Arial"/>
          <w:sz w:val="24"/>
          <w:szCs w:val="24"/>
        </w:rPr>
        <w:tab/>
        <w:t xml:space="preserve">= </w:t>
      </w:r>
      <w:r w:rsidR="00747D00" w:rsidRPr="003F620E">
        <w:rPr>
          <w:rFonts w:ascii="Arial" w:hAnsi="Arial" w:cs="Arial"/>
          <w:i/>
          <w:sz w:val="24"/>
          <w:szCs w:val="24"/>
          <w:lang w:val="en-US"/>
        </w:rPr>
        <w:t>Return On Investment</w:t>
      </w:r>
    </w:p>
    <w:p w:rsidR="001E62F5" w:rsidRPr="003F620E" w:rsidRDefault="00747D00" w:rsidP="003F620E">
      <w:pPr>
        <w:pStyle w:val="ListParagraph"/>
        <w:spacing w:line="480" w:lineRule="auto"/>
        <w:ind w:left="426"/>
        <w:jc w:val="both"/>
        <w:rPr>
          <w:rFonts w:ascii="Arial" w:hAnsi="Arial" w:cs="Arial"/>
          <w:sz w:val="24"/>
          <w:szCs w:val="24"/>
          <w:lang w:val="en-US"/>
        </w:rPr>
      </w:pPr>
      <w:r w:rsidRPr="003F620E">
        <w:rPr>
          <w:rFonts w:ascii="Arial" w:hAnsi="Arial" w:cs="Arial"/>
          <w:sz w:val="24"/>
          <w:szCs w:val="24"/>
          <w:lang w:val="en-US"/>
        </w:rPr>
        <w:t>X</w:t>
      </w:r>
      <w:r w:rsidRPr="003F620E">
        <w:rPr>
          <w:rFonts w:ascii="Arial" w:hAnsi="Arial" w:cs="Arial"/>
          <w:sz w:val="24"/>
          <w:szCs w:val="24"/>
          <w:vertAlign w:val="subscript"/>
          <w:lang w:val="en-US"/>
        </w:rPr>
        <w:t xml:space="preserve">3  </w:t>
      </w:r>
      <w:r w:rsidRPr="003F620E">
        <w:rPr>
          <w:rFonts w:ascii="Arial" w:hAnsi="Arial" w:cs="Arial"/>
          <w:sz w:val="24"/>
          <w:szCs w:val="24"/>
        </w:rPr>
        <w:tab/>
        <w:t xml:space="preserve">= </w:t>
      </w:r>
      <w:r w:rsidRPr="003F620E">
        <w:rPr>
          <w:rFonts w:ascii="Arial" w:hAnsi="Arial" w:cs="Arial"/>
          <w:sz w:val="24"/>
          <w:szCs w:val="24"/>
          <w:lang w:val="en-US"/>
        </w:rPr>
        <w:t>Arus kas</w:t>
      </w:r>
    </w:p>
    <w:p w:rsidR="00747D00" w:rsidRPr="003F620E" w:rsidRDefault="00747D00" w:rsidP="003F620E">
      <w:pPr>
        <w:pStyle w:val="ListParagraph"/>
        <w:spacing w:line="480" w:lineRule="auto"/>
        <w:ind w:left="426"/>
        <w:jc w:val="both"/>
        <w:rPr>
          <w:rFonts w:ascii="Arial" w:hAnsi="Arial" w:cs="Arial"/>
          <w:sz w:val="24"/>
          <w:szCs w:val="24"/>
          <w:vertAlign w:val="subscript"/>
          <w:lang w:val="en-US"/>
        </w:rPr>
      </w:pPr>
      <w:r w:rsidRPr="003F620E">
        <w:rPr>
          <w:rFonts w:ascii="Arial" w:hAnsi="Arial" w:cs="Arial"/>
          <w:sz w:val="24"/>
          <w:szCs w:val="24"/>
          <w:lang w:val="en-US"/>
        </w:rPr>
        <w:t>X</w:t>
      </w:r>
      <w:r w:rsidRPr="003F620E">
        <w:rPr>
          <w:rFonts w:ascii="Arial" w:hAnsi="Arial" w:cs="Arial"/>
          <w:sz w:val="24"/>
          <w:szCs w:val="24"/>
          <w:vertAlign w:val="subscript"/>
          <w:lang w:val="en-US"/>
        </w:rPr>
        <w:t xml:space="preserve">4                  </w:t>
      </w:r>
      <w:r w:rsidRPr="003F620E">
        <w:rPr>
          <w:rFonts w:ascii="Arial" w:hAnsi="Arial" w:cs="Arial"/>
          <w:sz w:val="24"/>
          <w:szCs w:val="24"/>
        </w:rPr>
        <w:t>=</w:t>
      </w:r>
      <w:r w:rsidRPr="003F620E">
        <w:rPr>
          <w:rFonts w:ascii="Arial" w:hAnsi="Arial" w:cs="Arial"/>
          <w:sz w:val="24"/>
          <w:szCs w:val="24"/>
          <w:lang w:val="en-US"/>
        </w:rPr>
        <w:t xml:space="preserve"> Hutang</w:t>
      </w:r>
    </w:p>
    <w:p w:rsidR="001E62F5" w:rsidRPr="003F620E" w:rsidRDefault="001E62F5" w:rsidP="003F620E">
      <w:pPr>
        <w:pStyle w:val="ListParagraph"/>
        <w:spacing w:line="480" w:lineRule="auto"/>
        <w:ind w:left="426"/>
        <w:jc w:val="both"/>
        <w:rPr>
          <w:rFonts w:ascii="Arial" w:hAnsi="Arial" w:cs="Arial"/>
          <w:sz w:val="24"/>
          <w:szCs w:val="24"/>
        </w:rPr>
      </w:pPr>
      <w:r w:rsidRPr="003F620E">
        <w:rPr>
          <w:rFonts w:ascii="Arial" w:hAnsi="Arial" w:cs="Arial"/>
          <w:sz w:val="24"/>
          <w:szCs w:val="24"/>
        </w:rPr>
        <w:t>e</w:t>
      </w:r>
      <w:r w:rsidRPr="003F620E">
        <w:rPr>
          <w:rFonts w:ascii="Arial" w:hAnsi="Arial" w:cs="Arial"/>
          <w:sz w:val="24"/>
          <w:szCs w:val="24"/>
        </w:rPr>
        <w:tab/>
      </w:r>
      <w:r w:rsidRPr="003F620E">
        <w:rPr>
          <w:rFonts w:ascii="Arial" w:hAnsi="Arial" w:cs="Arial"/>
          <w:sz w:val="24"/>
          <w:szCs w:val="24"/>
        </w:rPr>
        <w:tab/>
        <w:t>= Kesalahan Pengganggu (</w:t>
      </w:r>
      <w:r w:rsidRPr="003F620E">
        <w:rPr>
          <w:rFonts w:ascii="Arial" w:hAnsi="Arial" w:cs="Arial"/>
          <w:i/>
          <w:sz w:val="24"/>
          <w:szCs w:val="24"/>
        </w:rPr>
        <w:t>Error Term</w:t>
      </w:r>
      <w:r w:rsidRPr="003F620E">
        <w:rPr>
          <w:rFonts w:ascii="Arial" w:hAnsi="Arial" w:cs="Arial"/>
          <w:sz w:val="24"/>
          <w:szCs w:val="24"/>
        </w:rPr>
        <w:t>)</w:t>
      </w:r>
    </w:p>
    <w:p w:rsidR="001E62F5" w:rsidRPr="003F620E" w:rsidRDefault="001E62F5" w:rsidP="003F620E">
      <w:pPr>
        <w:pStyle w:val="ListParagraph"/>
        <w:spacing w:line="480" w:lineRule="auto"/>
        <w:ind w:left="426"/>
        <w:jc w:val="both"/>
        <w:rPr>
          <w:rFonts w:ascii="Arial" w:hAnsi="Arial" w:cs="Arial"/>
          <w:sz w:val="24"/>
          <w:szCs w:val="24"/>
        </w:rPr>
      </w:pPr>
    </w:p>
    <w:p w:rsidR="001E62F5" w:rsidRPr="003F620E" w:rsidRDefault="001E62F5" w:rsidP="003F620E">
      <w:pPr>
        <w:pStyle w:val="ListParagraph"/>
        <w:spacing w:after="0" w:line="480" w:lineRule="auto"/>
        <w:ind w:left="426"/>
        <w:jc w:val="both"/>
        <w:rPr>
          <w:rFonts w:ascii="Arial" w:hAnsi="Arial" w:cs="Arial"/>
          <w:sz w:val="24"/>
          <w:szCs w:val="24"/>
        </w:rPr>
      </w:pPr>
      <w:r w:rsidRPr="003F620E">
        <w:rPr>
          <w:rFonts w:ascii="Arial" w:hAnsi="Arial" w:cs="Arial"/>
          <w:sz w:val="24"/>
          <w:szCs w:val="24"/>
          <w:lang w:eastAsia="id-ID"/>
        </w:rPr>
        <w:t xml:space="preserve">Nilai konstanta sebesar </w:t>
      </w:r>
      <w:r w:rsidR="005F08F9" w:rsidRPr="003F620E">
        <w:rPr>
          <w:rFonts w:ascii="Arial" w:hAnsi="Arial" w:cs="Arial"/>
          <w:sz w:val="24"/>
          <w:szCs w:val="24"/>
          <w:lang w:val="en-US"/>
        </w:rPr>
        <w:t xml:space="preserve">0,055 </w:t>
      </w:r>
      <w:r w:rsidRPr="003F620E">
        <w:rPr>
          <w:rFonts w:ascii="Arial" w:hAnsi="Arial" w:cs="Arial"/>
          <w:sz w:val="24"/>
          <w:szCs w:val="24"/>
          <w:lang w:eastAsia="id-ID"/>
        </w:rPr>
        <w:t xml:space="preserve">Hal ini berarti jika nilai variabel </w:t>
      </w:r>
      <w:r w:rsidRPr="003F620E">
        <w:rPr>
          <w:rFonts w:ascii="Arial" w:hAnsi="Arial" w:cs="Arial"/>
          <w:i/>
          <w:sz w:val="24"/>
          <w:szCs w:val="24"/>
          <w:lang w:eastAsia="id-ID"/>
        </w:rPr>
        <w:t xml:space="preserve">Economiv Value Added (EVA)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005F08F9" w:rsidRPr="003F620E">
        <w:rPr>
          <w:rFonts w:ascii="Arial" w:hAnsi="Arial" w:cs="Arial"/>
          <w:sz w:val="24"/>
          <w:szCs w:val="24"/>
          <w:lang w:eastAsia="id-ID"/>
        </w:rPr>
        <w:t xml:space="preserve">1), </w:t>
      </w:r>
      <w:r w:rsidRPr="003F620E">
        <w:rPr>
          <w:rFonts w:ascii="Arial" w:hAnsi="Arial" w:cs="Arial"/>
          <w:i/>
          <w:iCs/>
          <w:sz w:val="24"/>
          <w:szCs w:val="24"/>
          <w:lang w:eastAsia="id-ID"/>
        </w:rPr>
        <w:t xml:space="preserve">Return On investment (ROI)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2)</w:t>
      </w:r>
      <w:r w:rsidR="005F08F9" w:rsidRPr="003F620E">
        <w:rPr>
          <w:rFonts w:ascii="Arial" w:hAnsi="Arial" w:cs="Arial"/>
          <w:sz w:val="24"/>
          <w:szCs w:val="24"/>
          <w:lang w:val="en-US" w:eastAsia="id-ID"/>
        </w:rPr>
        <w:t>, arus kas (X3) dan Hutang (X4)</w:t>
      </w:r>
      <w:r w:rsidRPr="003F620E">
        <w:rPr>
          <w:rFonts w:ascii="Arial" w:hAnsi="Arial" w:cs="Arial"/>
          <w:sz w:val="24"/>
          <w:szCs w:val="24"/>
          <w:lang w:eastAsia="id-ID"/>
        </w:rPr>
        <w:t xml:space="preserve"> nilainya 0, maka </w:t>
      </w:r>
      <w:r w:rsidR="00572688" w:rsidRPr="003F620E">
        <w:rPr>
          <w:rFonts w:ascii="Arial" w:hAnsi="Arial" w:cs="Arial"/>
          <w:sz w:val="24"/>
          <w:szCs w:val="24"/>
          <w:lang w:val="en-US" w:eastAsia="id-ID"/>
        </w:rPr>
        <w:t xml:space="preserve">harga </w:t>
      </w:r>
      <w:r w:rsidRPr="003F620E">
        <w:rPr>
          <w:rFonts w:ascii="Arial" w:hAnsi="Arial" w:cs="Arial"/>
          <w:sz w:val="24"/>
          <w:szCs w:val="24"/>
          <w:lang w:eastAsia="id-ID"/>
        </w:rPr>
        <w:t xml:space="preserve">saham (Y) nilainya sebesar </w:t>
      </w:r>
      <w:r w:rsidR="005F08F9" w:rsidRPr="003F620E">
        <w:rPr>
          <w:rFonts w:ascii="Arial" w:hAnsi="Arial" w:cs="Arial"/>
          <w:sz w:val="24"/>
          <w:szCs w:val="24"/>
          <w:lang w:val="en-US"/>
        </w:rPr>
        <w:t>0,055</w:t>
      </w:r>
    </w:p>
    <w:p w:rsidR="001E62F5" w:rsidRPr="003F620E" w:rsidRDefault="00BD09DC" w:rsidP="00043D44">
      <w:pPr>
        <w:pStyle w:val="ListParagraph"/>
        <w:numPr>
          <w:ilvl w:val="0"/>
          <w:numId w:val="12"/>
        </w:numPr>
        <w:spacing w:after="0" w:line="480" w:lineRule="auto"/>
        <w:ind w:left="426" w:hanging="426"/>
        <w:jc w:val="both"/>
        <w:rPr>
          <w:rFonts w:ascii="Arial" w:hAnsi="Arial" w:cs="Arial"/>
          <w:b/>
          <w:sz w:val="24"/>
          <w:szCs w:val="24"/>
        </w:rPr>
      </w:pPr>
      <w:r w:rsidRPr="003F620E">
        <w:rPr>
          <w:rFonts w:ascii="Arial" w:hAnsi="Arial" w:cs="Arial"/>
          <w:b/>
          <w:sz w:val="24"/>
          <w:szCs w:val="24"/>
          <w:lang w:eastAsia="id-ID"/>
        </w:rPr>
        <w:t xml:space="preserve">Nilai Koefisien Regresi </w:t>
      </w:r>
      <w:r w:rsidR="001E62F5" w:rsidRPr="003F620E">
        <w:rPr>
          <w:rFonts w:ascii="Arial" w:hAnsi="Arial" w:cs="Arial"/>
          <w:b/>
          <w:sz w:val="24"/>
          <w:szCs w:val="24"/>
          <w:lang w:eastAsia="id-ID"/>
        </w:rPr>
        <w:t xml:space="preserve">Berganda </w:t>
      </w:r>
      <w:r w:rsidR="001E62F5" w:rsidRPr="003F620E">
        <w:rPr>
          <w:rFonts w:ascii="Arial" w:hAnsi="Arial" w:cs="Arial"/>
          <w:b/>
          <w:i/>
          <w:sz w:val="24"/>
          <w:szCs w:val="24"/>
          <w:lang w:eastAsia="id-ID"/>
        </w:rPr>
        <w:t>Economiv Value Added (EVA)</w:t>
      </w:r>
    </w:p>
    <w:p w:rsidR="001E62F5" w:rsidRPr="003F620E" w:rsidRDefault="001E62F5" w:rsidP="003F620E">
      <w:pPr>
        <w:pStyle w:val="ListParagraph"/>
        <w:spacing w:after="0" w:line="480" w:lineRule="auto"/>
        <w:ind w:left="426"/>
        <w:jc w:val="both"/>
        <w:rPr>
          <w:rFonts w:ascii="Arial" w:hAnsi="Arial" w:cs="Arial"/>
          <w:sz w:val="24"/>
          <w:szCs w:val="24"/>
        </w:rPr>
      </w:pPr>
      <w:r w:rsidRPr="003F620E">
        <w:rPr>
          <w:rFonts w:ascii="Arial" w:hAnsi="Arial" w:cs="Arial"/>
          <w:sz w:val="24"/>
          <w:szCs w:val="24"/>
          <w:lang w:eastAsia="id-ID"/>
        </w:rPr>
        <w:t xml:space="preserve">Nilai koefisien regresi linier berganda variabel </w:t>
      </w:r>
      <w:r w:rsidRPr="003F620E">
        <w:rPr>
          <w:rFonts w:ascii="Arial" w:hAnsi="Arial" w:cs="Arial"/>
          <w:i/>
          <w:sz w:val="24"/>
          <w:szCs w:val="24"/>
          <w:lang w:eastAsia="id-ID"/>
        </w:rPr>
        <w:t xml:space="preserve">Economiv Value Added (EVA)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1) sebesar </w:t>
      </w:r>
      <w:r w:rsidR="00572688" w:rsidRPr="003F620E">
        <w:rPr>
          <w:rFonts w:ascii="Arial" w:hAnsi="Arial" w:cs="Arial"/>
          <w:sz w:val="24"/>
          <w:szCs w:val="24"/>
        </w:rPr>
        <w:t>7.387E-10</w:t>
      </w:r>
      <w:r w:rsidRPr="003F620E">
        <w:rPr>
          <w:rFonts w:ascii="Arial" w:hAnsi="Arial" w:cs="Arial"/>
          <w:sz w:val="24"/>
          <w:szCs w:val="24"/>
          <w:lang w:eastAsia="id-ID"/>
        </w:rPr>
        <w:t xml:space="preserve">, artinya jika variabel independen lain nilainya tetap dan  </w:t>
      </w:r>
      <w:r w:rsidRPr="003F620E">
        <w:rPr>
          <w:rFonts w:ascii="Arial" w:hAnsi="Arial" w:cs="Arial"/>
          <w:i/>
          <w:sz w:val="24"/>
          <w:szCs w:val="24"/>
          <w:lang w:eastAsia="id-ID"/>
        </w:rPr>
        <w:t xml:space="preserve">Economic Value Added (EVA)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1) bertambah 1%, maka </w:t>
      </w:r>
      <w:r w:rsidR="00572688" w:rsidRPr="003F620E">
        <w:rPr>
          <w:rFonts w:ascii="Arial" w:hAnsi="Arial" w:cs="Arial"/>
          <w:i/>
          <w:iCs/>
          <w:sz w:val="24"/>
          <w:szCs w:val="24"/>
          <w:lang w:val="en-US" w:eastAsia="id-ID"/>
        </w:rPr>
        <w:t>Harga</w:t>
      </w:r>
      <w:r w:rsidRPr="003F620E">
        <w:rPr>
          <w:rFonts w:ascii="Arial" w:hAnsi="Arial" w:cs="Arial"/>
          <w:i/>
          <w:iCs/>
          <w:sz w:val="24"/>
          <w:szCs w:val="24"/>
          <w:lang w:eastAsia="id-ID"/>
        </w:rPr>
        <w:t xml:space="preserve"> Saham </w:t>
      </w:r>
      <w:r w:rsidRPr="003F620E">
        <w:rPr>
          <w:rFonts w:ascii="Arial" w:hAnsi="Arial" w:cs="Arial"/>
          <w:sz w:val="24"/>
          <w:szCs w:val="24"/>
          <w:lang w:eastAsia="id-ID"/>
        </w:rPr>
        <w:t xml:space="preserve">(Y) akan mengalami kenaikan sebesar </w:t>
      </w:r>
      <w:r w:rsidR="00572688" w:rsidRPr="003F620E">
        <w:rPr>
          <w:rFonts w:ascii="Arial" w:hAnsi="Arial" w:cs="Arial"/>
          <w:sz w:val="24"/>
          <w:szCs w:val="24"/>
        </w:rPr>
        <w:t>7.387E-10</w:t>
      </w:r>
      <w:r w:rsidR="00572688" w:rsidRPr="003F620E">
        <w:rPr>
          <w:rFonts w:ascii="Arial" w:hAnsi="Arial" w:cs="Arial"/>
          <w:sz w:val="24"/>
          <w:szCs w:val="24"/>
          <w:lang w:val="en-US"/>
        </w:rPr>
        <w:t xml:space="preserve">.  </w:t>
      </w:r>
      <w:r w:rsidRPr="003F620E">
        <w:rPr>
          <w:rFonts w:ascii="Arial" w:hAnsi="Arial" w:cs="Arial"/>
          <w:sz w:val="24"/>
          <w:szCs w:val="24"/>
          <w:lang w:eastAsia="id-ID"/>
        </w:rPr>
        <w:t xml:space="preserve">Koefisien benilai positif, yang artinya terjadi hubungan yang positif (searah) antara </w:t>
      </w:r>
      <w:r w:rsidRPr="003F620E">
        <w:rPr>
          <w:rFonts w:ascii="Arial" w:hAnsi="Arial" w:cs="Arial"/>
          <w:i/>
          <w:sz w:val="24"/>
          <w:szCs w:val="24"/>
          <w:lang w:eastAsia="id-ID"/>
        </w:rPr>
        <w:t xml:space="preserve">Economiv Value Added (EVA) </w:t>
      </w:r>
      <w:r w:rsidRPr="003F620E">
        <w:rPr>
          <w:rFonts w:ascii="Arial" w:hAnsi="Arial" w:cs="Arial"/>
          <w:sz w:val="24"/>
          <w:szCs w:val="24"/>
          <w:lang w:eastAsia="id-ID"/>
        </w:rPr>
        <w:t xml:space="preserve">dengan </w:t>
      </w:r>
      <w:r w:rsidR="00572688" w:rsidRPr="003F620E">
        <w:rPr>
          <w:rFonts w:ascii="Arial" w:hAnsi="Arial" w:cs="Arial"/>
          <w:i/>
          <w:sz w:val="24"/>
          <w:szCs w:val="24"/>
          <w:lang w:val="en-US" w:eastAsia="id-ID"/>
        </w:rPr>
        <w:t>Harga</w:t>
      </w:r>
      <w:r w:rsidRPr="003F620E">
        <w:rPr>
          <w:rFonts w:ascii="Arial" w:hAnsi="Arial" w:cs="Arial"/>
          <w:sz w:val="24"/>
          <w:szCs w:val="24"/>
          <w:lang w:eastAsia="id-ID"/>
        </w:rPr>
        <w:t xml:space="preserve"> saham, semakin besar jumlah </w:t>
      </w:r>
      <w:r w:rsidRPr="003F620E">
        <w:rPr>
          <w:rFonts w:ascii="Arial" w:hAnsi="Arial" w:cs="Arial"/>
          <w:i/>
          <w:sz w:val="24"/>
          <w:szCs w:val="24"/>
          <w:lang w:eastAsia="id-ID"/>
        </w:rPr>
        <w:t xml:space="preserve">Economiv Value Added (EVA) </w:t>
      </w:r>
      <w:r w:rsidRPr="003F620E">
        <w:rPr>
          <w:rFonts w:ascii="Arial" w:hAnsi="Arial" w:cs="Arial"/>
          <w:sz w:val="24"/>
          <w:szCs w:val="24"/>
          <w:lang w:eastAsia="id-ID"/>
        </w:rPr>
        <w:t xml:space="preserve">maka semakin tinggi </w:t>
      </w:r>
      <w:r w:rsidR="00572688" w:rsidRPr="003F620E">
        <w:rPr>
          <w:rFonts w:ascii="Arial" w:hAnsi="Arial" w:cs="Arial"/>
          <w:i/>
          <w:sz w:val="24"/>
          <w:szCs w:val="24"/>
          <w:lang w:val="en-US" w:eastAsia="id-ID"/>
        </w:rPr>
        <w:t xml:space="preserve">Harga </w:t>
      </w:r>
      <w:r w:rsidRPr="003F620E">
        <w:rPr>
          <w:rFonts w:ascii="Arial" w:hAnsi="Arial" w:cs="Arial"/>
          <w:sz w:val="24"/>
          <w:szCs w:val="24"/>
          <w:lang w:eastAsia="id-ID"/>
        </w:rPr>
        <w:t xml:space="preserve"> saham.</w:t>
      </w:r>
    </w:p>
    <w:p w:rsidR="001E62F5" w:rsidRPr="003F620E" w:rsidRDefault="00BD09DC" w:rsidP="00043D44">
      <w:pPr>
        <w:pStyle w:val="ListParagraph"/>
        <w:numPr>
          <w:ilvl w:val="0"/>
          <w:numId w:val="12"/>
        </w:numPr>
        <w:spacing w:after="0" w:line="480" w:lineRule="auto"/>
        <w:ind w:left="426" w:hanging="426"/>
        <w:jc w:val="both"/>
        <w:rPr>
          <w:rFonts w:ascii="Arial" w:hAnsi="Arial" w:cs="Arial"/>
          <w:b/>
          <w:sz w:val="24"/>
          <w:szCs w:val="24"/>
        </w:rPr>
      </w:pPr>
      <w:r w:rsidRPr="003F620E">
        <w:rPr>
          <w:rFonts w:ascii="Arial" w:hAnsi="Arial" w:cs="Arial"/>
          <w:b/>
          <w:sz w:val="24"/>
          <w:szCs w:val="24"/>
          <w:lang w:eastAsia="id-ID"/>
        </w:rPr>
        <w:lastRenderedPageBreak/>
        <w:t xml:space="preserve">Nilai Koefisien Regresi </w:t>
      </w:r>
      <w:r w:rsidR="001E62F5" w:rsidRPr="003F620E">
        <w:rPr>
          <w:rFonts w:ascii="Arial" w:hAnsi="Arial" w:cs="Arial"/>
          <w:b/>
          <w:sz w:val="24"/>
          <w:szCs w:val="24"/>
          <w:lang w:eastAsia="id-ID"/>
        </w:rPr>
        <w:t xml:space="preserve">Berganda </w:t>
      </w:r>
      <w:r w:rsidR="001E62F5" w:rsidRPr="003F620E">
        <w:rPr>
          <w:rFonts w:ascii="Arial" w:hAnsi="Arial" w:cs="Arial"/>
          <w:b/>
          <w:i/>
          <w:iCs/>
          <w:sz w:val="24"/>
          <w:szCs w:val="24"/>
          <w:lang w:eastAsia="id-ID"/>
        </w:rPr>
        <w:t>Return On investment (ROI)</w:t>
      </w:r>
    </w:p>
    <w:p w:rsidR="001E62F5" w:rsidRPr="003F620E" w:rsidRDefault="00BD09DC" w:rsidP="003F620E">
      <w:pPr>
        <w:pStyle w:val="ListParagraph"/>
        <w:spacing w:after="0" w:line="480" w:lineRule="auto"/>
        <w:ind w:left="426"/>
        <w:jc w:val="both"/>
        <w:rPr>
          <w:rFonts w:ascii="Arial" w:hAnsi="Arial" w:cs="Arial"/>
          <w:sz w:val="24"/>
          <w:szCs w:val="24"/>
          <w:lang w:eastAsia="id-ID"/>
        </w:rPr>
      </w:pPr>
      <w:r w:rsidRPr="003F620E">
        <w:rPr>
          <w:rFonts w:ascii="Arial" w:hAnsi="Arial" w:cs="Arial"/>
          <w:sz w:val="24"/>
          <w:szCs w:val="24"/>
          <w:lang w:eastAsia="id-ID"/>
        </w:rPr>
        <w:t xml:space="preserve">Nilai koefisien regresi </w:t>
      </w:r>
      <w:r w:rsidR="001E62F5" w:rsidRPr="003F620E">
        <w:rPr>
          <w:rFonts w:ascii="Arial" w:hAnsi="Arial" w:cs="Arial"/>
          <w:sz w:val="24"/>
          <w:szCs w:val="24"/>
          <w:lang w:eastAsia="id-ID"/>
        </w:rPr>
        <w:t xml:space="preserve">berganda variabel </w:t>
      </w:r>
      <w:r w:rsidR="001E62F5" w:rsidRPr="003F620E">
        <w:rPr>
          <w:rFonts w:ascii="Arial" w:hAnsi="Arial" w:cs="Arial"/>
          <w:i/>
          <w:iCs/>
          <w:sz w:val="24"/>
          <w:szCs w:val="24"/>
          <w:lang w:eastAsia="id-ID"/>
        </w:rPr>
        <w:t xml:space="preserve">Return On investment (ROI)  </w:t>
      </w:r>
      <w:r w:rsidR="001E62F5" w:rsidRPr="003F620E">
        <w:rPr>
          <w:rFonts w:ascii="Arial" w:hAnsi="Arial" w:cs="Arial"/>
          <w:sz w:val="24"/>
          <w:szCs w:val="24"/>
          <w:lang w:eastAsia="id-ID"/>
        </w:rPr>
        <w:t>(</w:t>
      </w:r>
      <w:r w:rsidR="001E62F5" w:rsidRPr="003F620E">
        <w:rPr>
          <w:rFonts w:ascii="Cambria Math" w:hAnsi="Cambria Math" w:cs="Cambria Math"/>
          <w:sz w:val="24"/>
          <w:szCs w:val="24"/>
          <w:lang w:eastAsia="id-ID"/>
        </w:rPr>
        <w:t>𝑋</w:t>
      </w:r>
      <w:r w:rsidR="001E62F5" w:rsidRPr="003F620E">
        <w:rPr>
          <w:rFonts w:ascii="Arial" w:hAnsi="Arial" w:cs="Arial"/>
          <w:sz w:val="24"/>
          <w:szCs w:val="24"/>
          <w:lang w:eastAsia="id-ID"/>
        </w:rPr>
        <w:t xml:space="preserve">2) sebesar </w:t>
      </w:r>
      <w:r w:rsidR="000117E4" w:rsidRPr="003F620E">
        <w:rPr>
          <w:rFonts w:ascii="Arial" w:hAnsi="Arial" w:cs="Arial"/>
          <w:sz w:val="24"/>
          <w:szCs w:val="24"/>
        </w:rPr>
        <w:t>-10.932</w:t>
      </w:r>
      <w:r w:rsidR="001E62F5" w:rsidRPr="003F620E">
        <w:rPr>
          <w:rFonts w:ascii="Arial" w:hAnsi="Arial" w:cs="Arial"/>
          <w:sz w:val="24"/>
          <w:szCs w:val="24"/>
          <w:lang w:eastAsia="id-ID"/>
        </w:rPr>
        <w:t xml:space="preserve">, artinya jika variabel independen lain nilainya tetap dan </w:t>
      </w:r>
      <w:r w:rsidR="001E62F5" w:rsidRPr="003F620E">
        <w:rPr>
          <w:rFonts w:ascii="Arial" w:hAnsi="Arial" w:cs="Arial"/>
          <w:i/>
          <w:iCs/>
          <w:sz w:val="24"/>
          <w:szCs w:val="24"/>
          <w:lang w:eastAsia="id-ID"/>
        </w:rPr>
        <w:t xml:space="preserve">Return On investment (ROI) </w:t>
      </w:r>
      <w:r w:rsidR="001E62F5" w:rsidRPr="003F620E">
        <w:rPr>
          <w:rFonts w:ascii="Arial" w:hAnsi="Arial" w:cs="Arial"/>
          <w:sz w:val="24"/>
          <w:szCs w:val="24"/>
          <w:lang w:eastAsia="id-ID"/>
        </w:rPr>
        <w:t>(</w:t>
      </w:r>
      <w:r w:rsidR="001E62F5" w:rsidRPr="003F620E">
        <w:rPr>
          <w:rFonts w:ascii="Cambria Math" w:hAnsi="Cambria Math" w:cs="Cambria Math"/>
          <w:sz w:val="24"/>
          <w:szCs w:val="24"/>
          <w:lang w:eastAsia="id-ID"/>
        </w:rPr>
        <w:t>𝑋</w:t>
      </w:r>
      <w:r w:rsidR="001E62F5" w:rsidRPr="003F620E">
        <w:rPr>
          <w:rFonts w:ascii="Arial" w:hAnsi="Arial" w:cs="Arial"/>
          <w:sz w:val="24"/>
          <w:szCs w:val="24"/>
          <w:lang w:eastAsia="id-ID"/>
        </w:rPr>
        <w:t xml:space="preserve">2) naik 1%, maka </w:t>
      </w:r>
      <w:r w:rsidR="0007457E" w:rsidRPr="003F620E">
        <w:rPr>
          <w:rFonts w:ascii="Arial" w:hAnsi="Arial" w:cs="Arial"/>
          <w:i/>
          <w:iCs/>
          <w:sz w:val="24"/>
          <w:szCs w:val="24"/>
          <w:lang w:val="en-US" w:eastAsia="id-ID"/>
        </w:rPr>
        <w:t>Harga</w:t>
      </w:r>
      <w:r w:rsidR="001E62F5" w:rsidRPr="003F620E">
        <w:rPr>
          <w:rFonts w:ascii="Arial" w:hAnsi="Arial" w:cs="Arial"/>
          <w:i/>
          <w:iCs/>
          <w:sz w:val="24"/>
          <w:szCs w:val="24"/>
          <w:lang w:eastAsia="id-ID"/>
        </w:rPr>
        <w:t xml:space="preserve"> Saham </w:t>
      </w:r>
      <w:r w:rsidR="001E62F5" w:rsidRPr="003F620E">
        <w:rPr>
          <w:rFonts w:ascii="Arial" w:hAnsi="Arial" w:cs="Arial"/>
          <w:sz w:val="24"/>
          <w:szCs w:val="24"/>
          <w:lang w:eastAsia="id-ID"/>
        </w:rPr>
        <w:t xml:space="preserve">(Y) akan mengalami </w:t>
      </w:r>
      <w:r w:rsidR="0007457E" w:rsidRPr="003F620E">
        <w:rPr>
          <w:rFonts w:ascii="Arial" w:hAnsi="Arial" w:cs="Arial"/>
          <w:sz w:val="24"/>
          <w:szCs w:val="24"/>
          <w:lang w:val="en-US" w:eastAsia="id-ID"/>
        </w:rPr>
        <w:t xml:space="preserve">penurunan </w:t>
      </w:r>
      <w:r w:rsidR="001E62F5" w:rsidRPr="003F620E">
        <w:rPr>
          <w:rFonts w:ascii="Arial" w:hAnsi="Arial" w:cs="Arial"/>
          <w:sz w:val="24"/>
          <w:szCs w:val="24"/>
          <w:lang w:eastAsia="id-ID"/>
        </w:rPr>
        <w:t xml:space="preserve">sebesar </w:t>
      </w:r>
      <w:r w:rsidR="0007457E" w:rsidRPr="003F620E">
        <w:rPr>
          <w:rFonts w:ascii="Arial" w:hAnsi="Arial" w:cs="Arial"/>
          <w:sz w:val="24"/>
          <w:szCs w:val="24"/>
        </w:rPr>
        <w:t>-10.932</w:t>
      </w:r>
      <w:r w:rsidR="001E62F5" w:rsidRPr="003F620E">
        <w:rPr>
          <w:rFonts w:ascii="Arial" w:hAnsi="Arial" w:cs="Arial"/>
          <w:sz w:val="24"/>
          <w:szCs w:val="24"/>
          <w:lang w:eastAsia="id-ID"/>
        </w:rPr>
        <w:t xml:space="preserve">. Koefisien benilai </w:t>
      </w:r>
      <w:r w:rsidR="0007457E" w:rsidRPr="003F620E">
        <w:rPr>
          <w:rFonts w:ascii="Arial" w:hAnsi="Arial" w:cs="Arial"/>
          <w:sz w:val="24"/>
          <w:szCs w:val="24"/>
          <w:lang w:val="en-US" w:eastAsia="id-ID"/>
        </w:rPr>
        <w:t>negatif</w:t>
      </w:r>
      <w:r w:rsidR="001E62F5" w:rsidRPr="003F620E">
        <w:rPr>
          <w:rFonts w:ascii="Arial" w:hAnsi="Arial" w:cs="Arial"/>
          <w:sz w:val="24"/>
          <w:szCs w:val="24"/>
          <w:lang w:eastAsia="id-ID"/>
        </w:rPr>
        <w:t xml:space="preserve">, yang artinya terjadi hubungan yang </w:t>
      </w:r>
      <w:r w:rsidR="0007457E" w:rsidRPr="003F620E">
        <w:rPr>
          <w:rFonts w:ascii="Arial" w:hAnsi="Arial" w:cs="Arial"/>
          <w:sz w:val="24"/>
          <w:szCs w:val="24"/>
          <w:lang w:val="en-US" w:eastAsia="id-ID"/>
        </w:rPr>
        <w:t>negatif</w:t>
      </w:r>
      <w:r w:rsidR="0007457E" w:rsidRPr="003F620E">
        <w:rPr>
          <w:rFonts w:ascii="Arial" w:hAnsi="Arial" w:cs="Arial"/>
          <w:sz w:val="24"/>
          <w:szCs w:val="24"/>
          <w:lang w:eastAsia="id-ID"/>
        </w:rPr>
        <w:t xml:space="preserve">  </w:t>
      </w:r>
      <w:r w:rsidR="0007457E" w:rsidRPr="003F620E">
        <w:rPr>
          <w:rFonts w:ascii="Arial" w:hAnsi="Arial" w:cs="Arial"/>
          <w:sz w:val="24"/>
          <w:szCs w:val="24"/>
          <w:lang w:val="en-US" w:eastAsia="id-ID"/>
        </w:rPr>
        <w:t xml:space="preserve">(berlawanan </w:t>
      </w:r>
      <w:r w:rsidR="001E62F5" w:rsidRPr="003F620E">
        <w:rPr>
          <w:rFonts w:ascii="Arial" w:hAnsi="Arial" w:cs="Arial"/>
          <w:sz w:val="24"/>
          <w:szCs w:val="24"/>
          <w:lang w:eastAsia="id-ID"/>
        </w:rPr>
        <w:t xml:space="preserve">arah) antara </w:t>
      </w:r>
      <w:r w:rsidR="001E62F5" w:rsidRPr="003F620E">
        <w:rPr>
          <w:rFonts w:ascii="Arial" w:hAnsi="Arial" w:cs="Arial"/>
          <w:i/>
          <w:iCs/>
          <w:sz w:val="24"/>
          <w:szCs w:val="24"/>
          <w:lang w:eastAsia="id-ID"/>
        </w:rPr>
        <w:t>Return On investment (ROI)</w:t>
      </w:r>
      <w:r w:rsidR="001E62F5" w:rsidRPr="003F620E">
        <w:rPr>
          <w:rFonts w:ascii="Arial" w:hAnsi="Arial" w:cs="Arial"/>
          <w:sz w:val="24"/>
          <w:szCs w:val="24"/>
          <w:lang w:eastAsia="id-ID"/>
        </w:rPr>
        <w:t xml:space="preserve">dengan </w:t>
      </w:r>
      <w:r w:rsidR="0007457E" w:rsidRPr="003F620E">
        <w:rPr>
          <w:rFonts w:ascii="Arial" w:hAnsi="Arial" w:cs="Arial"/>
          <w:i/>
          <w:sz w:val="24"/>
          <w:szCs w:val="24"/>
          <w:lang w:eastAsia="id-ID"/>
        </w:rPr>
        <w:t xml:space="preserve">harga </w:t>
      </w:r>
      <w:r w:rsidR="001E62F5" w:rsidRPr="003F620E">
        <w:rPr>
          <w:rFonts w:ascii="Arial" w:hAnsi="Arial" w:cs="Arial"/>
          <w:sz w:val="24"/>
          <w:szCs w:val="24"/>
          <w:lang w:eastAsia="id-ID"/>
        </w:rPr>
        <w:t xml:space="preserve">saham, semakin besar jumlah </w:t>
      </w:r>
      <w:r w:rsidR="001E62F5" w:rsidRPr="003F620E">
        <w:rPr>
          <w:rFonts w:ascii="Arial" w:hAnsi="Arial" w:cs="Arial"/>
          <w:i/>
          <w:iCs/>
          <w:sz w:val="24"/>
          <w:szCs w:val="24"/>
          <w:lang w:eastAsia="id-ID"/>
        </w:rPr>
        <w:t>Return On investment (ROI)</w:t>
      </w:r>
      <w:r w:rsidR="001E62F5" w:rsidRPr="003F620E">
        <w:rPr>
          <w:rFonts w:ascii="Arial" w:hAnsi="Arial" w:cs="Arial"/>
          <w:i/>
          <w:sz w:val="24"/>
          <w:szCs w:val="24"/>
          <w:lang w:eastAsia="id-ID"/>
        </w:rPr>
        <w:t xml:space="preserve"> </w:t>
      </w:r>
      <w:r w:rsidR="0007457E" w:rsidRPr="003F620E">
        <w:rPr>
          <w:rFonts w:ascii="Arial" w:hAnsi="Arial" w:cs="Arial"/>
          <w:sz w:val="24"/>
          <w:szCs w:val="24"/>
          <w:lang w:eastAsia="id-ID"/>
        </w:rPr>
        <w:t xml:space="preserve">maka semakin rendah </w:t>
      </w:r>
      <w:r w:rsidR="001E62F5" w:rsidRPr="003F620E">
        <w:rPr>
          <w:rFonts w:ascii="Arial" w:hAnsi="Arial" w:cs="Arial"/>
          <w:sz w:val="24"/>
          <w:szCs w:val="24"/>
          <w:lang w:eastAsia="id-ID"/>
        </w:rPr>
        <w:t xml:space="preserve"> </w:t>
      </w:r>
      <w:r w:rsidR="0007457E" w:rsidRPr="003F620E">
        <w:rPr>
          <w:rFonts w:ascii="Arial" w:hAnsi="Arial" w:cs="Arial"/>
          <w:i/>
          <w:sz w:val="24"/>
          <w:szCs w:val="24"/>
          <w:lang w:val="en-US" w:eastAsia="id-ID"/>
        </w:rPr>
        <w:t>harga</w:t>
      </w:r>
      <w:r w:rsidR="001E62F5" w:rsidRPr="003F620E">
        <w:rPr>
          <w:rFonts w:ascii="Arial" w:hAnsi="Arial" w:cs="Arial"/>
          <w:sz w:val="24"/>
          <w:szCs w:val="24"/>
          <w:lang w:eastAsia="id-ID"/>
        </w:rPr>
        <w:t xml:space="preserve"> saham. </w:t>
      </w:r>
    </w:p>
    <w:p w:rsidR="00F34A6E" w:rsidRPr="00600856" w:rsidRDefault="00BD09DC" w:rsidP="00043D44">
      <w:pPr>
        <w:pStyle w:val="ListParagraph"/>
        <w:numPr>
          <w:ilvl w:val="0"/>
          <w:numId w:val="12"/>
        </w:numPr>
        <w:spacing w:after="0" w:line="480" w:lineRule="auto"/>
        <w:ind w:left="450" w:hanging="450"/>
        <w:jc w:val="both"/>
        <w:rPr>
          <w:rFonts w:ascii="Arial" w:hAnsi="Arial" w:cs="Arial"/>
          <w:b/>
          <w:sz w:val="24"/>
          <w:szCs w:val="24"/>
          <w:lang w:val="en-US" w:eastAsia="id-ID"/>
        </w:rPr>
      </w:pPr>
      <w:r w:rsidRPr="00600856">
        <w:rPr>
          <w:rFonts w:ascii="Arial" w:hAnsi="Arial" w:cs="Arial"/>
          <w:b/>
          <w:sz w:val="24"/>
          <w:szCs w:val="24"/>
          <w:lang w:val="en-US" w:eastAsia="id-ID"/>
        </w:rPr>
        <w:t xml:space="preserve"> Nilai Koefisien regressi berganda variable  Arus kas</w:t>
      </w:r>
    </w:p>
    <w:p w:rsidR="00BD09DC" w:rsidRPr="003F620E" w:rsidRDefault="00BD09DC" w:rsidP="003F620E">
      <w:pPr>
        <w:spacing w:after="0" w:line="480" w:lineRule="auto"/>
        <w:ind w:left="540"/>
        <w:jc w:val="both"/>
        <w:rPr>
          <w:rFonts w:ascii="Arial" w:hAnsi="Arial" w:cs="Arial"/>
          <w:sz w:val="24"/>
          <w:szCs w:val="24"/>
          <w:lang w:eastAsia="id-ID"/>
        </w:rPr>
      </w:pPr>
      <w:r w:rsidRPr="003F620E">
        <w:rPr>
          <w:rFonts w:ascii="Arial" w:hAnsi="Arial" w:cs="Arial"/>
          <w:sz w:val="24"/>
          <w:szCs w:val="24"/>
          <w:lang w:eastAsia="id-ID"/>
        </w:rPr>
        <w:t xml:space="preserve">Nilai koefisien regresi berganda variabel </w:t>
      </w:r>
      <w:r w:rsidRPr="003F620E">
        <w:rPr>
          <w:rFonts w:ascii="Arial" w:hAnsi="Arial" w:cs="Arial"/>
          <w:i/>
          <w:iCs/>
          <w:sz w:val="24"/>
          <w:szCs w:val="24"/>
          <w:lang w:val="en-US" w:eastAsia="id-ID"/>
        </w:rPr>
        <w:t>Arus kas</w:t>
      </w:r>
      <w:r w:rsidRPr="003F620E">
        <w:rPr>
          <w:rFonts w:ascii="Arial" w:hAnsi="Arial" w:cs="Arial"/>
          <w:i/>
          <w:iCs/>
          <w:sz w:val="24"/>
          <w:szCs w:val="24"/>
          <w:lang w:eastAsia="id-ID"/>
        </w:rPr>
        <w:t xml:space="preserve">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3) sebesar </w:t>
      </w:r>
      <w:r w:rsidRPr="003F620E">
        <w:rPr>
          <w:rFonts w:ascii="Arial" w:hAnsi="Arial" w:cs="Arial"/>
          <w:sz w:val="24"/>
          <w:szCs w:val="24"/>
          <w:lang w:val="en-US"/>
        </w:rPr>
        <w:t xml:space="preserve">+0,40 </w:t>
      </w:r>
      <w:r w:rsidRPr="003F620E">
        <w:rPr>
          <w:rFonts w:ascii="Arial" w:hAnsi="Arial" w:cs="Arial"/>
          <w:sz w:val="24"/>
          <w:szCs w:val="24"/>
          <w:lang w:eastAsia="id-ID"/>
        </w:rPr>
        <w:t xml:space="preserve">artinya jika variabel independen lain nilainya tetap dan </w:t>
      </w:r>
      <w:r w:rsidRPr="003F620E">
        <w:rPr>
          <w:rFonts w:ascii="Arial" w:hAnsi="Arial" w:cs="Arial"/>
          <w:i/>
          <w:iCs/>
          <w:sz w:val="24"/>
          <w:szCs w:val="24"/>
          <w:lang w:val="en-US" w:eastAsia="id-ID"/>
        </w:rPr>
        <w:t xml:space="preserve">Arus kas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3) naik 1%, maka </w:t>
      </w:r>
      <w:r w:rsidRPr="003F620E">
        <w:rPr>
          <w:rFonts w:ascii="Arial" w:hAnsi="Arial" w:cs="Arial"/>
          <w:i/>
          <w:iCs/>
          <w:sz w:val="24"/>
          <w:szCs w:val="24"/>
          <w:lang w:val="en-US" w:eastAsia="id-ID"/>
        </w:rPr>
        <w:t>Harga</w:t>
      </w:r>
      <w:r w:rsidRPr="003F620E">
        <w:rPr>
          <w:rFonts w:ascii="Arial" w:hAnsi="Arial" w:cs="Arial"/>
          <w:i/>
          <w:iCs/>
          <w:sz w:val="24"/>
          <w:szCs w:val="24"/>
          <w:lang w:eastAsia="id-ID"/>
        </w:rPr>
        <w:t xml:space="preserve"> Saham </w:t>
      </w:r>
      <w:r w:rsidRPr="003F620E">
        <w:rPr>
          <w:rFonts w:ascii="Arial" w:hAnsi="Arial" w:cs="Arial"/>
          <w:sz w:val="24"/>
          <w:szCs w:val="24"/>
          <w:lang w:eastAsia="id-ID"/>
        </w:rPr>
        <w:t xml:space="preserve">(Y) akan mengalami </w:t>
      </w:r>
      <w:r w:rsidRPr="003F620E">
        <w:rPr>
          <w:rFonts w:ascii="Arial" w:hAnsi="Arial" w:cs="Arial"/>
          <w:sz w:val="24"/>
          <w:szCs w:val="24"/>
          <w:lang w:val="en-US" w:eastAsia="id-ID"/>
        </w:rPr>
        <w:t xml:space="preserve">kenaikan </w:t>
      </w:r>
      <w:r w:rsidRPr="003F620E">
        <w:rPr>
          <w:rFonts w:ascii="Arial" w:hAnsi="Arial" w:cs="Arial"/>
          <w:sz w:val="24"/>
          <w:szCs w:val="24"/>
          <w:lang w:eastAsia="id-ID"/>
        </w:rPr>
        <w:t xml:space="preserve">sebesar </w:t>
      </w:r>
      <w:r w:rsidRPr="003F620E">
        <w:rPr>
          <w:rFonts w:ascii="Arial" w:hAnsi="Arial" w:cs="Arial"/>
          <w:sz w:val="24"/>
          <w:szCs w:val="24"/>
          <w:lang w:val="en-US"/>
        </w:rPr>
        <w:t>0,40</w:t>
      </w:r>
      <w:r w:rsidRPr="003F620E">
        <w:rPr>
          <w:rFonts w:ascii="Arial" w:hAnsi="Arial" w:cs="Arial"/>
          <w:sz w:val="24"/>
          <w:szCs w:val="24"/>
          <w:lang w:eastAsia="id-ID"/>
        </w:rPr>
        <w:t xml:space="preserve">. Koefisien benilai </w:t>
      </w:r>
      <w:r w:rsidRPr="003F620E">
        <w:rPr>
          <w:rFonts w:ascii="Arial" w:hAnsi="Arial" w:cs="Arial"/>
          <w:sz w:val="24"/>
          <w:szCs w:val="24"/>
          <w:lang w:val="en-US" w:eastAsia="id-ID"/>
        </w:rPr>
        <w:t>positif</w:t>
      </w:r>
      <w:r w:rsidRPr="003F620E">
        <w:rPr>
          <w:rFonts w:ascii="Arial" w:hAnsi="Arial" w:cs="Arial"/>
          <w:sz w:val="24"/>
          <w:szCs w:val="24"/>
          <w:lang w:eastAsia="id-ID"/>
        </w:rPr>
        <w:t xml:space="preserve">, yang artinya terjadi hubungan yang </w:t>
      </w:r>
      <w:r w:rsidRPr="003F620E">
        <w:rPr>
          <w:rFonts w:ascii="Arial" w:hAnsi="Arial" w:cs="Arial"/>
          <w:sz w:val="24"/>
          <w:szCs w:val="24"/>
          <w:lang w:val="en-US" w:eastAsia="id-ID"/>
        </w:rPr>
        <w:t>positf</w:t>
      </w:r>
      <w:r w:rsidRPr="003F620E">
        <w:rPr>
          <w:rFonts w:ascii="Arial" w:hAnsi="Arial" w:cs="Arial"/>
          <w:sz w:val="24"/>
          <w:szCs w:val="24"/>
          <w:lang w:eastAsia="id-ID"/>
        </w:rPr>
        <w:t xml:space="preserve">  </w:t>
      </w:r>
      <w:r w:rsidRPr="003F620E">
        <w:rPr>
          <w:rFonts w:ascii="Arial" w:hAnsi="Arial" w:cs="Arial"/>
          <w:sz w:val="24"/>
          <w:szCs w:val="24"/>
          <w:lang w:val="en-US" w:eastAsia="id-ID"/>
        </w:rPr>
        <w:t>(se</w:t>
      </w:r>
      <w:r w:rsidRPr="003F620E">
        <w:rPr>
          <w:rFonts w:ascii="Arial" w:hAnsi="Arial" w:cs="Arial"/>
          <w:sz w:val="24"/>
          <w:szCs w:val="24"/>
          <w:lang w:eastAsia="id-ID"/>
        </w:rPr>
        <w:t xml:space="preserve">arah) antara </w:t>
      </w:r>
      <w:r w:rsidRPr="003F620E">
        <w:rPr>
          <w:rFonts w:ascii="Arial" w:hAnsi="Arial" w:cs="Arial"/>
          <w:i/>
          <w:iCs/>
          <w:sz w:val="24"/>
          <w:szCs w:val="24"/>
          <w:lang w:val="en-US" w:eastAsia="id-ID"/>
        </w:rPr>
        <w:t xml:space="preserve">arus kas  </w:t>
      </w:r>
      <w:r w:rsidRPr="003F620E">
        <w:rPr>
          <w:rFonts w:ascii="Arial" w:hAnsi="Arial" w:cs="Arial"/>
          <w:sz w:val="24"/>
          <w:szCs w:val="24"/>
          <w:lang w:eastAsia="id-ID"/>
        </w:rPr>
        <w:t xml:space="preserve">dengan </w:t>
      </w:r>
      <w:r w:rsidRPr="003F620E">
        <w:rPr>
          <w:rFonts w:ascii="Arial" w:hAnsi="Arial" w:cs="Arial"/>
          <w:i/>
          <w:sz w:val="24"/>
          <w:szCs w:val="24"/>
          <w:lang w:eastAsia="id-ID"/>
        </w:rPr>
        <w:t xml:space="preserve">harga </w:t>
      </w:r>
      <w:r w:rsidRPr="003F620E">
        <w:rPr>
          <w:rFonts w:ascii="Arial" w:hAnsi="Arial" w:cs="Arial"/>
          <w:sz w:val="24"/>
          <w:szCs w:val="24"/>
          <w:lang w:eastAsia="id-ID"/>
        </w:rPr>
        <w:t xml:space="preserve">saham, semakin besar jumlah </w:t>
      </w:r>
      <w:r w:rsidRPr="003F620E">
        <w:rPr>
          <w:rFonts w:ascii="Arial" w:hAnsi="Arial" w:cs="Arial"/>
          <w:i/>
          <w:iCs/>
          <w:sz w:val="24"/>
          <w:szCs w:val="24"/>
          <w:lang w:val="en-US" w:eastAsia="id-ID"/>
        </w:rPr>
        <w:t>Arus kas</w:t>
      </w:r>
      <w:r w:rsidRPr="003F620E">
        <w:rPr>
          <w:rFonts w:ascii="Arial" w:hAnsi="Arial" w:cs="Arial"/>
          <w:i/>
          <w:sz w:val="24"/>
          <w:szCs w:val="24"/>
          <w:lang w:eastAsia="id-ID"/>
        </w:rPr>
        <w:t xml:space="preserve"> </w:t>
      </w:r>
      <w:r w:rsidRPr="003F620E">
        <w:rPr>
          <w:rFonts w:ascii="Arial" w:hAnsi="Arial" w:cs="Arial"/>
          <w:sz w:val="24"/>
          <w:szCs w:val="24"/>
          <w:lang w:eastAsia="id-ID"/>
        </w:rPr>
        <w:t xml:space="preserve">maka semakin </w:t>
      </w:r>
      <w:r w:rsidRPr="003F620E">
        <w:rPr>
          <w:rFonts w:ascii="Arial" w:hAnsi="Arial" w:cs="Arial"/>
          <w:sz w:val="24"/>
          <w:szCs w:val="24"/>
          <w:lang w:val="en-US" w:eastAsia="id-ID"/>
        </w:rPr>
        <w:t>tinggi</w:t>
      </w:r>
      <w:r w:rsidRPr="003F620E">
        <w:rPr>
          <w:rFonts w:ascii="Arial" w:hAnsi="Arial" w:cs="Arial"/>
          <w:sz w:val="24"/>
          <w:szCs w:val="24"/>
          <w:lang w:eastAsia="id-ID"/>
        </w:rPr>
        <w:t xml:space="preserve">  </w:t>
      </w:r>
      <w:r w:rsidRPr="003F620E">
        <w:rPr>
          <w:rFonts w:ascii="Arial" w:hAnsi="Arial" w:cs="Arial"/>
          <w:i/>
          <w:sz w:val="24"/>
          <w:szCs w:val="24"/>
          <w:lang w:val="en-US" w:eastAsia="id-ID"/>
        </w:rPr>
        <w:t>harga</w:t>
      </w:r>
      <w:r w:rsidRPr="003F620E">
        <w:rPr>
          <w:rFonts w:ascii="Arial" w:hAnsi="Arial" w:cs="Arial"/>
          <w:sz w:val="24"/>
          <w:szCs w:val="24"/>
          <w:lang w:eastAsia="id-ID"/>
        </w:rPr>
        <w:t xml:space="preserve"> saham. </w:t>
      </w:r>
    </w:p>
    <w:p w:rsidR="00BD09DC" w:rsidRPr="00600856" w:rsidRDefault="00BD09DC" w:rsidP="00043D44">
      <w:pPr>
        <w:pStyle w:val="ListParagraph"/>
        <w:numPr>
          <w:ilvl w:val="0"/>
          <w:numId w:val="12"/>
        </w:numPr>
        <w:spacing w:after="0" w:line="480" w:lineRule="auto"/>
        <w:ind w:left="450" w:hanging="450"/>
        <w:jc w:val="both"/>
        <w:rPr>
          <w:rFonts w:ascii="Arial" w:hAnsi="Arial" w:cs="Arial"/>
          <w:b/>
          <w:sz w:val="24"/>
          <w:szCs w:val="24"/>
          <w:lang w:val="en-US" w:eastAsia="id-ID"/>
        </w:rPr>
      </w:pPr>
      <w:r w:rsidRPr="00600856">
        <w:rPr>
          <w:rFonts w:ascii="Arial" w:hAnsi="Arial" w:cs="Arial"/>
          <w:b/>
          <w:sz w:val="24"/>
          <w:szCs w:val="24"/>
          <w:lang w:val="en-US" w:eastAsia="id-ID"/>
        </w:rPr>
        <w:t>Nilai koefisiensi regressi berganda varibael Hutang</w:t>
      </w:r>
    </w:p>
    <w:p w:rsidR="001E62F5" w:rsidRPr="00D06B09" w:rsidRDefault="000646EB" w:rsidP="00D06B09">
      <w:pPr>
        <w:spacing w:after="0" w:line="480" w:lineRule="auto"/>
        <w:ind w:left="450"/>
        <w:jc w:val="both"/>
        <w:rPr>
          <w:rFonts w:ascii="Arial" w:hAnsi="Arial" w:cs="Arial"/>
          <w:sz w:val="24"/>
          <w:szCs w:val="24"/>
          <w:lang w:val="en-US" w:eastAsia="id-ID"/>
        </w:rPr>
      </w:pPr>
      <w:r w:rsidRPr="003F620E">
        <w:rPr>
          <w:rFonts w:ascii="Arial" w:hAnsi="Arial" w:cs="Arial"/>
          <w:sz w:val="24"/>
          <w:szCs w:val="24"/>
          <w:lang w:eastAsia="id-ID"/>
        </w:rPr>
        <w:t xml:space="preserve">Nilai koefisien regresi berganda variabel </w:t>
      </w:r>
      <w:r w:rsidRPr="003F620E">
        <w:rPr>
          <w:rFonts w:ascii="Arial" w:hAnsi="Arial" w:cs="Arial"/>
          <w:i/>
          <w:iCs/>
          <w:sz w:val="24"/>
          <w:szCs w:val="24"/>
          <w:lang w:val="en-US" w:eastAsia="id-ID"/>
        </w:rPr>
        <w:t xml:space="preserve">Hutang </w:t>
      </w:r>
      <w:r w:rsidRPr="003F620E">
        <w:rPr>
          <w:rFonts w:ascii="Arial" w:hAnsi="Arial" w:cs="Arial"/>
          <w:i/>
          <w:iCs/>
          <w:sz w:val="24"/>
          <w:szCs w:val="24"/>
          <w:lang w:eastAsia="id-ID"/>
        </w:rPr>
        <w:t xml:space="preserve">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4) sebesar </w:t>
      </w:r>
      <w:r w:rsidR="00FD0A8F" w:rsidRPr="003F620E">
        <w:rPr>
          <w:rFonts w:ascii="Arial" w:hAnsi="Arial" w:cs="Arial"/>
          <w:sz w:val="24"/>
          <w:szCs w:val="24"/>
          <w:lang w:val="en-US"/>
        </w:rPr>
        <w:t xml:space="preserve">- 0,85 </w:t>
      </w:r>
      <w:r w:rsidRPr="003F620E">
        <w:rPr>
          <w:rFonts w:ascii="Arial" w:hAnsi="Arial" w:cs="Arial"/>
          <w:sz w:val="24"/>
          <w:szCs w:val="24"/>
          <w:lang w:eastAsia="id-ID"/>
        </w:rPr>
        <w:t xml:space="preserve">artinya jika variabel independen lain nilainya tetap dan </w:t>
      </w:r>
      <w:r w:rsidRPr="003F620E">
        <w:rPr>
          <w:rFonts w:ascii="Arial" w:hAnsi="Arial" w:cs="Arial"/>
          <w:sz w:val="24"/>
          <w:szCs w:val="24"/>
          <w:lang w:val="en-US" w:eastAsia="id-ID"/>
        </w:rPr>
        <w:t xml:space="preserve">Hutang </w:t>
      </w:r>
      <w:r w:rsidRPr="003F620E">
        <w:rPr>
          <w:rFonts w:ascii="Arial" w:hAnsi="Arial" w:cs="Arial"/>
          <w:i/>
          <w:iCs/>
          <w:sz w:val="24"/>
          <w:szCs w:val="24"/>
          <w:lang w:val="en-US" w:eastAsia="id-ID"/>
        </w:rPr>
        <w:t xml:space="preserve"> </w:t>
      </w:r>
      <w:r w:rsidRPr="003F620E">
        <w:rPr>
          <w:rFonts w:ascii="Arial" w:hAnsi="Arial" w:cs="Arial"/>
          <w:sz w:val="24"/>
          <w:szCs w:val="24"/>
          <w:lang w:eastAsia="id-ID"/>
        </w:rPr>
        <w:t>(</w:t>
      </w:r>
      <w:r w:rsidRPr="003F620E">
        <w:rPr>
          <w:rFonts w:ascii="Cambria Math" w:hAnsi="Cambria Math" w:cs="Cambria Math"/>
          <w:sz w:val="24"/>
          <w:szCs w:val="24"/>
          <w:lang w:eastAsia="id-ID"/>
        </w:rPr>
        <w:t>𝑋</w:t>
      </w:r>
      <w:r w:rsidRPr="003F620E">
        <w:rPr>
          <w:rFonts w:ascii="Arial" w:hAnsi="Arial" w:cs="Arial"/>
          <w:sz w:val="24"/>
          <w:szCs w:val="24"/>
          <w:lang w:eastAsia="id-ID"/>
        </w:rPr>
        <w:t xml:space="preserve">4) </w:t>
      </w:r>
      <w:r w:rsidR="00FD0A8F" w:rsidRPr="003F620E">
        <w:rPr>
          <w:rFonts w:ascii="Arial" w:hAnsi="Arial" w:cs="Arial"/>
          <w:sz w:val="24"/>
          <w:szCs w:val="24"/>
          <w:lang w:val="en-US" w:eastAsia="id-ID"/>
        </w:rPr>
        <w:t>naik</w:t>
      </w:r>
      <w:r w:rsidRPr="003F620E">
        <w:rPr>
          <w:rFonts w:ascii="Arial" w:hAnsi="Arial" w:cs="Arial"/>
          <w:sz w:val="24"/>
          <w:szCs w:val="24"/>
          <w:lang w:eastAsia="id-ID"/>
        </w:rPr>
        <w:t xml:space="preserve"> 1%, maka </w:t>
      </w:r>
      <w:r w:rsidRPr="003F620E">
        <w:rPr>
          <w:rFonts w:ascii="Arial" w:hAnsi="Arial" w:cs="Arial"/>
          <w:i/>
          <w:iCs/>
          <w:sz w:val="24"/>
          <w:szCs w:val="24"/>
          <w:lang w:val="en-US" w:eastAsia="id-ID"/>
        </w:rPr>
        <w:t>Harga</w:t>
      </w:r>
      <w:r w:rsidRPr="003F620E">
        <w:rPr>
          <w:rFonts w:ascii="Arial" w:hAnsi="Arial" w:cs="Arial"/>
          <w:i/>
          <w:iCs/>
          <w:sz w:val="24"/>
          <w:szCs w:val="24"/>
          <w:lang w:eastAsia="id-ID"/>
        </w:rPr>
        <w:t xml:space="preserve"> Saham </w:t>
      </w:r>
      <w:r w:rsidRPr="003F620E">
        <w:rPr>
          <w:rFonts w:ascii="Arial" w:hAnsi="Arial" w:cs="Arial"/>
          <w:sz w:val="24"/>
          <w:szCs w:val="24"/>
          <w:lang w:eastAsia="id-ID"/>
        </w:rPr>
        <w:t xml:space="preserve">(Y) akan mengalami </w:t>
      </w:r>
      <w:r w:rsidR="00FD0A8F" w:rsidRPr="003F620E">
        <w:rPr>
          <w:rFonts w:ascii="Arial" w:hAnsi="Arial" w:cs="Arial"/>
          <w:sz w:val="24"/>
          <w:szCs w:val="24"/>
          <w:lang w:val="en-US" w:eastAsia="id-ID"/>
        </w:rPr>
        <w:t>penurunan</w:t>
      </w:r>
      <w:r w:rsidRPr="003F620E">
        <w:rPr>
          <w:rFonts w:ascii="Arial" w:hAnsi="Arial" w:cs="Arial"/>
          <w:sz w:val="24"/>
          <w:szCs w:val="24"/>
          <w:lang w:val="en-US" w:eastAsia="id-ID"/>
        </w:rPr>
        <w:t xml:space="preserve"> </w:t>
      </w:r>
      <w:r w:rsidRPr="003F620E">
        <w:rPr>
          <w:rFonts w:ascii="Arial" w:hAnsi="Arial" w:cs="Arial"/>
          <w:sz w:val="24"/>
          <w:szCs w:val="24"/>
          <w:lang w:eastAsia="id-ID"/>
        </w:rPr>
        <w:t xml:space="preserve">sebesar </w:t>
      </w:r>
      <w:r w:rsidR="00FD0A8F" w:rsidRPr="003F620E">
        <w:rPr>
          <w:rFonts w:ascii="Arial" w:hAnsi="Arial" w:cs="Arial"/>
          <w:sz w:val="24"/>
          <w:szCs w:val="24"/>
          <w:lang w:val="en-US"/>
        </w:rPr>
        <w:t>- 0,85</w:t>
      </w:r>
      <w:r w:rsidRPr="003F620E">
        <w:rPr>
          <w:rFonts w:ascii="Arial" w:hAnsi="Arial" w:cs="Arial"/>
          <w:sz w:val="24"/>
          <w:szCs w:val="24"/>
          <w:lang w:eastAsia="id-ID"/>
        </w:rPr>
        <w:t xml:space="preserve">. Koefisien benilai </w:t>
      </w:r>
      <w:r w:rsidR="00FD0A8F" w:rsidRPr="003F620E">
        <w:rPr>
          <w:rFonts w:ascii="Arial" w:hAnsi="Arial" w:cs="Arial"/>
          <w:sz w:val="24"/>
          <w:szCs w:val="24"/>
          <w:lang w:val="en-US" w:eastAsia="id-ID"/>
        </w:rPr>
        <w:t>Negatif</w:t>
      </w:r>
      <w:r w:rsidRPr="003F620E">
        <w:rPr>
          <w:rFonts w:ascii="Arial" w:hAnsi="Arial" w:cs="Arial"/>
          <w:sz w:val="24"/>
          <w:szCs w:val="24"/>
          <w:lang w:eastAsia="id-ID"/>
        </w:rPr>
        <w:t xml:space="preserve">, yang artinya terjadi hubungan yang </w:t>
      </w:r>
      <w:r w:rsidR="00FD0A8F" w:rsidRPr="003F620E">
        <w:rPr>
          <w:rFonts w:ascii="Arial" w:hAnsi="Arial" w:cs="Arial"/>
          <w:sz w:val="24"/>
          <w:szCs w:val="24"/>
          <w:lang w:val="en-US" w:eastAsia="id-ID"/>
        </w:rPr>
        <w:t xml:space="preserve">negative </w:t>
      </w:r>
      <w:r w:rsidRPr="003F620E">
        <w:rPr>
          <w:rFonts w:ascii="Arial" w:hAnsi="Arial" w:cs="Arial"/>
          <w:sz w:val="24"/>
          <w:szCs w:val="24"/>
          <w:lang w:eastAsia="id-ID"/>
        </w:rPr>
        <w:t xml:space="preserve"> </w:t>
      </w:r>
      <w:r w:rsidR="00FD0A8F" w:rsidRPr="003F620E">
        <w:rPr>
          <w:rFonts w:ascii="Arial" w:hAnsi="Arial" w:cs="Arial"/>
          <w:sz w:val="24"/>
          <w:szCs w:val="24"/>
          <w:lang w:val="en-US" w:eastAsia="id-ID"/>
        </w:rPr>
        <w:t xml:space="preserve">(berlawanan </w:t>
      </w:r>
      <w:r w:rsidRPr="003F620E">
        <w:rPr>
          <w:rFonts w:ascii="Arial" w:hAnsi="Arial" w:cs="Arial"/>
          <w:sz w:val="24"/>
          <w:szCs w:val="24"/>
          <w:lang w:eastAsia="id-ID"/>
        </w:rPr>
        <w:t xml:space="preserve">arah) antara </w:t>
      </w:r>
      <w:r w:rsidR="00FD0A8F" w:rsidRPr="003F620E">
        <w:rPr>
          <w:rFonts w:ascii="Arial" w:hAnsi="Arial" w:cs="Arial"/>
          <w:i/>
          <w:iCs/>
          <w:sz w:val="24"/>
          <w:szCs w:val="24"/>
          <w:lang w:val="en-US" w:eastAsia="id-ID"/>
        </w:rPr>
        <w:t>Hutang</w:t>
      </w:r>
      <w:r w:rsidRPr="003F620E">
        <w:rPr>
          <w:rFonts w:ascii="Arial" w:hAnsi="Arial" w:cs="Arial"/>
          <w:i/>
          <w:iCs/>
          <w:sz w:val="24"/>
          <w:szCs w:val="24"/>
          <w:lang w:val="en-US" w:eastAsia="id-ID"/>
        </w:rPr>
        <w:t xml:space="preserve">  </w:t>
      </w:r>
      <w:r w:rsidRPr="003F620E">
        <w:rPr>
          <w:rFonts w:ascii="Arial" w:hAnsi="Arial" w:cs="Arial"/>
          <w:sz w:val="24"/>
          <w:szCs w:val="24"/>
          <w:lang w:eastAsia="id-ID"/>
        </w:rPr>
        <w:t xml:space="preserve">dengan </w:t>
      </w:r>
      <w:r w:rsidRPr="003F620E">
        <w:rPr>
          <w:rFonts w:ascii="Arial" w:hAnsi="Arial" w:cs="Arial"/>
          <w:i/>
          <w:sz w:val="24"/>
          <w:szCs w:val="24"/>
          <w:lang w:eastAsia="id-ID"/>
        </w:rPr>
        <w:t xml:space="preserve">harga </w:t>
      </w:r>
      <w:r w:rsidRPr="003F620E">
        <w:rPr>
          <w:rFonts w:ascii="Arial" w:hAnsi="Arial" w:cs="Arial"/>
          <w:sz w:val="24"/>
          <w:szCs w:val="24"/>
          <w:lang w:eastAsia="id-ID"/>
        </w:rPr>
        <w:t xml:space="preserve">saham, semakin besar jumlah </w:t>
      </w:r>
      <w:r w:rsidR="00FD0A8F" w:rsidRPr="003F620E">
        <w:rPr>
          <w:rFonts w:ascii="Arial" w:hAnsi="Arial" w:cs="Arial"/>
          <w:i/>
          <w:iCs/>
          <w:sz w:val="24"/>
          <w:szCs w:val="24"/>
          <w:lang w:val="en-US" w:eastAsia="id-ID"/>
        </w:rPr>
        <w:t>Hutang</w:t>
      </w:r>
      <w:r w:rsidRPr="003F620E">
        <w:rPr>
          <w:rFonts w:ascii="Arial" w:hAnsi="Arial" w:cs="Arial"/>
          <w:i/>
          <w:sz w:val="24"/>
          <w:szCs w:val="24"/>
          <w:lang w:eastAsia="id-ID"/>
        </w:rPr>
        <w:t xml:space="preserve"> </w:t>
      </w:r>
      <w:r w:rsidRPr="003F620E">
        <w:rPr>
          <w:rFonts w:ascii="Arial" w:hAnsi="Arial" w:cs="Arial"/>
          <w:sz w:val="24"/>
          <w:szCs w:val="24"/>
          <w:lang w:eastAsia="id-ID"/>
        </w:rPr>
        <w:t xml:space="preserve">maka semakin </w:t>
      </w:r>
      <w:r w:rsidR="00FD0A8F" w:rsidRPr="003F620E">
        <w:rPr>
          <w:rFonts w:ascii="Arial" w:hAnsi="Arial" w:cs="Arial"/>
          <w:sz w:val="24"/>
          <w:szCs w:val="24"/>
          <w:lang w:val="en-US" w:eastAsia="id-ID"/>
        </w:rPr>
        <w:t>rendah</w:t>
      </w:r>
      <w:r w:rsidRPr="003F620E">
        <w:rPr>
          <w:rFonts w:ascii="Arial" w:hAnsi="Arial" w:cs="Arial"/>
          <w:sz w:val="24"/>
          <w:szCs w:val="24"/>
          <w:lang w:eastAsia="id-ID"/>
        </w:rPr>
        <w:t xml:space="preserve">  </w:t>
      </w:r>
      <w:r w:rsidRPr="003F620E">
        <w:rPr>
          <w:rFonts w:ascii="Arial" w:hAnsi="Arial" w:cs="Arial"/>
          <w:i/>
          <w:sz w:val="24"/>
          <w:szCs w:val="24"/>
          <w:lang w:val="en-US" w:eastAsia="id-ID"/>
        </w:rPr>
        <w:t>harga</w:t>
      </w:r>
      <w:r w:rsidRPr="003F620E">
        <w:rPr>
          <w:rFonts w:ascii="Arial" w:hAnsi="Arial" w:cs="Arial"/>
          <w:sz w:val="24"/>
          <w:szCs w:val="24"/>
          <w:lang w:eastAsia="id-ID"/>
        </w:rPr>
        <w:t xml:space="preserve"> saham. </w:t>
      </w:r>
    </w:p>
    <w:p w:rsidR="001E62F5" w:rsidRPr="003F620E" w:rsidRDefault="001E62F5" w:rsidP="00043D44">
      <w:pPr>
        <w:pStyle w:val="ListParagraph"/>
        <w:numPr>
          <w:ilvl w:val="2"/>
          <w:numId w:val="11"/>
        </w:numPr>
        <w:spacing w:after="0" w:line="480" w:lineRule="auto"/>
        <w:ind w:left="567" w:hanging="578"/>
        <w:jc w:val="both"/>
        <w:rPr>
          <w:rFonts w:ascii="Arial" w:hAnsi="Arial" w:cs="Arial"/>
          <w:b/>
          <w:sz w:val="24"/>
          <w:szCs w:val="24"/>
        </w:rPr>
      </w:pPr>
      <w:r w:rsidRPr="003F620E">
        <w:rPr>
          <w:rFonts w:ascii="Arial" w:hAnsi="Arial" w:cs="Arial"/>
          <w:b/>
          <w:sz w:val="24"/>
          <w:szCs w:val="24"/>
        </w:rPr>
        <w:lastRenderedPageBreak/>
        <w:t>Hasil Uji Koefisien Determinasi (Adjusted R</w:t>
      </w:r>
      <w:r w:rsidRPr="003F620E">
        <w:rPr>
          <w:rFonts w:ascii="Arial" w:hAnsi="Arial" w:cs="Arial"/>
          <w:b/>
          <w:sz w:val="24"/>
          <w:szCs w:val="24"/>
          <w:vertAlign w:val="superscript"/>
        </w:rPr>
        <w:t>2</w:t>
      </w:r>
      <w:r w:rsidRPr="003F620E">
        <w:rPr>
          <w:rFonts w:ascii="Arial" w:hAnsi="Arial" w:cs="Arial"/>
          <w:b/>
          <w:sz w:val="24"/>
          <w:szCs w:val="24"/>
        </w:rPr>
        <w:t>)</w:t>
      </w:r>
    </w:p>
    <w:p w:rsidR="001E62F5" w:rsidRPr="003F620E" w:rsidRDefault="001E62F5" w:rsidP="003F620E">
      <w:pPr>
        <w:pStyle w:val="ListParagraph"/>
        <w:spacing w:after="0" w:line="480" w:lineRule="auto"/>
        <w:ind w:left="0" w:firstLine="851"/>
        <w:jc w:val="both"/>
        <w:rPr>
          <w:rFonts w:ascii="Arial" w:hAnsi="Arial" w:cs="Arial"/>
          <w:sz w:val="24"/>
          <w:szCs w:val="24"/>
        </w:rPr>
      </w:pPr>
      <w:r w:rsidRPr="003F620E">
        <w:rPr>
          <w:rFonts w:ascii="Arial" w:hAnsi="Arial" w:cs="Arial"/>
          <w:sz w:val="24"/>
          <w:szCs w:val="24"/>
        </w:rPr>
        <w:t>Nilai koefisien determinasi pada persentasi variabel terikat yang dapat dijelaskan oleh variabel-variabel bebasnya. Nilai koefisien determinasi dapat dilihat pada tabel 4.10 sebagai berikut :</w:t>
      </w:r>
    </w:p>
    <w:p w:rsidR="001E62F5" w:rsidRPr="003F620E" w:rsidRDefault="001E62F5" w:rsidP="009C1D2F">
      <w:pPr>
        <w:pStyle w:val="ListParagraph"/>
        <w:spacing w:after="0" w:line="240" w:lineRule="auto"/>
        <w:ind w:left="540"/>
        <w:jc w:val="center"/>
        <w:rPr>
          <w:rFonts w:ascii="Arial" w:hAnsi="Arial" w:cs="Arial"/>
          <w:b/>
          <w:sz w:val="24"/>
          <w:szCs w:val="24"/>
          <w:lang w:val="en-GB"/>
        </w:rPr>
      </w:pPr>
      <w:r w:rsidRPr="003F620E">
        <w:rPr>
          <w:rFonts w:ascii="Arial" w:hAnsi="Arial" w:cs="Arial"/>
          <w:b/>
          <w:sz w:val="24"/>
          <w:szCs w:val="24"/>
        </w:rPr>
        <w:t>Tabel 4.</w:t>
      </w:r>
      <w:r w:rsidR="002F1DE7" w:rsidRPr="003F620E">
        <w:rPr>
          <w:rFonts w:ascii="Arial" w:hAnsi="Arial" w:cs="Arial"/>
          <w:b/>
          <w:sz w:val="24"/>
          <w:szCs w:val="24"/>
          <w:lang w:val="en-GB"/>
        </w:rPr>
        <w:t>5</w:t>
      </w:r>
    </w:p>
    <w:p w:rsidR="001E62F5" w:rsidRDefault="001E62F5" w:rsidP="009C1D2F">
      <w:pPr>
        <w:pStyle w:val="ListParagraph"/>
        <w:spacing w:after="0" w:line="240" w:lineRule="auto"/>
        <w:ind w:left="567"/>
        <w:jc w:val="center"/>
        <w:rPr>
          <w:rFonts w:ascii="Arial" w:hAnsi="Arial" w:cs="Arial"/>
          <w:b/>
          <w:sz w:val="24"/>
          <w:szCs w:val="24"/>
          <w:lang w:val="en-US"/>
        </w:rPr>
      </w:pPr>
      <w:r w:rsidRPr="003F620E">
        <w:rPr>
          <w:rFonts w:ascii="Arial" w:hAnsi="Arial" w:cs="Arial"/>
          <w:b/>
          <w:sz w:val="24"/>
          <w:szCs w:val="24"/>
        </w:rPr>
        <w:t>Hasil Uji Koefisien Determinasi (Adjusted R</w:t>
      </w:r>
      <w:r w:rsidRPr="003F620E">
        <w:rPr>
          <w:rFonts w:ascii="Arial" w:hAnsi="Arial" w:cs="Arial"/>
          <w:b/>
          <w:sz w:val="24"/>
          <w:szCs w:val="24"/>
          <w:vertAlign w:val="superscript"/>
        </w:rPr>
        <w:t>2</w:t>
      </w:r>
      <w:r w:rsidRPr="003F620E">
        <w:rPr>
          <w:rFonts w:ascii="Arial" w:hAnsi="Arial" w:cs="Arial"/>
          <w:b/>
          <w:sz w:val="24"/>
          <w:szCs w:val="24"/>
        </w:rPr>
        <w:t>)</w:t>
      </w:r>
    </w:p>
    <w:p w:rsidR="009C1D2F" w:rsidRPr="009C1D2F" w:rsidRDefault="009C1D2F" w:rsidP="009C1D2F">
      <w:pPr>
        <w:pStyle w:val="ListParagraph"/>
        <w:spacing w:after="0" w:line="240" w:lineRule="auto"/>
        <w:ind w:left="567"/>
        <w:jc w:val="center"/>
        <w:rPr>
          <w:rFonts w:ascii="Arial" w:hAnsi="Arial" w:cs="Arial"/>
          <w:b/>
          <w:sz w:val="24"/>
          <w:szCs w:val="24"/>
          <w:lang w:val="en-US"/>
        </w:rPr>
      </w:pPr>
    </w:p>
    <w:tbl>
      <w:tblPr>
        <w:tblW w:w="5872"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3F620E" w:rsidRPr="003F620E" w:rsidTr="005646FB">
        <w:trPr>
          <w:cantSplit/>
        </w:trPr>
        <w:tc>
          <w:tcPr>
            <w:tcW w:w="5872" w:type="dxa"/>
            <w:gridSpan w:val="5"/>
            <w:shd w:val="clear" w:color="auto" w:fill="FFFFFF"/>
            <w:vAlign w:val="center"/>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b/>
                <w:bCs/>
                <w:sz w:val="24"/>
                <w:szCs w:val="24"/>
              </w:rPr>
              <w:t>Model Summary</w:t>
            </w:r>
          </w:p>
        </w:tc>
      </w:tr>
      <w:tr w:rsidR="003F620E" w:rsidRPr="003F620E" w:rsidTr="005646FB">
        <w:trPr>
          <w:cantSplit/>
        </w:trPr>
        <w:tc>
          <w:tcPr>
            <w:tcW w:w="798" w:type="dxa"/>
            <w:shd w:val="clear" w:color="auto" w:fill="FFFFFF"/>
            <w:vAlign w:val="bottom"/>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Model</w:t>
            </w:r>
          </w:p>
        </w:tc>
        <w:tc>
          <w:tcPr>
            <w:tcW w:w="1030" w:type="dxa"/>
            <w:shd w:val="clear" w:color="auto" w:fill="FFFFFF"/>
            <w:vAlign w:val="bottom"/>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w:t>
            </w:r>
          </w:p>
        </w:tc>
        <w:tc>
          <w:tcPr>
            <w:tcW w:w="1092" w:type="dxa"/>
            <w:shd w:val="clear" w:color="auto" w:fill="FFFFFF"/>
            <w:vAlign w:val="bottom"/>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 Square</w:t>
            </w:r>
          </w:p>
        </w:tc>
        <w:tc>
          <w:tcPr>
            <w:tcW w:w="1476" w:type="dxa"/>
            <w:shd w:val="clear" w:color="auto" w:fill="FFFFFF"/>
            <w:vAlign w:val="bottom"/>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Adjusted R Square</w:t>
            </w:r>
          </w:p>
        </w:tc>
        <w:tc>
          <w:tcPr>
            <w:tcW w:w="1476" w:type="dxa"/>
            <w:shd w:val="clear" w:color="auto" w:fill="FFFFFF"/>
            <w:vAlign w:val="bottom"/>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Std. Error of the Estimate</w:t>
            </w:r>
          </w:p>
        </w:tc>
      </w:tr>
      <w:tr w:rsidR="003F620E" w:rsidRPr="003F620E" w:rsidTr="005646FB">
        <w:trPr>
          <w:cantSplit/>
        </w:trPr>
        <w:tc>
          <w:tcPr>
            <w:tcW w:w="798" w:type="dxa"/>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p>
        </w:tc>
        <w:tc>
          <w:tcPr>
            <w:tcW w:w="1030" w:type="dxa"/>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p>
        </w:tc>
        <w:tc>
          <w:tcPr>
            <w:tcW w:w="1092" w:type="dxa"/>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p>
        </w:tc>
        <w:tc>
          <w:tcPr>
            <w:tcW w:w="1476" w:type="dxa"/>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p>
        </w:tc>
        <w:tc>
          <w:tcPr>
            <w:tcW w:w="1476" w:type="dxa"/>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p>
        </w:tc>
      </w:tr>
      <w:tr w:rsidR="003F620E" w:rsidRPr="003F620E" w:rsidTr="005646FB">
        <w:trPr>
          <w:cantSplit/>
        </w:trPr>
        <w:tc>
          <w:tcPr>
            <w:tcW w:w="798" w:type="dxa"/>
            <w:shd w:val="clear" w:color="auto" w:fill="E0E0E0"/>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w:t>
            </w:r>
          </w:p>
        </w:tc>
        <w:tc>
          <w:tcPr>
            <w:tcW w:w="1030" w:type="dxa"/>
            <w:shd w:val="clear" w:color="auto" w:fill="FFFFFF"/>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.441</w:t>
            </w:r>
            <w:r w:rsidRPr="003F620E">
              <w:rPr>
                <w:rFonts w:ascii="Arial" w:hAnsi="Arial" w:cs="Arial"/>
                <w:sz w:val="24"/>
                <w:szCs w:val="24"/>
                <w:vertAlign w:val="superscript"/>
              </w:rPr>
              <w:t>a</w:t>
            </w:r>
          </w:p>
        </w:tc>
        <w:tc>
          <w:tcPr>
            <w:tcW w:w="1092" w:type="dxa"/>
            <w:shd w:val="clear" w:color="auto" w:fill="FFFFFF"/>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.194</w:t>
            </w:r>
          </w:p>
        </w:tc>
        <w:tc>
          <w:tcPr>
            <w:tcW w:w="1476" w:type="dxa"/>
            <w:shd w:val="clear" w:color="auto" w:fill="FFFFFF"/>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.170</w:t>
            </w:r>
          </w:p>
        </w:tc>
        <w:tc>
          <w:tcPr>
            <w:tcW w:w="1476" w:type="dxa"/>
            <w:shd w:val="clear" w:color="auto" w:fill="FFFFFF"/>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52.61426</w:t>
            </w:r>
          </w:p>
        </w:tc>
      </w:tr>
      <w:tr w:rsidR="003F620E" w:rsidRPr="003F620E" w:rsidTr="005646FB">
        <w:trPr>
          <w:cantSplit/>
        </w:trPr>
        <w:tc>
          <w:tcPr>
            <w:tcW w:w="5872" w:type="dxa"/>
            <w:gridSpan w:val="5"/>
            <w:shd w:val="clear" w:color="auto" w:fill="FFFFFF"/>
          </w:tcPr>
          <w:p w:rsidR="001E62F5" w:rsidRPr="003F620E" w:rsidRDefault="001E62F5"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 Predictors: (Constant), ROI, EVA</w:t>
            </w:r>
          </w:p>
        </w:tc>
      </w:tr>
    </w:tbl>
    <w:p w:rsidR="001E62F5" w:rsidRPr="003F620E" w:rsidRDefault="001E62F5" w:rsidP="009C1D2F">
      <w:pPr>
        <w:pStyle w:val="ListParagraph"/>
        <w:spacing w:after="0" w:line="240" w:lineRule="auto"/>
        <w:ind w:left="0" w:firstLine="1276"/>
        <w:jc w:val="both"/>
        <w:rPr>
          <w:rFonts w:ascii="Arial" w:hAnsi="Arial" w:cs="Arial"/>
          <w:sz w:val="24"/>
          <w:szCs w:val="24"/>
        </w:rPr>
      </w:pPr>
      <w:r w:rsidRPr="003F620E">
        <w:rPr>
          <w:rFonts w:ascii="Arial" w:hAnsi="Arial" w:cs="Arial"/>
          <w:sz w:val="24"/>
          <w:szCs w:val="24"/>
        </w:rPr>
        <w:t xml:space="preserve"> (Sumber : Hasil Olahan data IBM SPSS Versi 25, 201</w:t>
      </w:r>
      <w:r w:rsidRPr="003F620E">
        <w:rPr>
          <w:rFonts w:ascii="Arial" w:hAnsi="Arial" w:cs="Arial"/>
          <w:sz w:val="24"/>
          <w:szCs w:val="24"/>
          <w:lang w:val="en-GB"/>
        </w:rPr>
        <w:t>9</w:t>
      </w:r>
      <w:r w:rsidRPr="003F620E">
        <w:rPr>
          <w:rFonts w:ascii="Arial" w:hAnsi="Arial" w:cs="Arial"/>
          <w:sz w:val="24"/>
          <w:szCs w:val="24"/>
        </w:rPr>
        <w:t>)</w:t>
      </w:r>
    </w:p>
    <w:p w:rsidR="001E62F5" w:rsidRPr="003F620E" w:rsidRDefault="001E62F5" w:rsidP="009C1D2F">
      <w:pPr>
        <w:pStyle w:val="ListParagraph"/>
        <w:spacing w:after="0" w:line="240" w:lineRule="auto"/>
        <w:ind w:left="0" w:firstLine="851"/>
        <w:jc w:val="both"/>
        <w:rPr>
          <w:rFonts w:ascii="Arial" w:hAnsi="Arial" w:cs="Arial"/>
          <w:sz w:val="24"/>
          <w:szCs w:val="24"/>
        </w:rPr>
      </w:pPr>
    </w:p>
    <w:p w:rsidR="001E62F5" w:rsidRPr="003F620E" w:rsidRDefault="001E62F5" w:rsidP="003F620E">
      <w:pPr>
        <w:pStyle w:val="ListParagraph"/>
        <w:spacing w:after="0" w:line="480" w:lineRule="auto"/>
        <w:ind w:left="0" w:firstLine="851"/>
        <w:jc w:val="both"/>
        <w:rPr>
          <w:rFonts w:ascii="Arial" w:hAnsi="Arial" w:cs="Arial"/>
          <w:sz w:val="24"/>
          <w:szCs w:val="24"/>
        </w:rPr>
      </w:pPr>
      <w:r w:rsidRPr="003F620E">
        <w:rPr>
          <w:rFonts w:ascii="Arial" w:hAnsi="Arial" w:cs="Arial"/>
          <w:sz w:val="24"/>
          <w:szCs w:val="24"/>
        </w:rPr>
        <w:t>Berdasarkan hasil analisis koefisien determinasi (</w:t>
      </w:r>
      <w:r w:rsidRPr="003F620E">
        <w:rPr>
          <w:rFonts w:ascii="Arial" w:hAnsi="Arial" w:cs="Arial"/>
          <w:i/>
          <w:iCs/>
          <w:sz w:val="24"/>
          <w:szCs w:val="24"/>
        </w:rPr>
        <w:t xml:space="preserve">Adjusted </w:t>
      </w:r>
      <w:r w:rsidRPr="003F620E">
        <w:rPr>
          <w:rFonts w:ascii="Cambria Math" w:hAnsi="Cambria Math" w:cs="Cambria Math"/>
          <w:sz w:val="24"/>
          <w:szCs w:val="24"/>
        </w:rPr>
        <w:t>𝑅</w:t>
      </w:r>
      <w:r w:rsidRPr="003F620E">
        <w:rPr>
          <w:rFonts w:ascii="Arial" w:hAnsi="Arial" w:cs="Arial"/>
          <w:sz w:val="24"/>
          <w:szCs w:val="24"/>
          <w:vertAlign w:val="superscript"/>
        </w:rPr>
        <w:t>2</w:t>
      </w:r>
      <w:r w:rsidRPr="003F620E">
        <w:rPr>
          <w:rFonts w:ascii="Arial" w:hAnsi="Arial" w:cs="Arial"/>
          <w:sz w:val="24"/>
          <w:szCs w:val="24"/>
        </w:rPr>
        <w:t>) pada tebel 4.10 diatas, diperoleh nilai koefisien determinasi (</w:t>
      </w:r>
      <w:r w:rsidRPr="003F620E">
        <w:rPr>
          <w:rFonts w:ascii="Arial" w:hAnsi="Arial" w:cs="Arial"/>
          <w:i/>
          <w:iCs/>
          <w:sz w:val="24"/>
          <w:szCs w:val="24"/>
        </w:rPr>
        <w:t xml:space="preserve">Adjusted </w:t>
      </w:r>
      <w:r w:rsidRPr="003F620E">
        <w:rPr>
          <w:rFonts w:ascii="Cambria Math" w:hAnsi="Cambria Math" w:cs="Cambria Math"/>
          <w:sz w:val="24"/>
          <w:szCs w:val="24"/>
        </w:rPr>
        <w:t>𝑅</w:t>
      </w:r>
      <w:r w:rsidRPr="003F620E">
        <w:rPr>
          <w:rFonts w:ascii="Arial" w:hAnsi="Arial" w:cs="Arial"/>
          <w:sz w:val="24"/>
          <w:szCs w:val="24"/>
          <w:vertAlign w:val="superscript"/>
        </w:rPr>
        <w:t>2</w:t>
      </w:r>
      <w:r w:rsidRPr="003F620E">
        <w:rPr>
          <w:rFonts w:ascii="Arial" w:hAnsi="Arial" w:cs="Arial"/>
          <w:sz w:val="24"/>
          <w:szCs w:val="24"/>
        </w:rPr>
        <w:t xml:space="preserve">) sebesar 0,194. Hal ini berarti bahwa sumbangan pengaruh variabel independen </w:t>
      </w:r>
      <w:r w:rsidRPr="003F620E">
        <w:rPr>
          <w:rFonts w:ascii="Arial" w:hAnsi="Arial" w:cs="Arial"/>
          <w:i/>
          <w:sz w:val="24"/>
          <w:szCs w:val="24"/>
          <w:lang w:eastAsia="id-ID"/>
        </w:rPr>
        <w:t xml:space="preserve">Economiv Value Added (EVA) </w:t>
      </w:r>
      <w:r w:rsidRPr="003F620E">
        <w:rPr>
          <w:rFonts w:ascii="Arial" w:hAnsi="Arial" w:cs="Arial"/>
          <w:sz w:val="24"/>
          <w:szCs w:val="24"/>
          <w:lang w:eastAsia="id-ID"/>
        </w:rPr>
        <w:t xml:space="preserve">dan </w:t>
      </w:r>
      <w:r w:rsidRPr="003F620E">
        <w:rPr>
          <w:rFonts w:ascii="Arial" w:hAnsi="Arial" w:cs="Arial"/>
          <w:i/>
          <w:iCs/>
          <w:sz w:val="24"/>
          <w:szCs w:val="24"/>
          <w:lang w:eastAsia="id-ID"/>
        </w:rPr>
        <w:t xml:space="preserve">Return On investment (ROI) </w:t>
      </w:r>
      <w:r w:rsidRPr="003F620E">
        <w:rPr>
          <w:rFonts w:ascii="Arial" w:hAnsi="Arial" w:cs="Arial"/>
          <w:sz w:val="24"/>
          <w:szCs w:val="24"/>
        </w:rPr>
        <w:t>adalah sebesar 19.4%, sehingga variabel independen yang digunakan dalam model mampu menjelaskan 19.4% variasi variabel dependen. Sedangkan 80.6% dipengaruhi oleh variabel lain yang tidak dimasukan dalam model penelitian ini.</w:t>
      </w:r>
    </w:p>
    <w:p w:rsidR="002F1DE7" w:rsidRPr="003F620E" w:rsidRDefault="002F1DE7" w:rsidP="003F620E">
      <w:pPr>
        <w:spacing w:after="0" w:line="480" w:lineRule="auto"/>
        <w:jc w:val="both"/>
        <w:rPr>
          <w:rFonts w:ascii="Arial" w:hAnsi="Arial" w:cs="Arial"/>
          <w:b/>
          <w:sz w:val="24"/>
          <w:szCs w:val="24"/>
        </w:rPr>
      </w:pPr>
    </w:p>
    <w:p w:rsidR="001E62F5" w:rsidRPr="009C1D2F" w:rsidRDefault="001E62F5" w:rsidP="00043D44">
      <w:pPr>
        <w:pStyle w:val="ListParagraph"/>
        <w:numPr>
          <w:ilvl w:val="2"/>
          <w:numId w:val="11"/>
        </w:numPr>
        <w:spacing w:after="0" w:line="480" w:lineRule="auto"/>
        <w:jc w:val="both"/>
        <w:rPr>
          <w:rFonts w:ascii="Arial" w:hAnsi="Arial" w:cs="Arial"/>
          <w:b/>
          <w:sz w:val="24"/>
          <w:szCs w:val="24"/>
        </w:rPr>
      </w:pPr>
      <w:r w:rsidRPr="009C1D2F">
        <w:rPr>
          <w:rFonts w:ascii="Arial" w:hAnsi="Arial" w:cs="Arial"/>
          <w:b/>
          <w:sz w:val="24"/>
          <w:szCs w:val="24"/>
        </w:rPr>
        <w:t>Uji Signifikansi Simultan (Uji F)</w:t>
      </w:r>
    </w:p>
    <w:p w:rsidR="001E62F5" w:rsidRDefault="001E62F5" w:rsidP="003F620E">
      <w:pPr>
        <w:pStyle w:val="ListParagraph"/>
        <w:spacing w:after="0" w:line="480" w:lineRule="auto"/>
        <w:ind w:left="0" w:firstLine="851"/>
        <w:jc w:val="both"/>
        <w:rPr>
          <w:rFonts w:ascii="Arial" w:hAnsi="Arial" w:cs="Arial"/>
          <w:sz w:val="24"/>
          <w:szCs w:val="24"/>
          <w:lang w:val="en-US"/>
        </w:rPr>
      </w:pPr>
      <w:r w:rsidRPr="003F620E">
        <w:rPr>
          <w:rFonts w:ascii="Arial" w:hAnsi="Arial" w:cs="Arial"/>
          <w:sz w:val="24"/>
          <w:szCs w:val="24"/>
        </w:rPr>
        <w:t>Hasil pengujian model regresi secara simultan ditunjukkan dengan nilai F dari hasil pengujian. Nilai uji</w:t>
      </w:r>
      <w:r w:rsidR="002F1DE7" w:rsidRPr="003F620E">
        <w:rPr>
          <w:rFonts w:ascii="Arial" w:hAnsi="Arial" w:cs="Arial"/>
          <w:sz w:val="24"/>
          <w:szCs w:val="24"/>
        </w:rPr>
        <w:t xml:space="preserve"> F dapat dilihat pada tabel 4.4</w:t>
      </w:r>
      <w:r w:rsidRPr="003F620E">
        <w:rPr>
          <w:rFonts w:ascii="Arial" w:hAnsi="Arial" w:cs="Arial"/>
          <w:sz w:val="24"/>
          <w:szCs w:val="24"/>
        </w:rPr>
        <w:t xml:space="preserve"> sebagai berikut :</w:t>
      </w:r>
    </w:p>
    <w:p w:rsidR="009C1D2F" w:rsidRPr="009C1D2F" w:rsidRDefault="009C1D2F" w:rsidP="003F620E">
      <w:pPr>
        <w:pStyle w:val="ListParagraph"/>
        <w:spacing w:after="0" w:line="480" w:lineRule="auto"/>
        <w:ind w:left="0" w:firstLine="851"/>
        <w:jc w:val="both"/>
        <w:rPr>
          <w:rFonts w:ascii="Arial" w:hAnsi="Arial" w:cs="Arial"/>
          <w:sz w:val="24"/>
          <w:szCs w:val="24"/>
          <w:lang w:val="en-US"/>
        </w:rPr>
      </w:pPr>
    </w:p>
    <w:p w:rsidR="001E62F5" w:rsidRPr="003F620E" w:rsidRDefault="001E62F5" w:rsidP="009C1D2F">
      <w:pPr>
        <w:pStyle w:val="ListParagraph"/>
        <w:spacing w:after="0" w:line="240" w:lineRule="auto"/>
        <w:ind w:left="540"/>
        <w:jc w:val="center"/>
        <w:rPr>
          <w:rFonts w:ascii="Arial" w:hAnsi="Arial" w:cs="Arial"/>
          <w:b/>
          <w:sz w:val="24"/>
          <w:szCs w:val="24"/>
          <w:lang w:val="en-GB"/>
        </w:rPr>
      </w:pPr>
      <w:r w:rsidRPr="003F620E">
        <w:rPr>
          <w:rFonts w:ascii="Arial" w:hAnsi="Arial" w:cs="Arial"/>
          <w:b/>
          <w:sz w:val="24"/>
          <w:szCs w:val="24"/>
        </w:rPr>
        <w:lastRenderedPageBreak/>
        <w:t>Tabel 4.</w:t>
      </w:r>
      <w:r w:rsidR="002F1DE7" w:rsidRPr="003F620E">
        <w:rPr>
          <w:rFonts w:ascii="Arial" w:hAnsi="Arial" w:cs="Arial"/>
          <w:b/>
          <w:sz w:val="24"/>
          <w:szCs w:val="24"/>
          <w:lang w:val="en-GB"/>
        </w:rPr>
        <w:t>4</w:t>
      </w:r>
    </w:p>
    <w:p w:rsidR="001E62F5" w:rsidRDefault="001E62F5" w:rsidP="009C1D2F">
      <w:pPr>
        <w:pStyle w:val="ListParagraph"/>
        <w:spacing w:after="0" w:line="240" w:lineRule="auto"/>
        <w:ind w:left="0" w:firstLine="851"/>
        <w:jc w:val="center"/>
        <w:rPr>
          <w:rFonts w:ascii="Arial" w:hAnsi="Arial" w:cs="Arial"/>
          <w:b/>
          <w:sz w:val="24"/>
          <w:szCs w:val="24"/>
          <w:lang w:val="en-US"/>
        </w:rPr>
      </w:pPr>
      <w:r w:rsidRPr="003F620E">
        <w:rPr>
          <w:rFonts w:ascii="Arial" w:hAnsi="Arial" w:cs="Arial"/>
          <w:b/>
          <w:sz w:val="24"/>
          <w:szCs w:val="24"/>
        </w:rPr>
        <w:t>Uji Signifikansi Simultan (Uji F)</w:t>
      </w:r>
    </w:p>
    <w:p w:rsidR="009C1D2F" w:rsidRPr="009C1D2F" w:rsidRDefault="009C1D2F" w:rsidP="009C1D2F">
      <w:pPr>
        <w:pStyle w:val="ListParagraph"/>
        <w:spacing w:after="0" w:line="240" w:lineRule="auto"/>
        <w:ind w:left="0" w:firstLine="851"/>
        <w:jc w:val="center"/>
        <w:rPr>
          <w:rFonts w:ascii="Arial" w:hAnsi="Arial" w:cs="Arial"/>
          <w:b/>
          <w:sz w:val="24"/>
          <w:szCs w:val="24"/>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23"/>
        <w:gridCol w:w="1354"/>
        <w:gridCol w:w="1460"/>
        <w:gridCol w:w="999"/>
        <w:gridCol w:w="1399"/>
        <w:gridCol w:w="1000"/>
        <w:gridCol w:w="1002"/>
      </w:tblGrid>
      <w:tr w:rsidR="003F620E" w:rsidRPr="003F620E" w:rsidTr="002F1DE7">
        <w:trPr>
          <w:cantSplit/>
        </w:trPr>
        <w:tc>
          <w:tcPr>
            <w:tcW w:w="5000" w:type="pct"/>
            <w:gridSpan w:val="7"/>
            <w:tcBorders>
              <w:top w:val="nil"/>
              <w:left w:val="nil"/>
              <w:bottom w:val="nil"/>
              <w:right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center"/>
              <w:rPr>
                <w:rFonts w:ascii="Arial" w:hAnsi="Arial" w:cs="Arial"/>
                <w:sz w:val="24"/>
                <w:szCs w:val="24"/>
              </w:rPr>
            </w:pPr>
            <w:r w:rsidRPr="003F620E">
              <w:rPr>
                <w:rFonts w:ascii="Arial" w:hAnsi="Arial" w:cs="Arial"/>
                <w:b/>
                <w:bCs/>
                <w:sz w:val="24"/>
                <w:szCs w:val="24"/>
              </w:rPr>
              <w:t>ANOVA</w:t>
            </w:r>
            <w:r w:rsidRPr="003F620E">
              <w:rPr>
                <w:rFonts w:ascii="Arial" w:hAnsi="Arial" w:cs="Arial"/>
                <w:b/>
                <w:bCs/>
                <w:sz w:val="24"/>
                <w:szCs w:val="24"/>
                <w:vertAlign w:val="superscript"/>
              </w:rPr>
              <w:t>a</w:t>
            </w:r>
          </w:p>
        </w:tc>
      </w:tr>
      <w:tr w:rsidR="003F620E" w:rsidRPr="003F620E" w:rsidTr="002F1DE7">
        <w:trPr>
          <w:cantSplit/>
        </w:trPr>
        <w:tc>
          <w:tcPr>
            <w:tcW w:w="1273" w:type="pct"/>
            <w:gridSpan w:val="2"/>
            <w:tcBorders>
              <w:top w:val="single" w:sz="16" w:space="0" w:color="000000"/>
              <w:left w:val="single" w:sz="16" w:space="0" w:color="000000"/>
              <w:bottom w:val="single" w:sz="16" w:space="0" w:color="000000"/>
              <w:right w:val="nil"/>
            </w:tcBorders>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Model</w:t>
            </w:r>
          </w:p>
        </w:tc>
        <w:tc>
          <w:tcPr>
            <w:tcW w:w="927" w:type="pct"/>
            <w:tcBorders>
              <w:top w:val="single" w:sz="16" w:space="0" w:color="000000"/>
              <w:left w:val="single" w:sz="16" w:space="0" w:color="000000"/>
              <w:bottom w:val="single" w:sz="16" w:space="0" w:color="000000"/>
            </w:tcBorders>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Sum of Squares</w:t>
            </w:r>
          </w:p>
        </w:tc>
        <w:tc>
          <w:tcPr>
            <w:tcW w:w="637" w:type="pct"/>
            <w:tcBorders>
              <w:top w:val="single" w:sz="16" w:space="0" w:color="000000"/>
              <w:bottom w:val="single" w:sz="16" w:space="0" w:color="000000"/>
            </w:tcBorders>
            <w:shd w:val="clear" w:color="auto" w:fill="FFFFFF"/>
            <w:vAlign w:val="bottom"/>
          </w:tcPr>
          <w:p w:rsidR="002F1DE7" w:rsidRPr="003F620E" w:rsidRDefault="009C1D2F"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D</w:t>
            </w:r>
            <w:r w:rsidR="002F1DE7" w:rsidRPr="003F620E">
              <w:rPr>
                <w:rFonts w:ascii="Arial" w:hAnsi="Arial" w:cs="Arial"/>
                <w:sz w:val="24"/>
                <w:szCs w:val="24"/>
              </w:rPr>
              <w:t>f</w:t>
            </w:r>
          </w:p>
        </w:tc>
        <w:tc>
          <w:tcPr>
            <w:tcW w:w="888" w:type="pct"/>
            <w:tcBorders>
              <w:top w:val="single" w:sz="16" w:space="0" w:color="000000"/>
              <w:bottom w:val="single" w:sz="16" w:space="0" w:color="000000"/>
            </w:tcBorders>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Mean Square</w:t>
            </w:r>
          </w:p>
        </w:tc>
        <w:tc>
          <w:tcPr>
            <w:tcW w:w="637" w:type="pct"/>
            <w:tcBorders>
              <w:top w:val="single" w:sz="16" w:space="0" w:color="000000"/>
              <w:bottom w:val="single" w:sz="16" w:space="0" w:color="000000"/>
            </w:tcBorders>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F</w:t>
            </w:r>
          </w:p>
        </w:tc>
        <w:tc>
          <w:tcPr>
            <w:tcW w:w="637" w:type="pct"/>
            <w:tcBorders>
              <w:top w:val="single" w:sz="16" w:space="0" w:color="000000"/>
              <w:bottom w:val="single" w:sz="16" w:space="0" w:color="000000"/>
              <w:right w:val="single" w:sz="16" w:space="0" w:color="000000"/>
            </w:tcBorders>
            <w:shd w:val="clear" w:color="auto" w:fill="FFFFFF"/>
            <w:vAlign w:val="bottom"/>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Sig.</w:t>
            </w:r>
          </w:p>
        </w:tc>
      </w:tr>
      <w:tr w:rsidR="003F620E" w:rsidRPr="003F620E" w:rsidTr="002F1DE7">
        <w:trPr>
          <w:cantSplit/>
        </w:trPr>
        <w:tc>
          <w:tcPr>
            <w:tcW w:w="463" w:type="pct"/>
            <w:vMerge w:val="restart"/>
            <w:tcBorders>
              <w:top w:val="single" w:sz="16" w:space="0" w:color="000000"/>
              <w:left w:val="single" w:sz="16" w:space="0" w:color="000000"/>
              <w:bottom w:val="single" w:sz="16" w:space="0" w:color="000000"/>
              <w:right w:val="nil"/>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w:t>
            </w:r>
          </w:p>
        </w:tc>
        <w:tc>
          <w:tcPr>
            <w:tcW w:w="810" w:type="pct"/>
            <w:tcBorders>
              <w:top w:val="single" w:sz="16" w:space="0" w:color="000000"/>
              <w:left w:val="nil"/>
              <w:bottom w:val="nil"/>
              <w:right w:val="single" w:sz="16" w:space="0" w:color="000000"/>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Regression</w:t>
            </w:r>
          </w:p>
        </w:tc>
        <w:tc>
          <w:tcPr>
            <w:tcW w:w="927" w:type="pct"/>
            <w:tcBorders>
              <w:top w:val="single" w:sz="16" w:space="0" w:color="000000"/>
              <w:left w:val="single" w:sz="16" w:space="0" w:color="000000"/>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.590</w:t>
            </w:r>
          </w:p>
        </w:tc>
        <w:tc>
          <w:tcPr>
            <w:tcW w:w="637" w:type="pct"/>
            <w:tcBorders>
              <w:top w:val="single" w:sz="16" w:space="0" w:color="000000"/>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4</w:t>
            </w:r>
          </w:p>
        </w:tc>
        <w:tc>
          <w:tcPr>
            <w:tcW w:w="888" w:type="pct"/>
            <w:tcBorders>
              <w:top w:val="single" w:sz="16" w:space="0" w:color="000000"/>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.147</w:t>
            </w:r>
          </w:p>
        </w:tc>
        <w:tc>
          <w:tcPr>
            <w:tcW w:w="637" w:type="pct"/>
            <w:tcBorders>
              <w:top w:val="single" w:sz="16" w:space="0" w:color="000000"/>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1.453</w:t>
            </w:r>
          </w:p>
        </w:tc>
        <w:tc>
          <w:tcPr>
            <w:tcW w:w="637" w:type="pct"/>
            <w:tcBorders>
              <w:top w:val="single" w:sz="16" w:space="0" w:color="000000"/>
              <w:bottom w:val="nil"/>
              <w:right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.223</w:t>
            </w:r>
            <w:r w:rsidRPr="003F620E">
              <w:rPr>
                <w:rFonts w:ascii="Arial" w:hAnsi="Arial" w:cs="Arial"/>
                <w:sz w:val="24"/>
                <w:szCs w:val="24"/>
                <w:vertAlign w:val="superscript"/>
              </w:rPr>
              <w:t>b</w:t>
            </w:r>
          </w:p>
        </w:tc>
      </w:tr>
      <w:tr w:rsidR="003F620E" w:rsidRPr="003F620E" w:rsidTr="002F1DE7">
        <w:trPr>
          <w:cantSplit/>
        </w:trPr>
        <w:tc>
          <w:tcPr>
            <w:tcW w:w="463" w:type="pct"/>
            <w:vMerge/>
            <w:tcBorders>
              <w:top w:val="single" w:sz="16" w:space="0" w:color="000000"/>
              <w:left w:val="single" w:sz="16" w:space="0" w:color="000000"/>
              <w:bottom w:val="single" w:sz="16" w:space="0" w:color="000000"/>
              <w:right w:val="nil"/>
            </w:tcBorders>
            <w:shd w:val="clear" w:color="auto" w:fill="FFFFFF"/>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c>
          <w:tcPr>
            <w:tcW w:w="810" w:type="pct"/>
            <w:tcBorders>
              <w:top w:val="nil"/>
              <w:left w:val="nil"/>
              <w:bottom w:val="nil"/>
              <w:right w:val="single" w:sz="16" w:space="0" w:color="000000"/>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Residual</w:t>
            </w:r>
          </w:p>
        </w:tc>
        <w:tc>
          <w:tcPr>
            <w:tcW w:w="927" w:type="pct"/>
            <w:tcBorders>
              <w:top w:val="nil"/>
              <w:left w:val="single" w:sz="16" w:space="0" w:color="000000"/>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9.232</w:t>
            </w:r>
          </w:p>
        </w:tc>
        <w:tc>
          <w:tcPr>
            <w:tcW w:w="637" w:type="pct"/>
            <w:tcBorders>
              <w:top w:val="nil"/>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91</w:t>
            </w:r>
          </w:p>
        </w:tc>
        <w:tc>
          <w:tcPr>
            <w:tcW w:w="888" w:type="pct"/>
            <w:tcBorders>
              <w:top w:val="nil"/>
              <w:bottom w:val="nil"/>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.101</w:t>
            </w:r>
          </w:p>
        </w:tc>
        <w:tc>
          <w:tcPr>
            <w:tcW w:w="637" w:type="pct"/>
            <w:tcBorders>
              <w:top w:val="nil"/>
              <w:bottom w:val="nil"/>
            </w:tcBorders>
            <w:shd w:val="clear" w:color="auto" w:fill="FFFFFF"/>
            <w:vAlign w:val="center"/>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c>
          <w:tcPr>
            <w:tcW w:w="637" w:type="pct"/>
            <w:tcBorders>
              <w:top w:val="nil"/>
              <w:bottom w:val="nil"/>
              <w:right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r>
      <w:tr w:rsidR="003F620E" w:rsidRPr="003F620E" w:rsidTr="002F1DE7">
        <w:trPr>
          <w:cantSplit/>
        </w:trPr>
        <w:tc>
          <w:tcPr>
            <w:tcW w:w="463" w:type="pct"/>
            <w:vMerge/>
            <w:tcBorders>
              <w:top w:val="single" w:sz="16" w:space="0" w:color="000000"/>
              <w:left w:val="single" w:sz="16" w:space="0" w:color="000000"/>
              <w:bottom w:val="single" w:sz="16" w:space="0" w:color="000000"/>
              <w:right w:val="nil"/>
            </w:tcBorders>
            <w:shd w:val="clear" w:color="auto" w:fill="FFFFFF"/>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c>
          <w:tcPr>
            <w:tcW w:w="810" w:type="pct"/>
            <w:tcBorders>
              <w:top w:val="nil"/>
              <w:left w:val="nil"/>
              <w:bottom w:val="single" w:sz="16" w:space="0" w:color="000000"/>
              <w:right w:val="single" w:sz="16" w:space="0" w:color="000000"/>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Total</w:t>
            </w:r>
          </w:p>
        </w:tc>
        <w:tc>
          <w:tcPr>
            <w:tcW w:w="927" w:type="pct"/>
            <w:tcBorders>
              <w:top w:val="nil"/>
              <w:left w:val="single" w:sz="16" w:space="0" w:color="000000"/>
              <w:bottom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9.821</w:t>
            </w:r>
          </w:p>
        </w:tc>
        <w:tc>
          <w:tcPr>
            <w:tcW w:w="637" w:type="pct"/>
            <w:tcBorders>
              <w:top w:val="nil"/>
              <w:bottom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95</w:t>
            </w:r>
          </w:p>
        </w:tc>
        <w:tc>
          <w:tcPr>
            <w:tcW w:w="888" w:type="pct"/>
            <w:tcBorders>
              <w:top w:val="nil"/>
              <w:bottom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c>
          <w:tcPr>
            <w:tcW w:w="637" w:type="pct"/>
            <w:tcBorders>
              <w:top w:val="nil"/>
              <w:bottom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c>
          <w:tcPr>
            <w:tcW w:w="637" w:type="pct"/>
            <w:tcBorders>
              <w:top w:val="nil"/>
              <w:bottom w:val="single" w:sz="16" w:space="0" w:color="000000"/>
              <w:right w:val="single" w:sz="16" w:space="0" w:color="000000"/>
            </w:tcBorders>
            <w:shd w:val="clear" w:color="auto" w:fill="FFFFFF"/>
            <w:vAlign w:val="center"/>
          </w:tcPr>
          <w:p w:rsidR="002F1DE7" w:rsidRPr="003F620E" w:rsidRDefault="002F1DE7" w:rsidP="009C1D2F">
            <w:pPr>
              <w:autoSpaceDE w:val="0"/>
              <w:autoSpaceDN w:val="0"/>
              <w:adjustRightInd w:val="0"/>
              <w:spacing w:after="0" w:line="240" w:lineRule="auto"/>
              <w:jc w:val="both"/>
              <w:rPr>
                <w:rFonts w:ascii="Arial" w:hAnsi="Arial" w:cs="Arial"/>
                <w:sz w:val="24"/>
                <w:szCs w:val="24"/>
              </w:rPr>
            </w:pPr>
          </w:p>
        </w:tc>
      </w:tr>
      <w:tr w:rsidR="003F620E" w:rsidRPr="003F620E" w:rsidTr="002F1DE7">
        <w:trPr>
          <w:cantSplit/>
        </w:trPr>
        <w:tc>
          <w:tcPr>
            <w:tcW w:w="5000" w:type="pct"/>
            <w:gridSpan w:val="7"/>
            <w:tcBorders>
              <w:top w:val="nil"/>
              <w:left w:val="nil"/>
              <w:bottom w:val="nil"/>
              <w:right w:val="nil"/>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a. Dependent Variable: Harga Saham (Y)</w:t>
            </w:r>
          </w:p>
        </w:tc>
      </w:tr>
      <w:tr w:rsidR="003F620E" w:rsidRPr="003F620E" w:rsidTr="002F1DE7">
        <w:trPr>
          <w:cantSplit/>
        </w:trPr>
        <w:tc>
          <w:tcPr>
            <w:tcW w:w="5000" w:type="pct"/>
            <w:gridSpan w:val="7"/>
            <w:tcBorders>
              <w:top w:val="nil"/>
              <w:left w:val="nil"/>
              <w:bottom w:val="nil"/>
              <w:right w:val="nil"/>
            </w:tcBorders>
            <w:shd w:val="clear" w:color="auto" w:fill="FFFFFF"/>
          </w:tcPr>
          <w:p w:rsidR="002F1DE7" w:rsidRPr="003F620E" w:rsidRDefault="002F1DE7" w:rsidP="009C1D2F">
            <w:pPr>
              <w:autoSpaceDE w:val="0"/>
              <w:autoSpaceDN w:val="0"/>
              <w:adjustRightInd w:val="0"/>
              <w:spacing w:after="0" w:line="240" w:lineRule="auto"/>
              <w:ind w:left="60" w:right="60"/>
              <w:jc w:val="both"/>
              <w:rPr>
                <w:rFonts w:ascii="Arial" w:hAnsi="Arial" w:cs="Arial"/>
                <w:sz w:val="24"/>
                <w:szCs w:val="24"/>
              </w:rPr>
            </w:pPr>
            <w:r w:rsidRPr="003F620E">
              <w:rPr>
                <w:rFonts w:ascii="Arial" w:hAnsi="Arial" w:cs="Arial"/>
                <w:sz w:val="24"/>
                <w:szCs w:val="24"/>
              </w:rPr>
              <w:t>b. Predictors: (Constant), Hutang (X4), Arus Kas (X3), ROI (X2), EVA (X1)</w:t>
            </w:r>
          </w:p>
        </w:tc>
      </w:tr>
    </w:tbl>
    <w:p w:rsidR="001E62F5" w:rsidRPr="003F620E" w:rsidRDefault="001E62F5" w:rsidP="003F620E">
      <w:pPr>
        <w:pStyle w:val="ListParagraph"/>
        <w:spacing w:line="480" w:lineRule="auto"/>
        <w:ind w:left="0"/>
        <w:jc w:val="both"/>
        <w:rPr>
          <w:rFonts w:ascii="Arial" w:hAnsi="Arial" w:cs="Arial"/>
          <w:sz w:val="24"/>
          <w:szCs w:val="24"/>
        </w:rPr>
      </w:pPr>
      <w:r w:rsidRPr="003F620E">
        <w:rPr>
          <w:rFonts w:ascii="Arial" w:hAnsi="Arial" w:cs="Arial"/>
          <w:sz w:val="24"/>
          <w:szCs w:val="24"/>
        </w:rPr>
        <w:t xml:space="preserve"> (Sumber : Hasil Ol</w:t>
      </w:r>
      <w:r w:rsidR="002F1DE7" w:rsidRPr="003F620E">
        <w:rPr>
          <w:rFonts w:ascii="Arial" w:hAnsi="Arial" w:cs="Arial"/>
          <w:sz w:val="24"/>
          <w:szCs w:val="24"/>
        </w:rPr>
        <w:t>ahan data IBM SPSS Versi 25, 2020</w:t>
      </w:r>
      <w:r w:rsidRPr="003F620E">
        <w:rPr>
          <w:rFonts w:ascii="Arial" w:hAnsi="Arial" w:cs="Arial"/>
          <w:sz w:val="24"/>
          <w:szCs w:val="24"/>
        </w:rPr>
        <w:t>)</w:t>
      </w:r>
    </w:p>
    <w:p w:rsidR="001E62F5" w:rsidRPr="003F620E" w:rsidRDefault="001E62F5" w:rsidP="003F620E">
      <w:pPr>
        <w:pStyle w:val="ListParagraph"/>
        <w:spacing w:line="480" w:lineRule="auto"/>
        <w:ind w:left="0" w:firstLine="851"/>
        <w:jc w:val="both"/>
        <w:rPr>
          <w:rFonts w:ascii="Arial" w:hAnsi="Arial" w:cs="Arial"/>
          <w:sz w:val="24"/>
          <w:szCs w:val="24"/>
        </w:rPr>
      </w:pPr>
    </w:p>
    <w:p w:rsidR="001E62F5" w:rsidRPr="003F620E" w:rsidRDefault="001E62F5" w:rsidP="003F620E">
      <w:pPr>
        <w:pStyle w:val="ListParagraph"/>
        <w:spacing w:line="480" w:lineRule="auto"/>
        <w:ind w:left="0" w:firstLine="851"/>
        <w:jc w:val="both"/>
        <w:rPr>
          <w:rFonts w:ascii="Arial" w:hAnsi="Arial" w:cs="Arial"/>
          <w:i/>
          <w:iCs/>
          <w:sz w:val="24"/>
          <w:szCs w:val="24"/>
        </w:rPr>
      </w:pPr>
      <w:r w:rsidRPr="003F620E">
        <w:rPr>
          <w:rFonts w:ascii="Arial" w:hAnsi="Arial" w:cs="Arial"/>
          <w:sz w:val="24"/>
          <w:szCs w:val="24"/>
        </w:rPr>
        <w:t xml:space="preserve">Berdasarkan hasil Uji Signifikansi </w:t>
      </w:r>
      <w:r w:rsidR="002F1DE7" w:rsidRPr="003F620E">
        <w:rPr>
          <w:rFonts w:ascii="Arial" w:hAnsi="Arial" w:cs="Arial"/>
          <w:sz w:val="24"/>
          <w:szCs w:val="24"/>
        </w:rPr>
        <w:t>Simultan (Uji F) pada tebel 4.4</w:t>
      </w:r>
      <w:r w:rsidRPr="003F620E">
        <w:rPr>
          <w:rFonts w:ascii="Arial" w:hAnsi="Arial" w:cs="Arial"/>
          <w:sz w:val="24"/>
          <w:szCs w:val="24"/>
        </w:rPr>
        <w:t xml:space="preserve"> diatas, diperoleh nilai F hitung sebesar </w:t>
      </w:r>
      <w:r w:rsidR="002F1DE7" w:rsidRPr="003F620E">
        <w:rPr>
          <w:rFonts w:ascii="Arial" w:hAnsi="Arial" w:cs="Arial"/>
          <w:sz w:val="24"/>
          <w:szCs w:val="24"/>
          <w:lang w:val="en-US"/>
        </w:rPr>
        <w:t>1.453</w:t>
      </w:r>
      <w:r w:rsidRPr="003F620E">
        <w:rPr>
          <w:rFonts w:ascii="Arial" w:hAnsi="Arial" w:cs="Arial"/>
          <w:sz w:val="24"/>
          <w:szCs w:val="24"/>
        </w:rPr>
        <w:t>, derajat</w:t>
      </w:r>
      <w:r w:rsidR="002F1DE7" w:rsidRPr="003F620E">
        <w:rPr>
          <w:rFonts w:ascii="Arial" w:hAnsi="Arial" w:cs="Arial"/>
          <w:sz w:val="24"/>
          <w:szCs w:val="24"/>
        </w:rPr>
        <w:t xml:space="preserve"> kebebasan (df) regresi adalah </w:t>
      </w:r>
      <w:r w:rsidR="002F1DE7" w:rsidRPr="003F620E">
        <w:rPr>
          <w:rFonts w:ascii="Arial" w:hAnsi="Arial" w:cs="Arial"/>
          <w:sz w:val="24"/>
          <w:szCs w:val="24"/>
          <w:lang w:val="en-US"/>
        </w:rPr>
        <w:t>4</w:t>
      </w:r>
      <w:r w:rsidRPr="003F620E">
        <w:rPr>
          <w:rFonts w:ascii="Arial" w:hAnsi="Arial" w:cs="Arial"/>
          <w:sz w:val="24"/>
          <w:szCs w:val="24"/>
        </w:rPr>
        <w:t xml:space="preserve"> dan derajat kebe</w:t>
      </w:r>
      <w:r w:rsidR="002F1DE7" w:rsidRPr="003F620E">
        <w:rPr>
          <w:rFonts w:ascii="Arial" w:hAnsi="Arial" w:cs="Arial"/>
          <w:sz w:val="24"/>
          <w:szCs w:val="24"/>
        </w:rPr>
        <w:t>basan (df) residualnya adalah 91</w:t>
      </w:r>
      <w:r w:rsidRPr="003F620E">
        <w:rPr>
          <w:rFonts w:ascii="Arial" w:hAnsi="Arial" w:cs="Arial"/>
          <w:sz w:val="24"/>
          <w:szCs w:val="24"/>
        </w:rPr>
        <w:t xml:space="preserve">, maka sesuai F tabel Statistik dengan signifikansi 0,05, </w:t>
      </w:r>
      <w:r w:rsidRPr="003F620E">
        <w:rPr>
          <w:rFonts w:ascii="Arial" w:hAnsi="Arial" w:cs="Arial"/>
          <w:sz w:val="24"/>
          <w:szCs w:val="24"/>
          <w:u w:val="single"/>
        </w:rPr>
        <w:t xml:space="preserve">Berdasarkan kriteria pengujian, F hitung &gt; F tabel, </w:t>
      </w:r>
      <w:r w:rsidRPr="003F620E">
        <w:rPr>
          <w:rFonts w:ascii="Arial" w:hAnsi="Arial" w:cs="Arial"/>
          <w:sz w:val="24"/>
          <w:szCs w:val="24"/>
        </w:rPr>
        <w:t xml:space="preserve">maka Ha ditolak. Artinya bahwa </w:t>
      </w:r>
      <w:r w:rsidR="002F1DE7" w:rsidRPr="003F620E">
        <w:rPr>
          <w:rFonts w:ascii="Arial" w:hAnsi="Arial" w:cs="Arial"/>
          <w:i/>
          <w:sz w:val="24"/>
          <w:szCs w:val="24"/>
          <w:lang w:eastAsia="id-ID"/>
        </w:rPr>
        <w:t xml:space="preserve">Economic Value Added (EVA), </w:t>
      </w:r>
      <w:r w:rsidRPr="003F620E">
        <w:rPr>
          <w:rFonts w:ascii="Arial" w:hAnsi="Arial" w:cs="Arial"/>
          <w:i/>
          <w:iCs/>
          <w:sz w:val="24"/>
          <w:szCs w:val="24"/>
          <w:lang w:eastAsia="id-ID"/>
        </w:rPr>
        <w:t>Return On investment (ROI</w:t>
      </w:r>
      <w:r w:rsidR="002F1DE7" w:rsidRPr="003F620E">
        <w:rPr>
          <w:rFonts w:ascii="Arial" w:hAnsi="Arial" w:cs="Arial"/>
          <w:i/>
          <w:iCs/>
          <w:sz w:val="24"/>
          <w:szCs w:val="24"/>
          <w:lang w:val="en-US" w:eastAsia="id-ID"/>
        </w:rPr>
        <w:t xml:space="preserve">, Arus kas dan Hutang </w:t>
      </w:r>
      <w:r w:rsidRPr="003F620E">
        <w:rPr>
          <w:rFonts w:ascii="Arial" w:hAnsi="Arial" w:cs="Arial"/>
          <w:i/>
          <w:iCs/>
          <w:sz w:val="24"/>
          <w:szCs w:val="24"/>
          <w:lang w:eastAsia="id-ID"/>
        </w:rPr>
        <w:t xml:space="preserve">) </w:t>
      </w:r>
      <w:r w:rsidRPr="003F620E">
        <w:rPr>
          <w:rFonts w:ascii="Arial" w:hAnsi="Arial" w:cs="Arial"/>
          <w:sz w:val="24"/>
          <w:szCs w:val="24"/>
        </w:rPr>
        <w:t xml:space="preserve">secara bersama-sama </w:t>
      </w:r>
      <w:r w:rsidR="002F1DE7" w:rsidRPr="003F620E">
        <w:rPr>
          <w:rFonts w:ascii="Arial" w:hAnsi="Arial" w:cs="Arial"/>
          <w:sz w:val="24"/>
          <w:szCs w:val="24"/>
          <w:lang w:val="en-US"/>
        </w:rPr>
        <w:t xml:space="preserve">tidak </w:t>
      </w:r>
      <w:r w:rsidRPr="003F620E">
        <w:rPr>
          <w:rFonts w:ascii="Arial" w:hAnsi="Arial" w:cs="Arial"/>
          <w:sz w:val="24"/>
          <w:szCs w:val="24"/>
        </w:rPr>
        <w:t xml:space="preserve">berpengaruh terhadap </w:t>
      </w:r>
      <w:r w:rsidRPr="003F620E">
        <w:rPr>
          <w:rFonts w:ascii="Arial" w:hAnsi="Arial" w:cs="Arial"/>
          <w:i/>
          <w:iCs/>
          <w:sz w:val="24"/>
          <w:szCs w:val="24"/>
        </w:rPr>
        <w:t xml:space="preserve">Return Saham. </w:t>
      </w:r>
    </w:p>
    <w:p w:rsidR="001E62F5" w:rsidRDefault="001E62F5"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9C1D2F">
      <w:pPr>
        <w:spacing w:line="480" w:lineRule="auto"/>
        <w:jc w:val="center"/>
        <w:rPr>
          <w:rFonts w:ascii="Arial" w:hAnsi="Arial" w:cs="Arial"/>
          <w:b/>
          <w:sz w:val="24"/>
          <w:szCs w:val="24"/>
          <w:lang w:val="en-US"/>
        </w:rPr>
      </w:pPr>
      <w:r>
        <w:rPr>
          <w:rFonts w:ascii="Arial" w:hAnsi="Arial" w:cs="Arial"/>
          <w:b/>
          <w:sz w:val="24"/>
          <w:szCs w:val="24"/>
          <w:lang w:val="en-US"/>
        </w:rPr>
        <w:lastRenderedPageBreak/>
        <w:t>BAB V</w:t>
      </w:r>
    </w:p>
    <w:p w:rsidR="009C1D2F" w:rsidRDefault="009C1D2F" w:rsidP="009C1D2F">
      <w:pPr>
        <w:spacing w:line="480" w:lineRule="auto"/>
        <w:jc w:val="center"/>
        <w:rPr>
          <w:rFonts w:ascii="Arial" w:hAnsi="Arial" w:cs="Arial"/>
          <w:b/>
          <w:sz w:val="24"/>
          <w:szCs w:val="24"/>
          <w:lang w:val="en-US"/>
        </w:rPr>
      </w:pPr>
      <w:r>
        <w:rPr>
          <w:rFonts w:ascii="Arial" w:hAnsi="Arial" w:cs="Arial"/>
          <w:b/>
          <w:sz w:val="24"/>
          <w:szCs w:val="24"/>
          <w:lang w:val="en-US"/>
        </w:rPr>
        <w:t>KESIMPULAN DAN SARAN</w:t>
      </w:r>
    </w:p>
    <w:p w:rsidR="009C1D2F" w:rsidRDefault="009C1D2F" w:rsidP="003F620E">
      <w:pPr>
        <w:spacing w:line="480" w:lineRule="auto"/>
        <w:jc w:val="both"/>
        <w:rPr>
          <w:rFonts w:ascii="Arial" w:hAnsi="Arial" w:cs="Arial"/>
          <w:b/>
          <w:sz w:val="24"/>
          <w:szCs w:val="24"/>
          <w:lang w:val="en-US"/>
        </w:rPr>
      </w:pPr>
    </w:p>
    <w:p w:rsidR="009C1D2F" w:rsidRDefault="00600856" w:rsidP="003F620E">
      <w:pPr>
        <w:spacing w:line="480" w:lineRule="auto"/>
        <w:jc w:val="both"/>
        <w:rPr>
          <w:rFonts w:ascii="Arial" w:hAnsi="Arial" w:cs="Arial"/>
          <w:b/>
          <w:sz w:val="24"/>
          <w:szCs w:val="24"/>
          <w:lang w:val="en-US"/>
        </w:rPr>
      </w:pPr>
      <w:r>
        <w:rPr>
          <w:rFonts w:ascii="Arial" w:hAnsi="Arial" w:cs="Arial"/>
          <w:b/>
          <w:sz w:val="24"/>
          <w:szCs w:val="24"/>
          <w:lang w:val="en-US"/>
        </w:rPr>
        <w:t>5.1 Kesimpulan</w:t>
      </w:r>
    </w:p>
    <w:p w:rsidR="00600856" w:rsidRDefault="00600856" w:rsidP="00600856">
      <w:pPr>
        <w:spacing w:line="480" w:lineRule="auto"/>
        <w:ind w:firstLine="709"/>
        <w:jc w:val="both"/>
        <w:rPr>
          <w:rFonts w:ascii="Arial" w:hAnsi="Arial" w:cs="Arial"/>
          <w:sz w:val="24"/>
          <w:szCs w:val="24"/>
          <w:lang w:val="en-US"/>
        </w:rPr>
      </w:pPr>
      <w:r>
        <w:rPr>
          <w:rFonts w:ascii="Arial" w:hAnsi="Arial" w:cs="Arial"/>
          <w:sz w:val="24"/>
          <w:szCs w:val="24"/>
          <w:lang w:val="en-US"/>
        </w:rPr>
        <w:t xml:space="preserve">Hasil uji statistic yang telah dilakukan menunjukkan bahwa variabel </w:t>
      </w:r>
    </w:p>
    <w:p w:rsidR="00D06B09" w:rsidRDefault="00600856" w:rsidP="003F620E">
      <w:pPr>
        <w:spacing w:line="480" w:lineRule="auto"/>
        <w:jc w:val="both"/>
        <w:rPr>
          <w:rFonts w:ascii="Arial" w:hAnsi="Arial" w:cs="Arial"/>
          <w:sz w:val="24"/>
          <w:szCs w:val="24"/>
          <w:lang w:val="en-US"/>
        </w:rPr>
      </w:pPr>
      <w:r>
        <w:rPr>
          <w:rFonts w:ascii="Arial" w:hAnsi="Arial" w:cs="Arial"/>
          <w:i/>
          <w:sz w:val="24"/>
          <w:szCs w:val="24"/>
          <w:lang w:val="en-US"/>
        </w:rPr>
        <w:t>Economic value added</w:t>
      </w:r>
      <w:r>
        <w:rPr>
          <w:rFonts w:ascii="Arial" w:hAnsi="Arial" w:cs="Arial"/>
          <w:sz w:val="24"/>
          <w:szCs w:val="24"/>
          <w:lang w:val="en-US"/>
        </w:rPr>
        <w:t xml:space="preserve"> (EVA), </w:t>
      </w:r>
      <w:r>
        <w:rPr>
          <w:rFonts w:ascii="Arial" w:hAnsi="Arial" w:cs="Arial"/>
          <w:i/>
          <w:sz w:val="24"/>
          <w:szCs w:val="24"/>
          <w:lang w:val="en-US"/>
        </w:rPr>
        <w:t>return on investment</w:t>
      </w:r>
      <w:r>
        <w:rPr>
          <w:rFonts w:ascii="Arial" w:hAnsi="Arial" w:cs="Arial"/>
          <w:sz w:val="24"/>
          <w:szCs w:val="24"/>
          <w:lang w:val="en-US"/>
        </w:rPr>
        <w:t xml:space="preserve"> (ROI), arus kas dan hutang memiliki nilai signifikan masing-masing </w:t>
      </w:r>
      <w:r w:rsidRPr="00600856">
        <w:rPr>
          <w:rFonts w:ascii="Arial" w:hAnsi="Arial" w:cs="Arial"/>
          <w:sz w:val="24"/>
          <w:szCs w:val="24"/>
          <w:lang w:val="en-US"/>
        </w:rPr>
        <w:t>7.387E-10</w:t>
      </w:r>
      <w:r>
        <w:rPr>
          <w:rFonts w:ascii="Arial" w:hAnsi="Arial" w:cs="Arial"/>
          <w:sz w:val="24"/>
          <w:szCs w:val="24"/>
          <w:lang w:val="en-US"/>
        </w:rPr>
        <w:t xml:space="preserve">, </w:t>
      </w:r>
      <w:r w:rsidRPr="00600856">
        <w:rPr>
          <w:rFonts w:ascii="Arial" w:hAnsi="Arial" w:cs="Arial"/>
          <w:sz w:val="24"/>
          <w:szCs w:val="24"/>
          <w:lang w:val="en-US"/>
        </w:rPr>
        <w:t>-10.932</w:t>
      </w:r>
      <w:r>
        <w:rPr>
          <w:rFonts w:ascii="Arial" w:hAnsi="Arial" w:cs="Arial"/>
          <w:sz w:val="24"/>
          <w:szCs w:val="24"/>
          <w:lang w:val="en-US"/>
        </w:rPr>
        <w:t xml:space="preserve">, </w:t>
      </w:r>
      <w:r w:rsidRPr="00600856">
        <w:rPr>
          <w:rFonts w:ascii="Arial" w:hAnsi="Arial" w:cs="Arial"/>
          <w:sz w:val="24"/>
          <w:szCs w:val="24"/>
          <w:lang w:val="en-US"/>
        </w:rPr>
        <w:t>+0</w:t>
      </w:r>
      <w:proofErr w:type="gramStart"/>
      <w:r w:rsidRPr="00600856">
        <w:rPr>
          <w:rFonts w:ascii="Arial" w:hAnsi="Arial" w:cs="Arial"/>
          <w:sz w:val="24"/>
          <w:szCs w:val="24"/>
          <w:lang w:val="en-US"/>
        </w:rPr>
        <w:t>,40</w:t>
      </w:r>
      <w:proofErr w:type="gramEnd"/>
      <w:r>
        <w:rPr>
          <w:rFonts w:ascii="Arial" w:hAnsi="Arial" w:cs="Arial"/>
          <w:sz w:val="24"/>
          <w:szCs w:val="24"/>
          <w:lang w:val="en-US"/>
        </w:rPr>
        <w:t xml:space="preserve">, </w:t>
      </w:r>
      <w:r w:rsidRPr="00600856">
        <w:rPr>
          <w:rFonts w:ascii="Arial" w:hAnsi="Arial" w:cs="Arial"/>
          <w:sz w:val="24"/>
          <w:szCs w:val="24"/>
          <w:lang w:val="en-US"/>
        </w:rPr>
        <w:t>- 0,85</w:t>
      </w:r>
      <w:r>
        <w:rPr>
          <w:rFonts w:ascii="Arial" w:hAnsi="Arial" w:cs="Arial"/>
          <w:sz w:val="24"/>
          <w:szCs w:val="24"/>
          <w:lang w:val="en-US"/>
        </w:rPr>
        <w:t xml:space="preserve"> dimana hasil uji statistic menunjukkan bahwa EVA dan arus memiliki hubungan positif terhadap harga saham sedangkan ROI dan hutang memiliki hubungan negatif terhadap harga saham. </w:t>
      </w:r>
      <w:proofErr w:type="gramStart"/>
      <w:r>
        <w:rPr>
          <w:rFonts w:ascii="Arial" w:hAnsi="Arial" w:cs="Arial"/>
          <w:sz w:val="24"/>
          <w:szCs w:val="24"/>
          <w:lang w:val="en-US"/>
        </w:rPr>
        <w:t xml:space="preserve">Hal ini berarti semakin tinggi tingkat EVA dan arus maka semakin </w:t>
      </w:r>
      <w:r w:rsidR="0068418E">
        <w:rPr>
          <w:rFonts w:ascii="Arial" w:hAnsi="Arial" w:cs="Arial"/>
          <w:sz w:val="24"/>
          <w:szCs w:val="24"/>
          <w:lang w:val="en-US"/>
        </w:rPr>
        <w:t>tinggi pula tingkat harga saham dan semakin rendah ROI maka semakin rendah harga sahamnya.</w:t>
      </w:r>
      <w:proofErr w:type="gramEnd"/>
    </w:p>
    <w:p w:rsidR="0068418E" w:rsidRDefault="0068418E" w:rsidP="00D06B09">
      <w:pPr>
        <w:spacing w:line="480" w:lineRule="auto"/>
        <w:ind w:firstLine="720"/>
        <w:jc w:val="both"/>
        <w:rPr>
          <w:rFonts w:ascii="Arial" w:hAnsi="Arial" w:cs="Arial"/>
          <w:sz w:val="24"/>
          <w:szCs w:val="24"/>
          <w:lang w:val="en-US"/>
        </w:rPr>
      </w:pPr>
      <w:r>
        <w:rPr>
          <w:rFonts w:ascii="Arial" w:hAnsi="Arial" w:cs="Arial"/>
          <w:sz w:val="24"/>
          <w:szCs w:val="24"/>
          <w:lang w:val="en-US"/>
        </w:rPr>
        <w:t xml:space="preserve">Harga saham yang tinggi </w:t>
      </w:r>
      <w:proofErr w:type="gramStart"/>
      <w:r>
        <w:rPr>
          <w:rFonts w:ascii="Arial" w:hAnsi="Arial" w:cs="Arial"/>
          <w:sz w:val="24"/>
          <w:szCs w:val="24"/>
          <w:lang w:val="en-US"/>
        </w:rPr>
        <w:t>akan</w:t>
      </w:r>
      <w:proofErr w:type="gramEnd"/>
      <w:r>
        <w:rPr>
          <w:rFonts w:ascii="Arial" w:hAnsi="Arial" w:cs="Arial"/>
          <w:sz w:val="24"/>
          <w:szCs w:val="24"/>
          <w:lang w:val="en-US"/>
        </w:rPr>
        <w:t xml:space="preserve"> mempengaruhi pelaku pasar terutama pada permintaan dan penawaran di pasar modal. Harga saham ini merupakan salah bentuk </w:t>
      </w:r>
      <w:proofErr w:type="gramStart"/>
      <w:r>
        <w:rPr>
          <w:rFonts w:ascii="Arial" w:hAnsi="Arial" w:cs="Arial"/>
          <w:sz w:val="24"/>
          <w:szCs w:val="24"/>
          <w:lang w:val="en-US"/>
        </w:rPr>
        <w:t>surat</w:t>
      </w:r>
      <w:proofErr w:type="gramEnd"/>
      <w:r>
        <w:rPr>
          <w:rFonts w:ascii="Arial" w:hAnsi="Arial" w:cs="Arial"/>
          <w:sz w:val="24"/>
          <w:szCs w:val="24"/>
          <w:lang w:val="en-US"/>
        </w:rPr>
        <w:t xml:space="preserve"> berharga yang diperdagangkan di pasar modal. </w:t>
      </w:r>
      <w:proofErr w:type="gramStart"/>
      <w:r>
        <w:rPr>
          <w:rFonts w:ascii="Arial" w:hAnsi="Arial" w:cs="Arial"/>
          <w:sz w:val="24"/>
          <w:szCs w:val="24"/>
          <w:lang w:val="en-US"/>
        </w:rPr>
        <w:t xml:space="preserve">Oleh karena itu, harga saham ini mempengaruhi pelaku pasar di </w:t>
      </w:r>
      <w:r w:rsidRPr="003F620E">
        <w:rPr>
          <w:rFonts w:ascii="Arial" w:hAnsi="Arial" w:cs="Arial"/>
          <w:sz w:val="24"/>
          <w:szCs w:val="24"/>
        </w:rPr>
        <w:t xml:space="preserve">perusahaan Industri </w:t>
      </w:r>
      <w:r w:rsidRPr="003F620E">
        <w:rPr>
          <w:rFonts w:ascii="Arial" w:hAnsi="Arial" w:cs="Arial"/>
          <w:i/>
          <w:sz w:val="24"/>
          <w:szCs w:val="24"/>
        </w:rPr>
        <w:t>Property &amp; Real Estate</w:t>
      </w:r>
      <w:r w:rsidRPr="003F620E">
        <w:rPr>
          <w:rFonts w:ascii="Arial" w:hAnsi="Arial" w:cs="Arial"/>
          <w:sz w:val="24"/>
          <w:szCs w:val="24"/>
        </w:rPr>
        <w:t xml:space="preserve"> Di Bursa Efek Indonesia Periode 2015-201</w:t>
      </w:r>
      <w:r w:rsidRPr="003F620E">
        <w:rPr>
          <w:rFonts w:ascii="Arial" w:hAnsi="Arial" w:cs="Arial"/>
          <w:sz w:val="24"/>
          <w:szCs w:val="24"/>
          <w:lang w:val="en-US"/>
        </w:rPr>
        <w:t>7</w:t>
      </w:r>
      <w:r>
        <w:rPr>
          <w:rFonts w:ascii="Arial" w:hAnsi="Arial" w:cs="Arial"/>
          <w:sz w:val="24"/>
          <w:szCs w:val="24"/>
          <w:lang w:val="en-US"/>
        </w:rPr>
        <w:t>.</w:t>
      </w:r>
      <w:proofErr w:type="gramEnd"/>
    </w:p>
    <w:p w:rsidR="0068418E" w:rsidRDefault="0068418E" w:rsidP="003F620E">
      <w:pPr>
        <w:spacing w:line="480" w:lineRule="auto"/>
        <w:jc w:val="both"/>
        <w:rPr>
          <w:rFonts w:ascii="Arial" w:hAnsi="Arial" w:cs="Arial"/>
          <w:sz w:val="24"/>
          <w:szCs w:val="24"/>
          <w:lang w:val="en-US"/>
        </w:rPr>
      </w:pPr>
    </w:p>
    <w:p w:rsidR="0068418E" w:rsidRDefault="0068418E" w:rsidP="003F620E">
      <w:pPr>
        <w:spacing w:line="480" w:lineRule="auto"/>
        <w:jc w:val="both"/>
        <w:rPr>
          <w:rFonts w:ascii="Arial" w:hAnsi="Arial" w:cs="Arial"/>
          <w:sz w:val="24"/>
          <w:szCs w:val="24"/>
          <w:lang w:val="en-US"/>
        </w:rPr>
      </w:pPr>
    </w:p>
    <w:p w:rsidR="00600856" w:rsidRPr="0068418E" w:rsidRDefault="00600856" w:rsidP="003F620E">
      <w:pPr>
        <w:spacing w:line="480" w:lineRule="auto"/>
        <w:jc w:val="both"/>
        <w:rPr>
          <w:rFonts w:ascii="Arial" w:hAnsi="Arial" w:cs="Arial"/>
          <w:sz w:val="24"/>
          <w:szCs w:val="24"/>
          <w:lang w:val="en-US"/>
        </w:rPr>
      </w:pPr>
      <w:r>
        <w:rPr>
          <w:rFonts w:ascii="Arial" w:hAnsi="Arial" w:cs="Arial"/>
          <w:b/>
          <w:sz w:val="24"/>
          <w:szCs w:val="24"/>
          <w:lang w:val="en-US"/>
        </w:rPr>
        <w:lastRenderedPageBreak/>
        <w:t>5.2 Saran</w:t>
      </w:r>
    </w:p>
    <w:p w:rsidR="009C1D2F" w:rsidRPr="00AF37CF" w:rsidRDefault="0068418E" w:rsidP="0068418E">
      <w:pPr>
        <w:spacing w:line="480" w:lineRule="auto"/>
        <w:ind w:firstLine="567"/>
        <w:jc w:val="both"/>
        <w:rPr>
          <w:rFonts w:ascii="Arial" w:hAnsi="Arial" w:cs="Arial"/>
          <w:sz w:val="24"/>
          <w:szCs w:val="24"/>
          <w:lang w:val="en-US"/>
        </w:rPr>
      </w:pPr>
      <w:proofErr w:type="gramStart"/>
      <w:r>
        <w:rPr>
          <w:rFonts w:ascii="Arial" w:hAnsi="Arial" w:cs="Arial"/>
          <w:sz w:val="24"/>
          <w:szCs w:val="24"/>
          <w:lang w:val="en-US"/>
        </w:rPr>
        <w:t xml:space="preserve">Untuk penelitian lebih lanjut dapat ditambahkan perusahaan di sektor selain industry property dan </w:t>
      </w:r>
      <w:r w:rsidRPr="0068418E">
        <w:rPr>
          <w:rFonts w:ascii="Arial" w:hAnsi="Arial" w:cs="Arial"/>
          <w:i/>
          <w:sz w:val="24"/>
          <w:szCs w:val="24"/>
          <w:lang w:val="en-US"/>
        </w:rPr>
        <w:t>real estate</w:t>
      </w:r>
      <w:r>
        <w:rPr>
          <w:rFonts w:ascii="Arial" w:hAnsi="Arial" w:cs="Arial"/>
          <w:sz w:val="24"/>
          <w:szCs w:val="24"/>
          <w:lang w:val="en-US"/>
        </w:rPr>
        <w:t>, sehingga dapat diuji apakah ada perbedaan hasil atau tidak.</w:t>
      </w:r>
      <w:proofErr w:type="gramEnd"/>
      <w:r>
        <w:rPr>
          <w:rFonts w:ascii="Arial" w:hAnsi="Arial" w:cs="Arial"/>
          <w:sz w:val="24"/>
          <w:szCs w:val="24"/>
          <w:lang w:val="en-US"/>
        </w:rPr>
        <w:t xml:space="preserve"> </w:t>
      </w:r>
      <w:r>
        <w:rPr>
          <w:rFonts w:ascii="Arial" w:hAnsi="Arial" w:cs="Arial"/>
          <w:sz w:val="24"/>
          <w:szCs w:val="24"/>
        </w:rPr>
        <w:t>Karena sepanjang tahun 201</w:t>
      </w:r>
      <w:r>
        <w:rPr>
          <w:rFonts w:ascii="Arial" w:hAnsi="Arial" w:cs="Arial"/>
          <w:sz w:val="24"/>
          <w:szCs w:val="24"/>
          <w:lang w:val="en-US"/>
        </w:rPr>
        <w:t>5</w:t>
      </w:r>
      <w:r>
        <w:rPr>
          <w:rFonts w:ascii="Arial" w:hAnsi="Arial" w:cs="Arial"/>
          <w:sz w:val="24"/>
          <w:szCs w:val="24"/>
        </w:rPr>
        <w:t xml:space="preserve"> sampai tahun 201</w:t>
      </w:r>
      <w:r>
        <w:rPr>
          <w:rFonts w:ascii="Arial" w:hAnsi="Arial" w:cs="Arial"/>
          <w:sz w:val="24"/>
          <w:szCs w:val="24"/>
          <w:lang w:val="en-US"/>
        </w:rPr>
        <w:t>7</w:t>
      </w:r>
      <w:r w:rsidRPr="00DC3FF1">
        <w:rPr>
          <w:rFonts w:ascii="Arial" w:hAnsi="Arial" w:cs="Arial"/>
          <w:sz w:val="24"/>
          <w:szCs w:val="24"/>
        </w:rPr>
        <w:t xml:space="preserve">, </w:t>
      </w:r>
      <w:r>
        <w:rPr>
          <w:rFonts w:ascii="Arial" w:hAnsi="Arial" w:cs="Arial"/>
          <w:sz w:val="24"/>
          <w:szCs w:val="24"/>
          <w:lang w:val="en-US"/>
        </w:rPr>
        <w:t xml:space="preserve">industry property dan </w:t>
      </w:r>
      <w:r w:rsidRPr="0068418E">
        <w:rPr>
          <w:rFonts w:ascii="Arial" w:hAnsi="Arial" w:cs="Arial"/>
          <w:i/>
          <w:sz w:val="24"/>
          <w:szCs w:val="24"/>
          <w:lang w:val="en-US"/>
        </w:rPr>
        <w:t>real estate</w:t>
      </w:r>
      <w:r w:rsidRPr="00DC3FF1">
        <w:rPr>
          <w:rFonts w:ascii="Arial" w:hAnsi="Arial" w:cs="Arial"/>
          <w:sz w:val="24"/>
          <w:szCs w:val="24"/>
        </w:rPr>
        <w:t xml:space="preserve"> </w:t>
      </w:r>
      <w:r>
        <w:rPr>
          <w:rFonts w:ascii="Arial" w:hAnsi="Arial" w:cs="Arial"/>
          <w:sz w:val="24"/>
          <w:szCs w:val="24"/>
        </w:rPr>
        <w:t>me</w:t>
      </w:r>
      <w:r>
        <w:rPr>
          <w:rFonts w:ascii="Arial" w:hAnsi="Arial" w:cs="Arial"/>
          <w:sz w:val="24"/>
          <w:szCs w:val="24"/>
          <w:lang w:val="en-US"/>
        </w:rPr>
        <w:t>ng</w:t>
      </w:r>
      <w:r w:rsidRPr="00DC3FF1">
        <w:rPr>
          <w:rFonts w:ascii="Arial" w:hAnsi="Arial" w:cs="Arial"/>
          <w:sz w:val="24"/>
          <w:szCs w:val="24"/>
        </w:rPr>
        <w:t>alami pertumbuhan yang cukup</w:t>
      </w:r>
      <w:r>
        <w:rPr>
          <w:rFonts w:ascii="Arial" w:hAnsi="Arial" w:cs="Arial"/>
          <w:sz w:val="24"/>
          <w:szCs w:val="24"/>
        </w:rPr>
        <w:t xml:space="preserve"> baik seperti ayng dijelaskan </w:t>
      </w:r>
      <w:r>
        <w:rPr>
          <w:rFonts w:ascii="Arial" w:hAnsi="Arial" w:cs="Arial"/>
          <w:sz w:val="24"/>
          <w:szCs w:val="24"/>
          <w:lang w:val="en-US"/>
        </w:rPr>
        <w:t>pa</w:t>
      </w:r>
      <w:r w:rsidRPr="00DC3FF1">
        <w:rPr>
          <w:rFonts w:ascii="Arial" w:hAnsi="Arial" w:cs="Arial"/>
          <w:sz w:val="24"/>
          <w:szCs w:val="24"/>
        </w:rPr>
        <w:t>da latar belakang penelitian, apabila periode pengamatan di perbanya</w:t>
      </w:r>
      <w:r>
        <w:rPr>
          <w:rFonts w:ascii="Arial" w:hAnsi="Arial" w:cs="Arial"/>
          <w:sz w:val="24"/>
          <w:szCs w:val="24"/>
          <w:lang w:val="en-US"/>
        </w:rPr>
        <w:t>k</w:t>
      </w:r>
      <w:r w:rsidRPr="00DC3FF1">
        <w:rPr>
          <w:rFonts w:ascii="Arial" w:hAnsi="Arial" w:cs="Arial"/>
          <w:sz w:val="24"/>
          <w:szCs w:val="24"/>
        </w:rPr>
        <w:t>, kemungkina</w:t>
      </w:r>
      <w:r w:rsidR="00AF37CF">
        <w:rPr>
          <w:rFonts w:ascii="Arial" w:hAnsi="Arial" w:cs="Arial"/>
          <w:sz w:val="24"/>
          <w:szCs w:val="24"/>
        </w:rPr>
        <w:t>n ada perbedaan kondisi perekon</w:t>
      </w:r>
      <w:r w:rsidR="00AF37CF">
        <w:rPr>
          <w:rFonts w:ascii="Arial" w:hAnsi="Arial" w:cs="Arial"/>
          <w:sz w:val="24"/>
          <w:szCs w:val="24"/>
          <w:lang w:val="en-US"/>
        </w:rPr>
        <w:t>omi</w:t>
      </w:r>
      <w:r w:rsidRPr="00DC3FF1">
        <w:rPr>
          <w:rFonts w:ascii="Arial" w:hAnsi="Arial" w:cs="Arial"/>
          <w:sz w:val="24"/>
          <w:szCs w:val="24"/>
        </w:rPr>
        <w:t xml:space="preserve">an yang akan mempengaruhi </w:t>
      </w:r>
      <w:r w:rsidR="00AF37CF">
        <w:rPr>
          <w:rFonts w:ascii="Arial" w:hAnsi="Arial" w:cs="Arial"/>
          <w:sz w:val="24"/>
          <w:szCs w:val="24"/>
          <w:lang w:val="en-US"/>
        </w:rPr>
        <w:t>harga saham</w:t>
      </w:r>
      <w:r w:rsidRPr="00DC3FF1">
        <w:rPr>
          <w:rFonts w:ascii="Arial" w:hAnsi="Arial" w:cs="Arial"/>
          <w:sz w:val="24"/>
          <w:szCs w:val="24"/>
        </w:rPr>
        <w:t xml:space="preserve">  dapt ditambahkan sebagai varibael independen.   Penelitian berikutnya juga dapat dilakukan untuk industry lainnya, karena karakteristik </w:t>
      </w:r>
      <w:r w:rsidRPr="001E0A4D">
        <w:rPr>
          <w:rFonts w:ascii="Arial" w:hAnsi="Arial" w:cs="Arial"/>
          <w:i/>
          <w:sz w:val="24"/>
          <w:szCs w:val="24"/>
        </w:rPr>
        <w:t xml:space="preserve">industry </w:t>
      </w:r>
      <w:r w:rsidRPr="00DC3FF1">
        <w:rPr>
          <w:rFonts w:ascii="Arial" w:hAnsi="Arial" w:cs="Arial"/>
          <w:sz w:val="24"/>
          <w:szCs w:val="24"/>
        </w:rPr>
        <w:t xml:space="preserve">yang berbeda akan menyebabkan perbedaan perilaku </w:t>
      </w:r>
      <w:r w:rsidR="00AF37CF">
        <w:rPr>
          <w:rFonts w:ascii="Arial" w:hAnsi="Arial" w:cs="Arial"/>
          <w:sz w:val="24"/>
          <w:szCs w:val="24"/>
          <w:lang w:val="en-US"/>
        </w:rPr>
        <w:t>pasar untuk mempengaruhi harga saham.</w:t>
      </w: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Default="009C1D2F" w:rsidP="003F620E">
      <w:pPr>
        <w:spacing w:line="480" w:lineRule="auto"/>
        <w:jc w:val="both"/>
        <w:rPr>
          <w:rFonts w:ascii="Arial" w:hAnsi="Arial" w:cs="Arial"/>
          <w:b/>
          <w:sz w:val="24"/>
          <w:szCs w:val="24"/>
          <w:lang w:val="en-US"/>
        </w:rPr>
      </w:pPr>
    </w:p>
    <w:p w:rsidR="009C1D2F" w:rsidRPr="009C1D2F" w:rsidRDefault="009C1D2F" w:rsidP="003F620E">
      <w:pPr>
        <w:spacing w:line="480" w:lineRule="auto"/>
        <w:jc w:val="both"/>
        <w:rPr>
          <w:rFonts w:ascii="Arial" w:hAnsi="Arial" w:cs="Arial"/>
          <w:b/>
          <w:sz w:val="24"/>
          <w:szCs w:val="24"/>
          <w:lang w:val="en-US"/>
        </w:rPr>
      </w:pPr>
    </w:p>
    <w:p w:rsidR="00D06B09" w:rsidRDefault="00D06B09" w:rsidP="000D3AE6">
      <w:pPr>
        <w:spacing w:line="600" w:lineRule="auto"/>
        <w:jc w:val="center"/>
        <w:rPr>
          <w:rFonts w:ascii="Arial" w:hAnsi="Arial" w:cs="Arial"/>
          <w:b/>
          <w:sz w:val="24"/>
          <w:szCs w:val="24"/>
          <w:lang w:val="en-US"/>
        </w:rPr>
      </w:pPr>
    </w:p>
    <w:p w:rsidR="00C34A7D" w:rsidRPr="003F620E" w:rsidRDefault="00CB138F" w:rsidP="000D3AE6">
      <w:pPr>
        <w:spacing w:line="600" w:lineRule="auto"/>
        <w:jc w:val="center"/>
        <w:rPr>
          <w:rFonts w:ascii="Arial" w:hAnsi="Arial" w:cs="Arial"/>
          <w:b/>
          <w:sz w:val="24"/>
          <w:szCs w:val="24"/>
        </w:rPr>
      </w:pPr>
      <w:bookmarkStart w:id="4" w:name="_GoBack"/>
      <w:bookmarkEnd w:id="4"/>
      <w:r w:rsidRPr="003F620E">
        <w:rPr>
          <w:rFonts w:ascii="Arial" w:hAnsi="Arial" w:cs="Arial"/>
          <w:b/>
          <w:sz w:val="24"/>
          <w:szCs w:val="24"/>
        </w:rPr>
        <w:t>DAFTAR PUSTAKA</w:t>
      </w:r>
    </w:p>
    <w:p w:rsidR="000D5A34" w:rsidRPr="003F620E" w:rsidRDefault="008272F6"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sz w:val="24"/>
          <w:szCs w:val="24"/>
        </w:rPr>
        <w:fldChar w:fldCharType="begin" w:fldLock="1"/>
      </w:r>
      <w:r w:rsidRPr="003F620E">
        <w:rPr>
          <w:rFonts w:ascii="Arial" w:hAnsi="Arial" w:cs="Arial"/>
          <w:sz w:val="24"/>
          <w:szCs w:val="24"/>
        </w:rPr>
        <w:instrText xml:space="preserve">ADDIN Mendeley Bibliography CSL_BIBLIOGRAPHY </w:instrText>
      </w:r>
      <w:r w:rsidRPr="003F620E">
        <w:rPr>
          <w:rFonts w:ascii="Arial" w:hAnsi="Arial" w:cs="Arial"/>
          <w:sz w:val="24"/>
          <w:szCs w:val="24"/>
        </w:rPr>
        <w:fldChar w:fldCharType="separate"/>
      </w:r>
      <w:r w:rsidR="000D5A34" w:rsidRPr="003F620E">
        <w:rPr>
          <w:rFonts w:ascii="Arial" w:hAnsi="Arial" w:cs="Arial"/>
          <w:noProof/>
          <w:sz w:val="24"/>
          <w:szCs w:val="24"/>
        </w:rPr>
        <w:t xml:space="preserve">Adiguna, I. N., Murni, S., &amp; Tumiwa, J. (2015). ISSN 2303-1174 I.N.Adiguna., S.Murni., J.Tumiwa. Analisis Kinerja Keuangan dengan EVA ….. . </w:t>
      </w:r>
      <w:r w:rsidR="000D5A34" w:rsidRPr="003F620E">
        <w:rPr>
          <w:rFonts w:ascii="Arial" w:hAnsi="Arial" w:cs="Arial"/>
          <w:i/>
          <w:iCs/>
          <w:noProof/>
          <w:sz w:val="24"/>
          <w:szCs w:val="24"/>
        </w:rPr>
        <w:t>Jurnal EMBA</w:t>
      </w:r>
      <w:r w:rsidR="000D5A34" w:rsidRPr="003F620E">
        <w:rPr>
          <w:rFonts w:ascii="Arial" w:hAnsi="Arial" w:cs="Arial"/>
          <w:noProof/>
          <w:sz w:val="24"/>
          <w:szCs w:val="24"/>
        </w:rPr>
        <w:t xml:space="preserve">, </w:t>
      </w:r>
      <w:r w:rsidR="000D5A34" w:rsidRPr="003F620E">
        <w:rPr>
          <w:rFonts w:ascii="Arial" w:hAnsi="Arial" w:cs="Arial"/>
          <w:i/>
          <w:iCs/>
          <w:noProof/>
          <w:sz w:val="24"/>
          <w:szCs w:val="24"/>
        </w:rPr>
        <w:t>5</w:t>
      </w:r>
      <w:r w:rsidR="000D5A34" w:rsidRPr="003F620E">
        <w:rPr>
          <w:rFonts w:ascii="Arial" w:hAnsi="Arial" w:cs="Arial"/>
          <w:noProof/>
          <w:sz w:val="24"/>
          <w:szCs w:val="24"/>
        </w:rPr>
        <w:t>(2), 433–442.</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Dwihandoko, T. H. (2017). </w:t>
      </w:r>
      <w:r w:rsidR="004D39AE" w:rsidRPr="003F620E">
        <w:rPr>
          <w:rFonts w:ascii="Arial" w:hAnsi="Arial" w:cs="Arial"/>
          <w:noProof/>
          <w:sz w:val="24"/>
          <w:szCs w:val="24"/>
        </w:rPr>
        <w:t xml:space="preserve">Metode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(EVA) Sebagai Alternatif Untuk Mengukur Kinerja Perusahaan Pad</w:t>
      </w:r>
      <w:r w:rsidR="002E42C4" w:rsidRPr="003F620E">
        <w:rPr>
          <w:rFonts w:ascii="Arial" w:hAnsi="Arial" w:cs="Arial"/>
          <w:noProof/>
          <w:sz w:val="24"/>
          <w:szCs w:val="24"/>
        </w:rPr>
        <w:t xml:space="preserve">a PT </w:t>
      </w:r>
      <w:r w:rsidR="004D39AE" w:rsidRPr="003F620E">
        <w:rPr>
          <w:rFonts w:ascii="Arial" w:hAnsi="Arial" w:cs="Arial"/>
          <w:noProof/>
          <w:sz w:val="24"/>
          <w:szCs w:val="24"/>
        </w:rPr>
        <w:t>Citra Utama Barokah</w:t>
      </w:r>
      <w:r w:rsidRPr="003F620E">
        <w:rPr>
          <w:rFonts w:ascii="Arial" w:hAnsi="Arial" w:cs="Arial"/>
          <w:noProof/>
          <w:sz w:val="24"/>
          <w:szCs w:val="24"/>
        </w:rPr>
        <w:t xml:space="preserve">. </w:t>
      </w:r>
      <w:r w:rsidRPr="003F620E">
        <w:rPr>
          <w:rFonts w:ascii="Arial" w:hAnsi="Arial" w:cs="Arial"/>
          <w:i/>
          <w:iCs/>
          <w:noProof/>
          <w:sz w:val="24"/>
          <w:szCs w:val="24"/>
        </w:rPr>
        <w:t>Majalah Ekonomi</w:t>
      </w:r>
      <w:r w:rsidRPr="003F620E">
        <w:rPr>
          <w:rFonts w:ascii="Arial" w:hAnsi="Arial" w:cs="Arial"/>
          <w:noProof/>
          <w:sz w:val="24"/>
          <w:szCs w:val="24"/>
        </w:rPr>
        <w:t xml:space="preserve">, </w:t>
      </w:r>
      <w:r w:rsidRPr="003F620E">
        <w:rPr>
          <w:rFonts w:ascii="Arial" w:hAnsi="Arial" w:cs="Arial"/>
          <w:i/>
          <w:iCs/>
          <w:noProof/>
          <w:sz w:val="24"/>
          <w:szCs w:val="24"/>
        </w:rPr>
        <w:t>XXII</w:t>
      </w:r>
      <w:r w:rsidRPr="003F620E">
        <w:rPr>
          <w:rFonts w:ascii="Arial" w:hAnsi="Arial" w:cs="Arial"/>
          <w:noProof/>
          <w:sz w:val="24"/>
          <w:szCs w:val="24"/>
        </w:rPr>
        <w:t>(2), 282–291.</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Faradisi, R. J., &amp; Amin, M. N. (2012</w:t>
      </w:r>
      <w:r w:rsidR="002E42C4" w:rsidRPr="003F620E">
        <w:rPr>
          <w:rFonts w:ascii="Arial" w:hAnsi="Arial" w:cs="Arial"/>
          <w:noProof/>
          <w:sz w:val="24"/>
          <w:szCs w:val="24"/>
        </w:rPr>
        <w:t>). Pengaruh Pengukuran Kinerja dengan Economic Value Addded d</w:t>
      </w:r>
      <w:r w:rsidRPr="003F620E">
        <w:rPr>
          <w:rFonts w:ascii="Arial" w:hAnsi="Arial" w:cs="Arial"/>
          <w:noProof/>
          <w:sz w:val="24"/>
          <w:szCs w:val="24"/>
        </w:rPr>
        <w:t xml:space="preserve">an Earnings Per Share Terhadap Return Saham Pada Perusahaan Yang Tergabung Dalam Indeks LQ45 Di Bursa Efek Indonesia. </w:t>
      </w:r>
      <w:r w:rsidRPr="003F620E">
        <w:rPr>
          <w:rFonts w:ascii="Arial" w:hAnsi="Arial" w:cs="Arial"/>
          <w:i/>
          <w:iCs/>
          <w:noProof/>
          <w:sz w:val="24"/>
          <w:szCs w:val="24"/>
        </w:rPr>
        <w:t>Media Riset Akuntansi, Auditing Dan Informasi</w:t>
      </w:r>
      <w:r w:rsidRPr="003F620E">
        <w:rPr>
          <w:rFonts w:ascii="Arial" w:hAnsi="Arial" w:cs="Arial"/>
          <w:noProof/>
          <w:sz w:val="24"/>
          <w:szCs w:val="24"/>
        </w:rPr>
        <w:t xml:space="preserve">, </w:t>
      </w:r>
      <w:r w:rsidRPr="003F620E">
        <w:rPr>
          <w:rFonts w:ascii="Arial" w:hAnsi="Arial" w:cs="Arial"/>
          <w:i/>
          <w:iCs/>
          <w:noProof/>
          <w:sz w:val="24"/>
          <w:szCs w:val="24"/>
        </w:rPr>
        <w:t>12</w:t>
      </w:r>
      <w:r w:rsidRPr="003F620E">
        <w:rPr>
          <w:rFonts w:ascii="Arial" w:hAnsi="Arial" w:cs="Arial"/>
          <w:noProof/>
          <w:sz w:val="24"/>
          <w:szCs w:val="24"/>
        </w:rPr>
        <w:t>, 75–103.</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Farkhan, &amp; Ika. (2013). Pengaruh Rasio Keuangan Terhadap Return Saham Perusahaan Manufaktur Di Bursa Efek Indonesia. </w:t>
      </w:r>
      <w:r w:rsidRPr="003F620E">
        <w:rPr>
          <w:rFonts w:ascii="Arial" w:hAnsi="Arial" w:cs="Arial"/>
          <w:i/>
          <w:iCs/>
          <w:noProof/>
          <w:sz w:val="24"/>
          <w:szCs w:val="24"/>
        </w:rPr>
        <w:t>Value Added</w:t>
      </w:r>
      <w:r w:rsidRPr="003F620E">
        <w:rPr>
          <w:rFonts w:ascii="Arial" w:hAnsi="Arial" w:cs="Arial"/>
          <w:noProof/>
          <w:sz w:val="24"/>
          <w:szCs w:val="24"/>
        </w:rPr>
        <w:t xml:space="preserve">, </w:t>
      </w:r>
      <w:r w:rsidRPr="003F620E">
        <w:rPr>
          <w:rFonts w:ascii="Arial" w:hAnsi="Arial" w:cs="Arial"/>
          <w:i/>
          <w:iCs/>
          <w:noProof/>
          <w:sz w:val="24"/>
          <w:szCs w:val="24"/>
        </w:rPr>
        <w:t>9</w:t>
      </w:r>
      <w:r w:rsidRPr="003F620E">
        <w:rPr>
          <w:rFonts w:ascii="Arial" w:hAnsi="Arial" w:cs="Arial"/>
          <w:noProof/>
          <w:sz w:val="24"/>
          <w:szCs w:val="24"/>
        </w:rPr>
        <w:t>(1), 1–18. Retrieved from http://jurnal.unimus.ac.id</w:t>
      </w:r>
    </w:p>
    <w:p w:rsidR="002741CC" w:rsidRPr="003F620E" w:rsidRDefault="000D5A34" w:rsidP="00907A17">
      <w:pPr>
        <w:widowControl w:val="0"/>
        <w:autoSpaceDE w:val="0"/>
        <w:autoSpaceDN w:val="0"/>
        <w:adjustRightInd w:val="0"/>
        <w:spacing w:line="240" w:lineRule="auto"/>
        <w:ind w:left="480" w:hanging="480"/>
        <w:jc w:val="both"/>
        <w:rPr>
          <w:rFonts w:ascii="Arial" w:hAnsi="Arial" w:cs="Arial"/>
          <w:sz w:val="24"/>
          <w:szCs w:val="24"/>
        </w:rPr>
      </w:pPr>
      <w:r w:rsidRPr="003F620E">
        <w:rPr>
          <w:rFonts w:ascii="Arial" w:hAnsi="Arial" w:cs="Arial"/>
          <w:noProof/>
          <w:sz w:val="24"/>
          <w:szCs w:val="24"/>
        </w:rPr>
        <w:t xml:space="preserve">Ghozali, I. (2016). </w:t>
      </w:r>
      <w:r w:rsidRPr="003F620E">
        <w:rPr>
          <w:rFonts w:ascii="Arial" w:hAnsi="Arial" w:cs="Arial"/>
          <w:i/>
          <w:iCs/>
          <w:noProof/>
          <w:sz w:val="24"/>
          <w:szCs w:val="24"/>
        </w:rPr>
        <w:t>Aplikasi Analisis Multivariete</w:t>
      </w:r>
      <w:r w:rsidRPr="003F620E">
        <w:rPr>
          <w:rFonts w:ascii="Arial" w:hAnsi="Arial" w:cs="Arial"/>
          <w:noProof/>
          <w:sz w:val="24"/>
          <w:szCs w:val="24"/>
        </w:rPr>
        <w:t xml:space="preserve"> (VIII). Semarang: Badan Penerbit Universitas Diponegoro.</w:t>
      </w:r>
      <w:r w:rsidR="002741CC" w:rsidRPr="003F620E">
        <w:rPr>
          <w:rFonts w:ascii="Arial" w:hAnsi="Arial" w:cs="Arial"/>
          <w:sz w:val="24"/>
          <w:szCs w:val="24"/>
        </w:rPr>
        <w:t xml:space="preserve"> </w:t>
      </w:r>
    </w:p>
    <w:p w:rsidR="002741CC" w:rsidRPr="003F620E" w:rsidRDefault="002741CC" w:rsidP="00907A17">
      <w:pPr>
        <w:widowControl w:val="0"/>
        <w:autoSpaceDE w:val="0"/>
        <w:autoSpaceDN w:val="0"/>
        <w:adjustRightInd w:val="0"/>
        <w:spacing w:line="240" w:lineRule="auto"/>
        <w:ind w:left="480" w:hanging="480"/>
        <w:jc w:val="both"/>
        <w:rPr>
          <w:rFonts w:ascii="Arial" w:hAnsi="Arial" w:cs="Arial"/>
          <w:noProof/>
          <w:sz w:val="24"/>
          <w:szCs w:val="24"/>
          <w:lang w:val="en-US"/>
        </w:rPr>
      </w:pPr>
      <w:r w:rsidRPr="003F620E">
        <w:rPr>
          <w:rFonts w:ascii="Arial" w:hAnsi="Arial" w:cs="Arial"/>
          <w:noProof/>
          <w:sz w:val="24"/>
          <w:szCs w:val="24"/>
          <w:lang w:val="en-US"/>
        </w:rPr>
        <w:t xml:space="preserve">Ginting, Suriani, 2013. </w:t>
      </w:r>
      <w:r w:rsidRPr="003F620E">
        <w:rPr>
          <w:rFonts w:ascii="Arial" w:hAnsi="Arial" w:cs="Arial"/>
          <w:sz w:val="24"/>
          <w:szCs w:val="24"/>
        </w:rPr>
        <w:t>Analisis Faktor-Faktor Yang Mempengaruhi Harga Saham Pada Perusahaan Manufaktur Di Bursa Efek Indonesia</w:t>
      </w:r>
      <w:r w:rsidRPr="003F620E">
        <w:rPr>
          <w:rFonts w:ascii="Arial" w:hAnsi="Arial" w:cs="Arial"/>
          <w:sz w:val="24"/>
          <w:szCs w:val="24"/>
          <w:lang w:val="en-US"/>
        </w:rPr>
        <w:t xml:space="preserve">, </w:t>
      </w:r>
      <w:r w:rsidRPr="003F620E">
        <w:rPr>
          <w:rFonts w:ascii="Arial" w:hAnsi="Arial" w:cs="Arial"/>
          <w:sz w:val="24"/>
          <w:szCs w:val="24"/>
        </w:rPr>
        <w:t>Jurnal Wira Ekonomi Mikroskil</w:t>
      </w:r>
      <w:r w:rsidRPr="003F620E">
        <w:rPr>
          <w:rFonts w:ascii="Arial" w:hAnsi="Arial" w:cs="Arial"/>
          <w:sz w:val="24"/>
          <w:szCs w:val="24"/>
          <w:lang w:val="en-US"/>
        </w:rPr>
        <w:t xml:space="preserve"> </w:t>
      </w:r>
      <w:r w:rsidRPr="003F620E">
        <w:rPr>
          <w:rFonts w:ascii="Arial" w:hAnsi="Arial" w:cs="Arial"/>
          <w:sz w:val="24"/>
          <w:szCs w:val="24"/>
        </w:rPr>
        <w:t>Volume 3, Nomor 02, Oktober 2013</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Hanafi, A., &amp; Putri, L. (2013). Penggunaan </w:t>
      </w:r>
      <w:r w:rsidR="007E2F3C" w:rsidRPr="003F620E">
        <w:rPr>
          <w:rFonts w:ascii="Arial" w:hAnsi="Arial" w:cs="Arial"/>
          <w:noProof/>
          <w:sz w:val="24"/>
          <w:szCs w:val="24"/>
        </w:rPr>
        <w:t>Nilai Tambah Ekonomi</w:t>
      </w:r>
      <w:r w:rsidRPr="003F620E">
        <w:rPr>
          <w:rFonts w:ascii="Arial" w:hAnsi="Arial" w:cs="Arial"/>
          <w:noProof/>
          <w:sz w:val="24"/>
          <w:szCs w:val="24"/>
        </w:rPr>
        <w:t xml:space="preserve"> (eva) untuk mengukur kinerja dan penentuan struktur modal optimal pada perusahaan telekomunikasi (go publik). </w:t>
      </w:r>
      <w:r w:rsidRPr="003F620E">
        <w:rPr>
          <w:rFonts w:ascii="Arial" w:hAnsi="Arial" w:cs="Arial"/>
          <w:i/>
          <w:iCs/>
          <w:noProof/>
          <w:sz w:val="24"/>
          <w:szCs w:val="24"/>
        </w:rPr>
        <w:t>Jurnal Manajemen Dan Bisnis Sriwijaya</w:t>
      </w:r>
      <w:r w:rsidRPr="003F620E">
        <w:rPr>
          <w:rFonts w:ascii="Arial" w:hAnsi="Arial" w:cs="Arial"/>
          <w:noProof/>
          <w:sz w:val="24"/>
          <w:szCs w:val="24"/>
        </w:rPr>
        <w:t xml:space="preserve">, </w:t>
      </w:r>
      <w:r w:rsidRPr="003F620E">
        <w:rPr>
          <w:rFonts w:ascii="Arial" w:hAnsi="Arial" w:cs="Arial"/>
          <w:i/>
          <w:iCs/>
          <w:noProof/>
          <w:sz w:val="24"/>
          <w:szCs w:val="24"/>
        </w:rPr>
        <w:t>II</w:t>
      </w:r>
      <w:r w:rsidRPr="003F620E">
        <w:rPr>
          <w:rFonts w:ascii="Arial" w:hAnsi="Arial" w:cs="Arial"/>
          <w:noProof/>
          <w:sz w:val="24"/>
          <w:szCs w:val="24"/>
        </w:rPr>
        <w:t>(2), 83–98.</w:t>
      </w:r>
    </w:p>
    <w:p w:rsidR="00386E07" w:rsidRPr="003F620E" w:rsidRDefault="00386E07" w:rsidP="00907A17">
      <w:pPr>
        <w:widowControl w:val="0"/>
        <w:autoSpaceDE w:val="0"/>
        <w:autoSpaceDN w:val="0"/>
        <w:adjustRightInd w:val="0"/>
        <w:spacing w:line="240" w:lineRule="auto"/>
        <w:ind w:left="480" w:hanging="480"/>
        <w:jc w:val="both"/>
        <w:rPr>
          <w:rFonts w:ascii="Arial" w:hAnsi="Arial" w:cs="Arial"/>
          <w:noProof/>
          <w:sz w:val="24"/>
          <w:szCs w:val="24"/>
          <w:lang w:val="en-US"/>
        </w:rPr>
      </w:pPr>
      <w:r w:rsidRPr="003F620E">
        <w:rPr>
          <w:rFonts w:ascii="Arial" w:hAnsi="Arial" w:cs="Arial"/>
          <w:noProof/>
          <w:sz w:val="24"/>
          <w:szCs w:val="24"/>
          <w:lang w:val="en-US"/>
        </w:rPr>
        <w:t xml:space="preserve">Harahap, Darwis, 2016. </w:t>
      </w:r>
      <w:r w:rsidRPr="003F620E">
        <w:rPr>
          <w:rFonts w:ascii="Arial" w:hAnsi="Arial" w:cs="Arial"/>
          <w:sz w:val="24"/>
          <w:szCs w:val="24"/>
        </w:rPr>
        <w:t>Analisis Faktor-Faktor Yang Mempengaruhiharga Saham Jakarta Islamic Index (Jii)</w:t>
      </w:r>
      <w:r w:rsidRPr="003F620E">
        <w:rPr>
          <w:rFonts w:ascii="Arial" w:hAnsi="Arial" w:cs="Arial"/>
          <w:sz w:val="24"/>
          <w:szCs w:val="24"/>
          <w:lang w:val="en-US"/>
        </w:rPr>
        <w:t xml:space="preserve">, </w:t>
      </w:r>
      <w:r w:rsidRPr="003F620E">
        <w:rPr>
          <w:rFonts w:ascii="Arial" w:hAnsi="Arial" w:cs="Arial"/>
          <w:sz w:val="24"/>
          <w:szCs w:val="24"/>
        </w:rPr>
        <w:t>Analytica Islamica, Vol. 5, No. 2, 2016: 342-367</w:t>
      </w:r>
    </w:p>
    <w:p w:rsidR="002B1901" w:rsidRPr="003F620E" w:rsidRDefault="002B1901"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Harahap, </w:t>
      </w:r>
      <w:r w:rsidR="002E42C4" w:rsidRPr="003F620E">
        <w:rPr>
          <w:rFonts w:ascii="Arial" w:hAnsi="Arial" w:cs="Arial"/>
          <w:noProof/>
          <w:sz w:val="24"/>
          <w:szCs w:val="24"/>
        </w:rPr>
        <w:t xml:space="preserve">Sofyan S. 2011. </w:t>
      </w:r>
      <w:r w:rsidR="002E42C4" w:rsidRPr="003F620E">
        <w:rPr>
          <w:rFonts w:ascii="Arial" w:hAnsi="Arial" w:cs="Arial"/>
          <w:i/>
          <w:noProof/>
          <w:sz w:val="24"/>
          <w:szCs w:val="24"/>
        </w:rPr>
        <w:t xml:space="preserve">Analisis Kritis Atas Laporan Keuangan. Jakarta: </w:t>
      </w:r>
      <w:r w:rsidR="002E42C4" w:rsidRPr="003F620E">
        <w:rPr>
          <w:rFonts w:ascii="Arial" w:hAnsi="Arial" w:cs="Arial"/>
          <w:noProof/>
          <w:sz w:val="24"/>
          <w:szCs w:val="24"/>
        </w:rPr>
        <w:t>Raja Grafindo Persada.</w:t>
      </w:r>
    </w:p>
    <w:p w:rsidR="00907A17" w:rsidRPr="003F620E" w:rsidRDefault="00907A17" w:rsidP="00907A17">
      <w:pPr>
        <w:widowControl w:val="0"/>
        <w:autoSpaceDE w:val="0"/>
        <w:autoSpaceDN w:val="0"/>
        <w:adjustRightInd w:val="0"/>
        <w:spacing w:after="0" w:line="360" w:lineRule="auto"/>
        <w:ind w:left="480" w:hanging="480"/>
        <w:jc w:val="both"/>
        <w:rPr>
          <w:rFonts w:ascii="Arial" w:hAnsi="Arial" w:cs="Arial"/>
          <w:noProof/>
          <w:sz w:val="24"/>
          <w:szCs w:val="24"/>
        </w:rPr>
      </w:pPr>
      <w:r w:rsidRPr="003F620E">
        <w:rPr>
          <w:rFonts w:ascii="Arial" w:hAnsi="Arial" w:cs="Arial"/>
          <w:noProof/>
          <w:sz w:val="24"/>
          <w:szCs w:val="24"/>
        </w:rPr>
        <w:t xml:space="preserve">Hartono, J. (2017). </w:t>
      </w:r>
      <w:r w:rsidRPr="003F620E">
        <w:rPr>
          <w:rFonts w:ascii="Arial" w:hAnsi="Arial" w:cs="Arial"/>
          <w:i/>
          <w:iCs/>
          <w:noProof/>
          <w:sz w:val="24"/>
          <w:szCs w:val="24"/>
        </w:rPr>
        <w:t>Teori Portofolio dan Analisis Investasi</w:t>
      </w:r>
      <w:r w:rsidRPr="003F620E">
        <w:rPr>
          <w:rFonts w:ascii="Arial" w:hAnsi="Arial" w:cs="Arial"/>
          <w:noProof/>
          <w:sz w:val="24"/>
          <w:szCs w:val="24"/>
        </w:rPr>
        <w:t>. Yogyakarta: BPFE-Yogyakarta.</w:t>
      </w:r>
    </w:p>
    <w:p w:rsidR="001B2AA2" w:rsidRPr="003F620E" w:rsidRDefault="001B2AA2"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sz w:val="24"/>
          <w:szCs w:val="24"/>
        </w:rPr>
        <w:t xml:space="preserve">Ikatan Akuntan Indonesia. 2015. </w:t>
      </w:r>
      <w:r w:rsidRPr="003F620E">
        <w:rPr>
          <w:rFonts w:ascii="Arial" w:hAnsi="Arial" w:cs="Arial"/>
          <w:i/>
          <w:sz w:val="24"/>
          <w:szCs w:val="24"/>
        </w:rPr>
        <w:t>Pernyataan Standar Akuntansi Keuangan</w:t>
      </w:r>
    </w:p>
    <w:p w:rsidR="004D39AE" w:rsidRPr="003F620E" w:rsidRDefault="004D39AE"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eastAsia="Times New Roman" w:hAnsi="Arial" w:cs="Arial"/>
          <w:sz w:val="24"/>
          <w:szCs w:val="24"/>
        </w:rPr>
        <w:t>Ikhsan,</w:t>
      </w:r>
      <w:r w:rsidRPr="003F620E">
        <w:rPr>
          <w:rFonts w:ascii="Arial" w:eastAsia="Times New Roman" w:hAnsi="Arial" w:cs="Arial"/>
          <w:sz w:val="24"/>
          <w:szCs w:val="24"/>
        </w:rPr>
        <w:tab/>
        <w:t xml:space="preserve">R. dan Rahmawaty. 2017. Pengaruh Profitabilitas, Tingkat Hutang, dan Ukuran Perusahaan Terhadap Book Tax GAP Pada </w:t>
      </w:r>
      <w:r w:rsidRPr="003F620E">
        <w:rPr>
          <w:rFonts w:ascii="Arial" w:eastAsia="Times New Roman" w:hAnsi="Arial" w:cs="Arial"/>
          <w:sz w:val="24"/>
          <w:szCs w:val="24"/>
        </w:rPr>
        <w:lastRenderedPageBreak/>
        <w:t xml:space="preserve">Perusahaan Sub-Sektor Property dan Real Estate yang terdaftar di Bursa Efek Indonesia Tahun 2012-2015. </w:t>
      </w:r>
      <w:r w:rsidRPr="003F620E">
        <w:rPr>
          <w:rFonts w:ascii="Arial" w:eastAsia="Times New Roman" w:hAnsi="Arial" w:cs="Arial"/>
          <w:i/>
          <w:sz w:val="24"/>
          <w:szCs w:val="24"/>
        </w:rPr>
        <w:t>Jurnal Ilmiah Mahasiswa Ekonomi Akuntansi (JIMEKA)</w:t>
      </w:r>
      <w:r w:rsidRPr="003F620E">
        <w:rPr>
          <w:rFonts w:ascii="Arial" w:eastAsia="Times New Roman" w:hAnsi="Arial" w:cs="Arial"/>
          <w:sz w:val="24"/>
          <w:szCs w:val="24"/>
        </w:rPr>
        <w:t xml:space="preserve"> Vol. 2 No. 4. Hal 52-66.</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Karamoy, J., Tampi, D. L., &amp; Mukuan, D. D. S. (2016). </w:t>
      </w:r>
      <w:r w:rsidR="004D39AE" w:rsidRPr="003F620E">
        <w:rPr>
          <w:rFonts w:ascii="Arial" w:hAnsi="Arial" w:cs="Arial"/>
          <w:noProof/>
          <w:sz w:val="24"/>
          <w:szCs w:val="24"/>
        </w:rPr>
        <w:t xml:space="preserve">Analisis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 EVA ) Pada Pt Bank Negara Indonesia Tbk.</w:t>
      </w:r>
      <w:r w:rsidRPr="003F620E">
        <w:rPr>
          <w:rFonts w:ascii="Arial" w:hAnsi="Arial" w:cs="Arial"/>
          <w:noProof/>
          <w:sz w:val="24"/>
          <w:szCs w:val="24"/>
        </w:rPr>
        <w:t xml:space="preserve"> </w:t>
      </w:r>
      <w:r w:rsidRPr="003F620E">
        <w:rPr>
          <w:rFonts w:ascii="Arial" w:hAnsi="Arial" w:cs="Arial"/>
          <w:i/>
          <w:iCs/>
          <w:noProof/>
          <w:sz w:val="24"/>
          <w:szCs w:val="24"/>
        </w:rPr>
        <w:t>Jurnal Administrasi Bisnis</w:t>
      </w:r>
      <w:r w:rsidRPr="003F620E">
        <w:rPr>
          <w:rFonts w:ascii="Arial" w:hAnsi="Arial" w:cs="Arial"/>
          <w:noProof/>
          <w:sz w:val="24"/>
          <w:szCs w:val="24"/>
        </w:rPr>
        <w:t>, 1–10.</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Kaunang, C. A. S. (2011). Analisis Perbandingan Kinerja Keuangan Perusahaan Menggunakan Rasio Profitabilitas Dan </w:t>
      </w:r>
      <w:r w:rsidR="007E2F3C" w:rsidRPr="003F620E">
        <w:rPr>
          <w:rFonts w:ascii="Arial" w:hAnsi="Arial" w:cs="Arial"/>
          <w:noProof/>
          <w:sz w:val="24"/>
          <w:szCs w:val="24"/>
        </w:rPr>
        <w:t>Nilai Tambah Ekonomi</w:t>
      </w:r>
      <w:r w:rsidRPr="003F620E">
        <w:rPr>
          <w:rFonts w:ascii="Arial" w:hAnsi="Arial" w:cs="Arial"/>
          <w:noProof/>
          <w:sz w:val="24"/>
          <w:szCs w:val="24"/>
        </w:rPr>
        <w:t xml:space="preserve"> Pada Perusahaan Yang Tergabung Dalam Lq 45. </w:t>
      </w:r>
      <w:r w:rsidRPr="003F620E">
        <w:rPr>
          <w:rFonts w:ascii="Arial" w:hAnsi="Arial" w:cs="Arial"/>
          <w:i/>
          <w:iCs/>
          <w:noProof/>
          <w:sz w:val="24"/>
          <w:szCs w:val="24"/>
        </w:rPr>
        <w:t>Jurnal EMBA</w:t>
      </w:r>
      <w:r w:rsidRPr="003F620E">
        <w:rPr>
          <w:rFonts w:ascii="Arial" w:hAnsi="Arial" w:cs="Arial"/>
          <w:noProof/>
          <w:sz w:val="24"/>
          <w:szCs w:val="24"/>
        </w:rPr>
        <w:t xml:space="preserve">, </w:t>
      </w:r>
      <w:r w:rsidRPr="003F620E">
        <w:rPr>
          <w:rFonts w:ascii="Arial" w:hAnsi="Arial" w:cs="Arial"/>
          <w:i/>
          <w:iCs/>
          <w:noProof/>
          <w:sz w:val="24"/>
          <w:szCs w:val="24"/>
        </w:rPr>
        <w:t>1</w:t>
      </w:r>
      <w:r w:rsidRPr="003F620E">
        <w:rPr>
          <w:rFonts w:ascii="Arial" w:hAnsi="Arial" w:cs="Arial"/>
          <w:noProof/>
          <w:sz w:val="24"/>
          <w:szCs w:val="24"/>
        </w:rPr>
        <w:t>(3), 648–658.</w:t>
      </w:r>
    </w:p>
    <w:p w:rsidR="002E42C4" w:rsidRPr="003F620E" w:rsidRDefault="002E42C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Keputusan Menkeu RI No. 740/ KMK 00/ 1989.</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Kurnia, N. (2018). Analisis Pengaruh EVA, ROA, Dan EPS Terhadap Return Saham Perusahaan Indeks LQ-45 Yang Terdaftar Di BEI. </w:t>
      </w:r>
      <w:r w:rsidRPr="003F620E">
        <w:rPr>
          <w:rFonts w:ascii="Arial" w:hAnsi="Arial" w:cs="Arial"/>
          <w:i/>
          <w:iCs/>
          <w:noProof/>
          <w:sz w:val="24"/>
          <w:szCs w:val="24"/>
        </w:rPr>
        <w:t>Jurnal Fakultas Ekonomi</w:t>
      </w:r>
      <w:r w:rsidRPr="003F620E">
        <w:rPr>
          <w:rFonts w:ascii="Arial" w:hAnsi="Arial" w:cs="Arial"/>
          <w:noProof/>
          <w:sz w:val="24"/>
          <w:szCs w:val="24"/>
        </w:rPr>
        <w:t>, 592–600.</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Kusumawati, N. (2017).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 EVA ) Sebagai Alat Ukur Kinerja Keuangan Perusahaan</w:t>
      </w:r>
      <w:r w:rsidRPr="003F620E">
        <w:rPr>
          <w:rFonts w:ascii="Arial" w:hAnsi="Arial" w:cs="Arial"/>
          <w:noProof/>
          <w:sz w:val="24"/>
          <w:szCs w:val="24"/>
        </w:rPr>
        <w:t xml:space="preserve">. </w:t>
      </w:r>
      <w:r w:rsidRPr="003F620E">
        <w:rPr>
          <w:rFonts w:ascii="Arial" w:hAnsi="Arial" w:cs="Arial"/>
          <w:i/>
          <w:iCs/>
          <w:noProof/>
          <w:sz w:val="24"/>
          <w:szCs w:val="24"/>
        </w:rPr>
        <w:t>Akademika</w:t>
      </w:r>
      <w:r w:rsidRPr="003F620E">
        <w:rPr>
          <w:rFonts w:ascii="Arial" w:hAnsi="Arial" w:cs="Arial"/>
          <w:noProof/>
          <w:sz w:val="24"/>
          <w:szCs w:val="24"/>
        </w:rPr>
        <w:t xml:space="preserve">, </w:t>
      </w:r>
      <w:r w:rsidRPr="003F620E">
        <w:rPr>
          <w:rFonts w:ascii="Arial" w:hAnsi="Arial" w:cs="Arial"/>
          <w:i/>
          <w:iCs/>
          <w:noProof/>
          <w:sz w:val="24"/>
          <w:szCs w:val="24"/>
        </w:rPr>
        <w:t>15</w:t>
      </w:r>
      <w:r w:rsidRPr="003F620E">
        <w:rPr>
          <w:rFonts w:ascii="Arial" w:hAnsi="Arial" w:cs="Arial"/>
          <w:noProof/>
          <w:sz w:val="24"/>
          <w:szCs w:val="24"/>
        </w:rPr>
        <w:t>(1), 7–13.</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Pahlevi, R., Darminto, &amp; Handayani, S. R. (2013). Pengukuran Kinerja Keuangan Perusahaan Menggunakan Analisis Rasio Keuangan Dan Metode </w:t>
      </w:r>
      <w:r w:rsidR="007E2F3C" w:rsidRPr="003F620E">
        <w:rPr>
          <w:rFonts w:ascii="Arial" w:hAnsi="Arial" w:cs="Arial"/>
          <w:noProof/>
          <w:sz w:val="24"/>
          <w:szCs w:val="24"/>
        </w:rPr>
        <w:t>Nilai Tambah Ekonomi</w:t>
      </w:r>
      <w:r w:rsidRPr="003F620E">
        <w:rPr>
          <w:rFonts w:ascii="Arial" w:hAnsi="Arial" w:cs="Arial"/>
          <w:noProof/>
          <w:sz w:val="24"/>
          <w:szCs w:val="24"/>
        </w:rPr>
        <w:t xml:space="preserve"> (EVA). </w:t>
      </w:r>
      <w:r w:rsidRPr="003F620E">
        <w:rPr>
          <w:rFonts w:ascii="Arial" w:hAnsi="Arial" w:cs="Arial"/>
          <w:i/>
          <w:iCs/>
          <w:noProof/>
          <w:sz w:val="24"/>
          <w:szCs w:val="24"/>
        </w:rPr>
        <w:t>Jurnal Administrasi Bisnis (JAB)</w:t>
      </w:r>
      <w:r w:rsidRPr="003F620E">
        <w:rPr>
          <w:rFonts w:ascii="Arial" w:hAnsi="Arial" w:cs="Arial"/>
          <w:noProof/>
          <w:sz w:val="24"/>
          <w:szCs w:val="24"/>
        </w:rPr>
        <w:t xml:space="preserve">, </w:t>
      </w:r>
      <w:r w:rsidRPr="003F620E">
        <w:rPr>
          <w:rFonts w:ascii="Arial" w:hAnsi="Arial" w:cs="Arial"/>
          <w:i/>
          <w:iCs/>
          <w:noProof/>
          <w:sz w:val="24"/>
          <w:szCs w:val="24"/>
        </w:rPr>
        <w:t>2</w:t>
      </w:r>
      <w:r w:rsidRPr="003F620E">
        <w:rPr>
          <w:rFonts w:ascii="Arial" w:hAnsi="Arial" w:cs="Arial"/>
          <w:noProof/>
          <w:sz w:val="24"/>
          <w:szCs w:val="24"/>
        </w:rPr>
        <w:t>(1), 118–127. Retrieved from administrasibisnis.studentjournal.ub.ac.id</w:t>
      </w:r>
    </w:p>
    <w:p w:rsidR="003D2D5A" w:rsidRPr="003F620E" w:rsidRDefault="003D2D5A"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sz w:val="24"/>
          <w:szCs w:val="24"/>
        </w:rPr>
        <w:t xml:space="preserve">Priyanto SE, Duwi. 2016. </w:t>
      </w:r>
      <w:r w:rsidRPr="003F620E">
        <w:rPr>
          <w:rFonts w:ascii="Arial" w:hAnsi="Arial" w:cs="Arial"/>
          <w:i/>
          <w:sz w:val="24"/>
          <w:szCs w:val="24"/>
        </w:rPr>
        <w:t>SPSS Handbook Analisis Data, Olah Data &amp; Penyelesaian Kasus-Kasus Statistik</w:t>
      </w:r>
      <w:r w:rsidRPr="003F620E">
        <w:rPr>
          <w:rFonts w:ascii="Arial" w:hAnsi="Arial" w:cs="Arial"/>
          <w:sz w:val="24"/>
          <w:szCs w:val="24"/>
        </w:rPr>
        <w:t>. Yogyakarta : Mediakom</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Priyatno, D. (2012). </w:t>
      </w:r>
      <w:r w:rsidRPr="003F620E">
        <w:rPr>
          <w:rFonts w:ascii="Arial" w:hAnsi="Arial" w:cs="Arial"/>
          <w:i/>
          <w:iCs/>
          <w:noProof/>
          <w:sz w:val="24"/>
          <w:szCs w:val="24"/>
        </w:rPr>
        <w:t>Cara Kilat Belajar Analisis Data Dengan SPSS 20</w:t>
      </w:r>
      <w:r w:rsidRPr="003F620E">
        <w:rPr>
          <w:rFonts w:ascii="Arial" w:hAnsi="Arial" w:cs="Arial"/>
          <w:noProof/>
          <w:sz w:val="24"/>
          <w:szCs w:val="24"/>
        </w:rPr>
        <w:t>. Yogyakarta: Penerbit Andi.</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i/>
          <w:noProof/>
          <w:sz w:val="24"/>
          <w:szCs w:val="24"/>
        </w:rPr>
      </w:pPr>
      <w:r w:rsidRPr="003F620E">
        <w:rPr>
          <w:rFonts w:ascii="Arial" w:hAnsi="Arial" w:cs="Arial"/>
          <w:noProof/>
          <w:sz w:val="24"/>
          <w:szCs w:val="24"/>
        </w:rPr>
        <w:t xml:space="preserve">Sari, M. (2015). </w:t>
      </w:r>
      <w:r w:rsidR="004D39AE" w:rsidRPr="003F620E">
        <w:rPr>
          <w:rFonts w:ascii="Arial" w:hAnsi="Arial" w:cs="Arial"/>
          <w:noProof/>
          <w:sz w:val="24"/>
          <w:szCs w:val="24"/>
        </w:rPr>
        <w:t xml:space="preserve">Analisis Penilaian Kinerja Keuangan Perusahaan Dengan Menggunakan Metode </w:t>
      </w:r>
      <w:r w:rsidR="007E2F3C" w:rsidRPr="003F620E">
        <w:rPr>
          <w:rFonts w:ascii="Arial" w:hAnsi="Arial" w:cs="Arial"/>
          <w:noProof/>
          <w:sz w:val="24"/>
          <w:szCs w:val="24"/>
        </w:rPr>
        <w:t>Nilai Tambah Ekonomi</w:t>
      </w:r>
      <w:r w:rsidRPr="003F620E">
        <w:rPr>
          <w:rFonts w:ascii="Arial" w:hAnsi="Arial" w:cs="Arial"/>
          <w:noProof/>
          <w:sz w:val="24"/>
          <w:szCs w:val="24"/>
        </w:rPr>
        <w:t xml:space="preserve"> (EVA) (Studi Kasus PT. Bukit Asam (Persero), Tbk yang Terdaftar di Bursa Efek Indonesia).</w:t>
      </w:r>
      <w:r w:rsidR="00907A17" w:rsidRPr="003F620E">
        <w:rPr>
          <w:rFonts w:ascii="Arial" w:hAnsi="Arial" w:cs="Arial"/>
          <w:i/>
          <w:noProof/>
          <w:sz w:val="24"/>
          <w:szCs w:val="24"/>
        </w:rPr>
        <w:t xml:space="preserve"> Jurnal Administrasi Bisnis, </w:t>
      </w:r>
      <w:r w:rsidR="00907A17" w:rsidRPr="003F620E">
        <w:rPr>
          <w:rFonts w:ascii="Arial" w:hAnsi="Arial" w:cs="Arial"/>
          <w:noProof/>
          <w:sz w:val="24"/>
          <w:szCs w:val="24"/>
        </w:rPr>
        <w:t>112-123</w:t>
      </w:r>
      <w:r w:rsidR="00907A17" w:rsidRPr="003F620E">
        <w:rPr>
          <w:rFonts w:ascii="Arial" w:hAnsi="Arial" w:cs="Arial"/>
          <w:i/>
          <w:noProof/>
          <w:sz w:val="24"/>
          <w:szCs w:val="24"/>
        </w:rPr>
        <w:t>.</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Sihaloho, J. D. L. R. (2017). </w:t>
      </w:r>
      <w:r w:rsidR="004D39AE" w:rsidRPr="003F620E">
        <w:rPr>
          <w:rFonts w:ascii="Arial" w:hAnsi="Arial" w:cs="Arial"/>
          <w:noProof/>
          <w:sz w:val="24"/>
          <w:szCs w:val="24"/>
        </w:rPr>
        <w:t xml:space="preserve">Analisis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 Eva ) Sebagai Alat Untuk Mengukur Kinerja Keuangan Pada Pt Unilever Indonesia , Tbk . Yang Terdaftar Di Bursa Efek Indonesia</w:t>
      </w:r>
      <w:r w:rsidRPr="003F620E">
        <w:rPr>
          <w:rFonts w:ascii="Arial" w:hAnsi="Arial" w:cs="Arial"/>
          <w:noProof/>
          <w:sz w:val="24"/>
          <w:szCs w:val="24"/>
        </w:rPr>
        <w:t xml:space="preserve">. </w:t>
      </w:r>
      <w:r w:rsidRPr="003F620E">
        <w:rPr>
          <w:rFonts w:ascii="Arial" w:hAnsi="Arial" w:cs="Arial"/>
          <w:i/>
          <w:iCs/>
          <w:noProof/>
          <w:sz w:val="24"/>
          <w:szCs w:val="24"/>
        </w:rPr>
        <w:t>Jurnal Financial</w:t>
      </w:r>
      <w:r w:rsidRPr="003F620E">
        <w:rPr>
          <w:rFonts w:ascii="Arial" w:hAnsi="Arial" w:cs="Arial"/>
          <w:noProof/>
          <w:sz w:val="24"/>
          <w:szCs w:val="24"/>
        </w:rPr>
        <w:t xml:space="preserve">, </w:t>
      </w:r>
      <w:r w:rsidRPr="003F620E">
        <w:rPr>
          <w:rFonts w:ascii="Arial" w:hAnsi="Arial" w:cs="Arial"/>
          <w:i/>
          <w:iCs/>
          <w:noProof/>
          <w:sz w:val="24"/>
          <w:szCs w:val="24"/>
        </w:rPr>
        <w:t>3</w:t>
      </w:r>
      <w:r w:rsidRPr="003F620E">
        <w:rPr>
          <w:rFonts w:ascii="Arial" w:hAnsi="Arial" w:cs="Arial"/>
          <w:noProof/>
          <w:sz w:val="24"/>
          <w:szCs w:val="24"/>
        </w:rPr>
        <w:t>(1), 10–18.</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Simbolon, R. F. D., Dzulkirom, M., &amp; Saifi, M. (2012). </w:t>
      </w:r>
      <w:r w:rsidR="004D39AE" w:rsidRPr="003F620E">
        <w:rPr>
          <w:rFonts w:ascii="Arial" w:hAnsi="Arial" w:cs="Arial"/>
          <w:noProof/>
          <w:sz w:val="24"/>
          <w:szCs w:val="24"/>
        </w:rPr>
        <w:t>Analisis</w:t>
      </w:r>
      <w:r w:rsidRPr="003F620E">
        <w:rPr>
          <w:rFonts w:ascii="Arial" w:hAnsi="Arial" w:cs="Arial"/>
          <w:noProof/>
          <w:sz w:val="24"/>
          <w:szCs w:val="24"/>
        </w:rPr>
        <w:t xml:space="preserve"> EVA (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 Untuk Menilai Kinerja Keuangan Perusahaa</w:t>
      </w:r>
      <w:r w:rsidRPr="003F620E">
        <w:rPr>
          <w:rFonts w:ascii="Arial" w:hAnsi="Arial" w:cs="Arial"/>
          <w:noProof/>
          <w:sz w:val="24"/>
          <w:szCs w:val="24"/>
        </w:rPr>
        <w:t xml:space="preserve">N ( Studi Pada Perusahaan Farmasi Pada Bursa Efek Indonesia Periode 2010-2012 ). </w:t>
      </w:r>
      <w:r w:rsidRPr="003F620E">
        <w:rPr>
          <w:rFonts w:ascii="Arial" w:hAnsi="Arial" w:cs="Arial"/>
          <w:i/>
          <w:iCs/>
          <w:noProof/>
          <w:sz w:val="24"/>
          <w:szCs w:val="24"/>
        </w:rPr>
        <w:t>Jurnal Administrasi Bisnis (JAB)</w:t>
      </w:r>
      <w:r w:rsidRPr="003F620E">
        <w:rPr>
          <w:rFonts w:ascii="Arial" w:hAnsi="Arial" w:cs="Arial"/>
          <w:noProof/>
          <w:sz w:val="24"/>
          <w:szCs w:val="24"/>
        </w:rPr>
        <w:t xml:space="preserve">, </w:t>
      </w:r>
      <w:r w:rsidRPr="003F620E">
        <w:rPr>
          <w:rFonts w:ascii="Arial" w:hAnsi="Arial" w:cs="Arial"/>
          <w:i/>
          <w:iCs/>
          <w:noProof/>
          <w:sz w:val="24"/>
          <w:szCs w:val="24"/>
        </w:rPr>
        <w:t>8</w:t>
      </w:r>
      <w:r w:rsidRPr="003F620E">
        <w:rPr>
          <w:rFonts w:ascii="Arial" w:hAnsi="Arial" w:cs="Arial"/>
          <w:noProof/>
          <w:sz w:val="24"/>
          <w:szCs w:val="24"/>
        </w:rPr>
        <w:t>(1), 1–8. Retrieved from administrasibisnis.studentjournal.ub.ac.id</w:t>
      </w:r>
    </w:p>
    <w:p w:rsidR="00240C47" w:rsidRPr="003F620E" w:rsidRDefault="00240C47" w:rsidP="00907A17">
      <w:pPr>
        <w:widowControl w:val="0"/>
        <w:autoSpaceDE w:val="0"/>
        <w:autoSpaceDN w:val="0"/>
        <w:adjustRightInd w:val="0"/>
        <w:spacing w:line="240" w:lineRule="auto"/>
        <w:ind w:left="480" w:hanging="480"/>
        <w:jc w:val="both"/>
        <w:rPr>
          <w:rFonts w:ascii="Arial" w:hAnsi="Arial" w:cs="Arial"/>
          <w:noProof/>
          <w:sz w:val="24"/>
          <w:szCs w:val="24"/>
          <w:lang w:val="en-US"/>
        </w:rPr>
      </w:pPr>
      <w:r w:rsidRPr="003F620E">
        <w:rPr>
          <w:rFonts w:ascii="Arial" w:hAnsi="Arial" w:cs="Arial"/>
          <w:noProof/>
          <w:sz w:val="24"/>
          <w:szCs w:val="24"/>
          <w:lang w:val="en-US"/>
        </w:rPr>
        <w:t>Subiantoro, edi., Francisca A.,</w:t>
      </w:r>
      <w:r w:rsidR="00386E07" w:rsidRPr="003F620E">
        <w:rPr>
          <w:rFonts w:ascii="Arial" w:hAnsi="Arial" w:cs="Arial"/>
          <w:noProof/>
          <w:sz w:val="24"/>
          <w:szCs w:val="24"/>
          <w:lang w:val="en-US"/>
        </w:rPr>
        <w:t xml:space="preserve">2002. </w:t>
      </w:r>
      <w:r w:rsidRPr="003F620E">
        <w:rPr>
          <w:rFonts w:ascii="Arial" w:hAnsi="Arial" w:cs="Arial"/>
          <w:noProof/>
          <w:sz w:val="24"/>
          <w:szCs w:val="24"/>
          <w:lang w:val="en-US"/>
        </w:rPr>
        <w:t xml:space="preserve"> </w:t>
      </w:r>
      <w:r w:rsidRPr="003F620E">
        <w:rPr>
          <w:rFonts w:ascii="Arial" w:hAnsi="Arial" w:cs="Arial"/>
          <w:sz w:val="24"/>
          <w:szCs w:val="24"/>
        </w:rPr>
        <w:t xml:space="preserve">Analisis Faktor-Faktor Yang </w:t>
      </w:r>
      <w:r w:rsidRPr="003F620E">
        <w:rPr>
          <w:rFonts w:ascii="Arial" w:hAnsi="Arial" w:cs="Arial"/>
          <w:sz w:val="24"/>
          <w:szCs w:val="24"/>
        </w:rPr>
        <w:lastRenderedPageBreak/>
        <w:t>Mempengaruhi Harga Saham(Kasus Perusahaan Jasa Perhotelan yang Terdaftar di Pasar ModalIndonesia)</w:t>
      </w:r>
      <w:r w:rsidRPr="003F620E">
        <w:rPr>
          <w:rFonts w:ascii="Arial" w:hAnsi="Arial" w:cs="Arial"/>
          <w:sz w:val="24"/>
          <w:szCs w:val="24"/>
          <w:lang w:val="en-US"/>
        </w:rPr>
        <w:t xml:space="preserve">, </w:t>
      </w:r>
      <w:r w:rsidRPr="003F620E">
        <w:rPr>
          <w:rFonts w:ascii="Arial" w:hAnsi="Arial" w:cs="Arial"/>
          <w:sz w:val="24"/>
          <w:szCs w:val="24"/>
        </w:rPr>
        <w:t>Jurnal Manajemen &amp; Kewirausahaan Vol. 5, No. 2, September 2003: 171 - 180</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Subur, J. (2016). Penggunaan EVA sebagai Variabel Mediasi dalam Menghubungkan Rasio- Rasio Keuangan dan Kinerja Pasar. </w:t>
      </w:r>
      <w:r w:rsidRPr="003F620E">
        <w:rPr>
          <w:rFonts w:ascii="Arial" w:hAnsi="Arial" w:cs="Arial"/>
          <w:i/>
          <w:iCs/>
          <w:noProof/>
          <w:sz w:val="24"/>
          <w:szCs w:val="24"/>
        </w:rPr>
        <w:t>Seminar Nasional Cendikiawan</w:t>
      </w:r>
      <w:r w:rsidRPr="003F620E">
        <w:rPr>
          <w:rFonts w:ascii="Arial" w:hAnsi="Arial" w:cs="Arial"/>
          <w:noProof/>
          <w:sz w:val="24"/>
          <w:szCs w:val="24"/>
        </w:rPr>
        <w:t>, 1–9.</w:t>
      </w:r>
    </w:p>
    <w:p w:rsidR="004D39AE" w:rsidRPr="003F620E" w:rsidRDefault="004D39AE" w:rsidP="00907A17">
      <w:pPr>
        <w:tabs>
          <w:tab w:val="left" w:pos="1880"/>
          <w:tab w:val="left" w:pos="2480"/>
          <w:tab w:val="left" w:pos="2960"/>
          <w:tab w:val="left" w:pos="3660"/>
          <w:tab w:val="left" w:pos="4540"/>
          <w:tab w:val="left" w:pos="6700"/>
          <w:tab w:val="left" w:pos="7720"/>
        </w:tabs>
        <w:spacing w:line="240" w:lineRule="auto"/>
        <w:ind w:left="426" w:hanging="426"/>
        <w:jc w:val="both"/>
        <w:rPr>
          <w:rFonts w:ascii="Arial" w:eastAsia="Times New Roman" w:hAnsi="Arial" w:cs="Arial"/>
          <w:sz w:val="24"/>
          <w:szCs w:val="24"/>
        </w:rPr>
      </w:pPr>
      <w:r w:rsidRPr="003F620E">
        <w:rPr>
          <w:rFonts w:ascii="Arial" w:eastAsia="Times New Roman" w:hAnsi="Arial" w:cs="Arial"/>
          <w:sz w:val="24"/>
          <w:szCs w:val="24"/>
        </w:rPr>
        <w:t>Sugiyono, Prof.</w:t>
      </w:r>
      <w:r w:rsidRPr="003F620E">
        <w:rPr>
          <w:rFonts w:ascii="Arial" w:eastAsia="Times New Roman" w:hAnsi="Arial" w:cs="Arial"/>
          <w:sz w:val="24"/>
          <w:szCs w:val="24"/>
        </w:rPr>
        <w:tab/>
        <w:t>Dr.</w:t>
      </w:r>
      <w:r w:rsidRPr="003F620E">
        <w:rPr>
          <w:rFonts w:ascii="Arial" w:eastAsia="Times New Roman" w:hAnsi="Arial" w:cs="Arial"/>
          <w:sz w:val="24"/>
          <w:szCs w:val="24"/>
        </w:rPr>
        <w:tab/>
        <w:t xml:space="preserve">2016. </w:t>
      </w:r>
      <w:r w:rsidRPr="003F620E">
        <w:rPr>
          <w:rFonts w:ascii="Arial" w:eastAsia="Times New Roman" w:hAnsi="Arial" w:cs="Arial"/>
          <w:i/>
          <w:sz w:val="24"/>
          <w:szCs w:val="24"/>
        </w:rPr>
        <w:t>Metode Penelitian  Kuantitatif, Kualitatif dan  R&amp;D.</w:t>
      </w:r>
      <w:r w:rsidR="00155A37" w:rsidRPr="003F620E">
        <w:rPr>
          <w:rFonts w:ascii="Arial" w:eastAsia="Times New Roman" w:hAnsi="Arial" w:cs="Arial"/>
          <w:i/>
          <w:sz w:val="24"/>
          <w:szCs w:val="24"/>
        </w:rPr>
        <w:t xml:space="preserve"> </w:t>
      </w:r>
      <w:r w:rsidR="00155A37" w:rsidRPr="003F620E">
        <w:rPr>
          <w:rFonts w:ascii="Arial" w:eastAsia="Times New Roman" w:hAnsi="Arial" w:cs="Arial"/>
          <w:sz w:val="24"/>
          <w:szCs w:val="24"/>
        </w:rPr>
        <w:t>Alfabeta: Bandung.</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Sunardi, H. (2010). Pengaruh Penilaian Kinerja dengan ROI dan EVA terhadap Return Saham pada Perusahaan yang Tergabung dalam Indeks LQ 45 di Bursa Efek Indonesia. </w:t>
      </w:r>
      <w:r w:rsidRPr="003F620E">
        <w:rPr>
          <w:rFonts w:ascii="Arial" w:hAnsi="Arial" w:cs="Arial"/>
          <w:i/>
          <w:iCs/>
          <w:noProof/>
          <w:sz w:val="24"/>
          <w:szCs w:val="24"/>
        </w:rPr>
        <w:t>Jurnal Akuntansi</w:t>
      </w:r>
      <w:r w:rsidRPr="003F620E">
        <w:rPr>
          <w:rFonts w:ascii="Arial" w:hAnsi="Arial" w:cs="Arial"/>
          <w:noProof/>
          <w:sz w:val="24"/>
          <w:szCs w:val="24"/>
        </w:rPr>
        <w:t xml:space="preserve">, </w:t>
      </w:r>
      <w:r w:rsidRPr="003F620E">
        <w:rPr>
          <w:rFonts w:ascii="Arial" w:hAnsi="Arial" w:cs="Arial"/>
          <w:i/>
          <w:iCs/>
          <w:noProof/>
          <w:sz w:val="24"/>
          <w:szCs w:val="24"/>
        </w:rPr>
        <w:t>2</w:t>
      </w:r>
      <w:r w:rsidRPr="003F620E">
        <w:rPr>
          <w:rFonts w:ascii="Arial" w:hAnsi="Arial" w:cs="Arial"/>
          <w:noProof/>
          <w:sz w:val="24"/>
          <w:szCs w:val="24"/>
        </w:rPr>
        <w:t>(1), 70–92.</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Tiswiyanti, W. (2011). Pengaruh </w:t>
      </w:r>
      <w:r w:rsidR="007E2F3C" w:rsidRPr="003F620E">
        <w:rPr>
          <w:rFonts w:ascii="Arial" w:hAnsi="Arial" w:cs="Arial"/>
          <w:noProof/>
          <w:sz w:val="24"/>
          <w:szCs w:val="24"/>
        </w:rPr>
        <w:t>Nilai Tambah Ekonomi</w:t>
      </w:r>
      <w:r w:rsidRPr="003F620E">
        <w:rPr>
          <w:rFonts w:ascii="Arial" w:hAnsi="Arial" w:cs="Arial"/>
          <w:noProof/>
          <w:sz w:val="24"/>
          <w:szCs w:val="24"/>
        </w:rPr>
        <w:t xml:space="preserve"> (EVA), Residual Income, Earning Dan Arus Kas Operasi Terhadap Return Yang Diterima Pemegang Saham Pada Perusahaan LQ 45 Tahun 2008 – 2009. </w:t>
      </w:r>
      <w:r w:rsidRPr="003F620E">
        <w:rPr>
          <w:rFonts w:ascii="Arial" w:hAnsi="Arial" w:cs="Arial"/>
          <w:i/>
          <w:iCs/>
          <w:noProof/>
          <w:sz w:val="24"/>
          <w:szCs w:val="24"/>
        </w:rPr>
        <w:t>Jurnal Penelitian Universitas Jambi Seri Humaniora</w:t>
      </w:r>
      <w:r w:rsidRPr="003F620E">
        <w:rPr>
          <w:rFonts w:ascii="Arial" w:hAnsi="Arial" w:cs="Arial"/>
          <w:noProof/>
          <w:sz w:val="24"/>
          <w:szCs w:val="24"/>
        </w:rPr>
        <w:t xml:space="preserve">, </w:t>
      </w:r>
      <w:r w:rsidRPr="003F620E">
        <w:rPr>
          <w:rFonts w:ascii="Arial" w:hAnsi="Arial" w:cs="Arial"/>
          <w:i/>
          <w:iCs/>
          <w:noProof/>
          <w:sz w:val="24"/>
          <w:szCs w:val="24"/>
        </w:rPr>
        <w:t>13</w:t>
      </w:r>
      <w:r w:rsidRPr="003F620E">
        <w:rPr>
          <w:rFonts w:ascii="Arial" w:hAnsi="Arial" w:cs="Arial"/>
          <w:noProof/>
          <w:sz w:val="24"/>
          <w:szCs w:val="24"/>
        </w:rPr>
        <w:t>(1), 41–46.</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Umboh, D. J., Mangantar, M., Saerang, I. S., Sam, U., &amp; Manado, R. (2015). </w:t>
      </w:r>
      <w:r w:rsidR="004D39AE" w:rsidRPr="003F620E">
        <w:rPr>
          <w:rFonts w:ascii="Arial" w:hAnsi="Arial" w:cs="Arial"/>
          <w:noProof/>
          <w:sz w:val="24"/>
          <w:szCs w:val="24"/>
        </w:rPr>
        <w:t xml:space="preserve">Analisis Perbandingan Kinerja Keuangan Menggunakan Metode </w:t>
      </w:r>
      <w:r w:rsidR="007E2F3C" w:rsidRPr="003F620E">
        <w:rPr>
          <w:rFonts w:ascii="Arial" w:hAnsi="Arial" w:cs="Arial"/>
          <w:noProof/>
          <w:sz w:val="24"/>
          <w:szCs w:val="24"/>
        </w:rPr>
        <w:t>Nilai Tambah Ekonomi</w:t>
      </w:r>
      <w:r w:rsidR="004D39AE" w:rsidRPr="003F620E">
        <w:rPr>
          <w:rFonts w:ascii="Arial" w:hAnsi="Arial" w:cs="Arial"/>
          <w:noProof/>
          <w:sz w:val="24"/>
          <w:szCs w:val="24"/>
        </w:rPr>
        <w:t xml:space="preserve"> Pada</w:t>
      </w:r>
      <w:r w:rsidRPr="003F620E">
        <w:rPr>
          <w:rFonts w:ascii="Arial" w:hAnsi="Arial" w:cs="Arial"/>
          <w:noProof/>
          <w:sz w:val="24"/>
          <w:szCs w:val="24"/>
        </w:rPr>
        <w:t xml:space="preserve"> PT . </w:t>
      </w:r>
      <w:r w:rsidR="004D39AE" w:rsidRPr="003F620E">
        <w:rPr>
          <w:rFonts w:ascii="Arial" w:hAnsi="Arial" w:cs="Arial"/>
          <w:noProof/>
          <w:sz w:val="24"/>
          <w:szCs w:val="24"/>
        </w:rPr>
        <w:t>Media Nusantara Citra Tbk Dan</w:t>
      </w:r>
      <w:r w:rsidRPr="003F620E">
        <w:rPr>
          <w:rFonts w:ascii="Arial" w:hAnsi="Arial" w:cs="Arial"/>
          <w:noProof/>
          <w:sz w:val="24"/>
          <w:szCs w:val="24"/>
        </w:rPr>
        <w:t xml:space="preserve"> PT . </w:t>
      </w:r>
      <w:r w:rsidR="004D39AE" w:rsidRPr="003F620E">
        <w:rPr>
          <w:rFonts w:ascii="Arial" w:hAnsi="Arial" w:cs="Arial"/>
          <w:noProof/>
          <w:sz w:val="24"/>
          <w:szCs w:val="24"/>
        </w:rPr>
        <w:t>Surya Citra Media Tbk Periode Tahun</w:t>
      </w:r>
      <w:r w:rsidRPr="003F620E">
        <w:rPr>
          <w:rFonts w:ascii="Arial" w:hAnsi="Arial" w:cs="Arial"/>
          <w:noProof/>
          <w:sz w:val="24"/>
          <w:szCs w:val="24"/>
        </w:rPr>
        <w:t xml:space="preserve"> 2010-2014. </w:t>
      </w:r>
      <w:r w:rsidRPr="003F620E">
        <w:rPr>
          <w:rFonts w:ascii="Arial" w:hAnsi="Arial" w:cs="Arial"/>
          <w:i/>
          <w:iCs/>
          <w:noProof/>
          <w:sz w:val="24"/>
          <w:szCs w:val="24"/>
        </w:rPr>
        <w:t>Jurnal EMBA</w:t>
      </w:r>
      <w:r w:rsidRPr="003F620E">
        <w:rPr>
          <w:rFonts w:ascii="Arial" w:hAnsi="Arial" w:cs="Arial"/>
          <w:noProof/>
          <w:sz w:val="24"/>
          <w:szCs w:val="24"/>
        </w:rPr>
        <w:t xml:space="preserve">, </w:t>
      </w:r>
      <w:r w:rsidRPr="003F620E">
        <w:rPr>
          <w:rFonts w:ascii="Arial" w:hAnsi="Arial" w:cs="Arial"/>
          <w:i/>
          <w:iCs/>
          <w:noProof/>
          <w:sz w:val="24"/>
          <w:szCs w:val="24"/>
        </w:rPr>
        <w:t>3</w:t>
      </w:r>
      <w:r w:rsidRPr="003F620E">
        <w:rPr>
          <w:rFonts w:ascii="Arial" w:hAnsi="Arial" w:cs="Arial"/>
          <w:noProof/>
          <w:sz w:val="24"/>
          <w:szCs w:val="24"/>
        </w:rPr>
        <w:t>(2), 997–1006.</w:t>
      </w:r>
    </w:p>
    <w:p w:rsidR="000D5A34" w:rsidRPr="003F620E" w:rsidRDefault="000D5A3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 xml:space="preserve">Verawaty, Jaya, A. K., &amp; Tita, M. (2015). Pengaruh Kinerja Keuangan Terhadap Return Saham Pada Perusahaan Pertambangan Yang Terdaftar Di Bursa Efek Indonesia. </w:t>
      </w:r>
      <w:r w:rsidRPr="003F620E">
        <w:rPr>
          <w:rFonts w:ascii="Arial" w:hAnsi="Arial" w:cs="Arial"/>
          <w:i/>
          <w:iCs/>
          <w:noProof/>
          <w:sz w:val="24"/>
          <w:szCs w:val="24"/>
        </w:rPr>
        <w:t>Akuisisi</w:t>
      </w:r>
      <w:r w:rsidRPr="003F620E">
        <w:rPr>
          <w:rFonts w:ascii="Arial" w:hAnsi="Arial" w:cs="Arial"/>
          <w:noProof/>
          <w:sz w:val="24"/>
          <w:szCs w:val="24"/>
        </w:rPr>
        <w:t xml:space="preserve">, </w:t>
      </w:r>
      <w:r w:rsidRPr="003F620E">
        <w:rPr>
          <w:rFonts w:ascii="Arial" w:hAnsi="Arial" w:cs="Arial"/>
          <w:i/>
          <w:iCs/>
          <w:noProof/>
          <w:sz w:val="24"/>
          <w:szCs w:val="24"/>
        </w:rPr>
        <w:t>11</w:t>
      </w:r>
      <w:r w:rsidRPr="003F620E">
        <w:rPr>
          <w:rFonts w:ascii="Arial" w:hAnsi="Arial" w:cs="Arial"/>
          <w:noProof/>
          <w:sz w:val="24"/>
          <w:szCs w:val="24"/>
        </w:rPr>
        <w:t>(2), 75–87.</w:t>
      </w:r>
    </w:p>
    <w:p w:rsidR="00927F74" w:rsidRPr="003F620E" w:rsidRDefault="00927F7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noProof/>
          <w:sz w:val="24"/>
          <w:szCs w:val="24"/>
        </w:rPr>
        <w:t>Situs Internet:</w:t>
      </w:r>
    </w:p>
    <w:p w:rsidR="00927F74" w:rsidRPr="003F620E" w:rsidRDefault="00927F74" w:rsidP="00907A17">
      <w:pPr>
        <w:widowControl w:val="0"/>
        <w:autoSpaceDE w:val="0"/>
        <w:autoSpaceDN w:val="0"/>
        <w:adjustRightInd w:val="0"/>
        <w:spacing w:line="240" w:lineRule="auto"/>
        <w:ind w:left="480" w:hanging="480"/>
        <w:jc w:val="both"/>
        <w:rPr>
          <w:rFonts w:ascii="Arial" w:hAnsi="Arial" w:cs="Arial"/>
          <w:sz w:val="24"/>
          <w:szCs w:val="24"/>
        </w:rPr>
      </w:pPr>
      <w:r w:rsidRPr="003F620E">
        <w:rPr>
          <w:rFonts w:ascii="Arial" w:hAnsi="Arial" w:cs="Arial"/>
          <w:sz w:val="24"/>
          <w:szCs w:val="24"/>
        </w:rPr>
        <w:t>Kho, Budi. (2018). Pengertian ROI (</w:t>
      </w:r>
      <w:r w:rsidR="007E2F3C" w:rsidRPr="003F620E">
        <w:rPr>
          <w:rFonts w:ascii="Arial" w:hAnsi="Arial" w:cs="Arial"/>
          <w:sz w:val="24"/>
          <w:szCs w:val="24"/>
        </w:rPr>
        <w:t>Tingkat Pengembalian Modal</w:t>
      </w:r>
      <w:r w:rsidRPr="003F620E">
        <w:rPr>
          <w:rFonts w:ascii="Arial" w:hAnsi="Arial" w:cs="Arial"/>
          <w:sz w:val="24"/>
          <w:szCs w:val="24"/>
        </w:rPr>
        <w:t>) dan rumus ROI.</w:t>
      </w:r>
    </w:p>
    <w:p w:rsidR="002E42C4" w:rsidRPr="003F620E" w:rsidRDefault="002E42C4" w:rsidP="00907A17">
      <w:pPr>
        <w:widowControl w:val="0"/>
        <w:autoSpaceDE w:val="0"/>
        <w:autoSpaceDN w:val="0"/>
        <w:adjustRightInd w:val="0"/>
        <w:spacing w:line="240" w:lineRule="auto"/>
        <w:ind w:left="480" w:hanging="480"/>
        <w:jc w:val="both"/>
        <w:rPr>
          <w:rFonts w:ascii="Arial" w:hAnsi="Arial" w:cs="Arial"/>
          <w:noProof/>
          <w:sz w:val="24"/>
          <w:szCs w:val="24"/>
        </w:rPr>
      </w:pPr>
      <w:r w:rsidRPr="003F620E">
        <w:rPr>
          <w:rFonts w:ascii="Arial" w:hAnsi="Arial" w:cs="Arial"/>
          <w:sz w:val="24"/>
          <w:szCs w:val="24"/>
        </w:rPr>
        <w:t>Kontan.co.id. (2018). Saham Perbankan Mendongkrak Indeks LQ45 dalam Sebulan terakhir.</w:t>
      </w:r>
    </w:p>
    <w:p w:rsidR="002E42C4" w:rsidRPr="003F620E" w:rsidRDefault="002E42C4" w:rsidP="00907A17">
      <w:pPr>
        <w:spacing w:line="240" w:lineRule="auto"/>
        <w:ind w:left="567" w:hanging="567"/>
        <w:jc w:val="both"/>
        <w:rPr>
          <w:rFonts w:ascii="Arial" w:hAnsi="Arial" w:cs="Arial"/>
          <w:sz w:val="24"/>
          <w:szCs w:val="24"/>
        </w:rPr>
      </w:pPr>
      <w:r w:rsidRPr="003F620E">
        <w:rPr>
          <w:rFonts w:ascii="Arial" w:hAnsi="Arial" w:cs="Arial"/>
          <w:sz w:val="24"/>
          <w:szCs w:val="24"/>
        </w:rPr>
        <w:t xml:space="preserve">May, Ellen. </w:t>
      </w:r>
      <w:r w:rsidR="00927F74" w:rsidRPr="003F620E">
        <w:rPr>
          <w:rFonts w:ascii="Arial" w:hAnsi="Arial" w:cs="Arial"/>
          <w:sz w:val="24"/>
          <w:szCs w:val="24"/>
        </w:rPr>
        <w:t xml:space="preserve">(2016). Mengenal LQ-45. </w:t>
      </w:r>
    </w:p>
    <w:p w:rsidR="00881106" w:rsidRPr="003F620E" w:rsidRDefault="00907A17" w:rsidP="00907A17">
      <w:pPr>
        <w:spacing w:line="240" w:lineRule="auto"/>
        <w:ind w:left="426" w:hanging="426"/>
        <w:jc w:val="both"/>
        <w:rPr>
          <w:rFonts w:ascii="Arial" w:hAnsi="Arial" w:cs="Arial"/>
          <w:sz w:val="24"/>
          <w:szCs w:val="24"/>
        </w:rPr>
      </w:pPr>
      <w:r w:rsidRPr="003F620E">
        <w:rPr>
          <w:rFonts w:ascii="Arial" w:hAnsi="Arial" w:cs="Arial"/>
          <w:sz w:val="24"/>
          <w:szCs w:val="24"/>
        </w:rPr>
        <w:t xml:space="preserve">Utami, Novia Widya. (2018). ROI vs EVA: Mana yang Lebih Baik untuk Digunakan Perusahaan. </w:t>
      </w:r>
      <w:r w:rsidR="008272F6" w:rsidRPr="003F620E">
        <w:rPr>
          <w:rFonts w:ascii="Arial" w:hAnsi="Arial" w:cs="Arial"/>
          <w:sz w:val="24"/>
          <w:szCs w:val="24"/>
        </w:rPr>
        <w:fldChar w:fldCharType="end"/>
      </w:r>
    </w:p>
    <w:sectPr w:rsidR="00881106" w:rsidRPr="003F620E" w:rsidSect="00F441D6">
      <w:footerReference w:type="default" r:id="rId2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44" w:rsidRDefault="00043D44" w:rsidP="00295CBF">
      <w:pPr>
        <w:spacing w:after="0" w:line="240" w:lineRule="auto"/>
      </w:pPr>
      <w:r>
        <w:separator/>
      </w:r>
    </w:p>
  </w:endnote>
  <w:endnote w:type="continuationSeparator" w:id="0">
    <w:p w:rsidR="00043D44" w:rsidRDefault="00043D44" w:rsidP="002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0165"/>
      <w:docPartObj>
        <w:docPartGallery w:val="Page Numbers (Bottom of Page)"/>
        <w:docPartUnique/>
      </w:docPartObj>
    </w:sdtPr>
    <w:sdtEndPr>
      <w:rPr>
        <w:noProof/>
      </w:rPr>
    </w:sdtEndPr>
    <w:sdtContent>
      <w:p w:rsidR="00573BCB" w:rsidRDefault="00573BCB">
        <w:pPr>
          <w:pStyle w:val="Footer"/>
          <w:jc w:val="right"/>
        </w:pPr>
        <w:r>
          <w:fldChar w:fldCharType="begin"/>
        </w:r>
        <w:r>
          <w:instrText xml:space="preserve"> PAGE   \* MERGEFORMAT </w:instrText>
        </w:r>
        <w:r>
          <w:fldChar w:fldCharType="separate"/>
        </w:r>
        <w:r w:rsidR="00D06B09">
          <w:rPr>
            <w:noProof/>
          </w:rPr>
          <w:t>43</w:t>
        </w:r>
        <w:r>
          <w:rPr>
            <w:noProof/>
          </w:rPr>
          <w:fldChar w:fldCharType="end"/>
        </w:r>
      </w:p>
    </w:sdtContent>
  </w:sdt>
  <w:p w:rsidR="00573BCB" w:rsidRDefault="0057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CB" w:rsidRDefault="00573BCB">
    <w:pPr>
      <w:pStyle w:val="Footer"/>
      <w:jc w:val="center"/>
    </w:pPr>
  </w:p>
  <w:p w:rsidR="00573BCB" w:rsidRDefault="00573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32257"/>
      <w:docPartObj>
        <w:docPartGallery w:val="Page Numbers (Bottom of Page)"/>
        <w:docPartUnique/>
      </w:docPartObj>
    </w:sdtPr>
    <w:sdtEndPr>
      <w:rPr>
        <w:noProof/>
      </w:rPr>
    </w:sdtEndPr>
    <w:sdtContent>
      <w:p w:rsidR="00573BCB" w:rsidRDefault="00573BCB">
        <w:pPr>
          <w:pStyle w:val="Footer"/>
          <w:jc w:val="right"/>
        </w:pPr>
        <w:r>
          <w:fldChar w:fldCharType="begin"/>
        </w:r>
        <w:r>
          <w:instrText xml:space="preserve"> PAGE   \* MERGEFORMAT </w:instrText>
        </w:r>
        <w:r>
          <w:fldChar w:fldCharType="separate"/>
        </w:r>
        <w:r w:rsidR="00D06B09">
          <w:rPr>
            <w:noProof/>
          </w:rPr>
          <w:t>58</w:t>
        </w:r>
        <w:r>
          <w:rPr>
            <w:noProof/>
          </w:rPr>
          <w:fldChar w:fldCharType="end"/>
        </w:r>
      </w:p>
    </w:sdtContent>
  </w:sdt>
  <w:p w:rsidR="00573BCB" w:rsidRDefault="0057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44" w:rsidRDefault="00043D44" w:rsidP="00295CBF">
      <w:pPr>
        <w:spacing w:after="0" w:line="240" w:lineRule="auto"/>
      </w:pPr>
      <w:r>
        <w:separator/>
      </w:r>
    </w:p>
  </w:footnote>
  <w:footnote w:type="continuationSeparator" w:id="0">
    <w:p w:rsidR="00043D44" w:rsidRDefault="00043D44" w:rsidP="00295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20F"/>
    <w:multiLevelType w:val="hybridMultilevel"/>
    <w:tmpl w:val="EF0A1382"/>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E926B6"/>
    <w:multiLevelType w:val="multilevel"/>
    <w:tmpl w:val="A386D354"/>
    <w:lvl w:ilvl="0">
      <w:start w:val="2"/>
      <w:numFmt w:val="decimal"/>
      <w:lvlText w:val="%1"/>
      <w:lvlJc w:val="left"/>
      <w:pPr>
        <w:ind w:left="1629" w:hanging="721"/>
      </w:pPr>
      <w:rPr>
        <w:rFonts w:hint="default"/>
        <w:lang w:val="id" w:eastAsia="id" w:bidi="id"/>
      </w:rPr>
    </w:lvl>
    <w:lvl w:ilvl="1">
      <w:start w:val="1"/>
      <w:numFmt w:val="decimal"/>
      <w:lvlText w:val="%1.%2"/>
      <w:lvlJc w:val="left"/>
      <w:pPr>
        <w:ind w:left="1629" w:hanging="721"/>
        <w:jc w:val="right"/>
      </w:pPr>
      <w:rPr>
        <w:rFonts w:hint="default"/>
        <w:b/>
        <w:bCs/>
        <w:spacing w:val="-6"/>
        <w:w w:val="99"/>
        <w:lang w:val="id" w:eastAsia="id" w:bidi="id"/>
      </w:rPr>
    </w:lvl>
    <w:lvl w:ilvl="2">
      <w:start w:val="1"/>
      <w:numFmt w:val="decimal"/>
      <w:lvlText w:val="%1.%2.%3"/>
      <w:lvlJc w:val="left"/>
      <w:pPr>
        <w:ind w:left="1629" w:hanging="721"/>
      </w:pPr>
      <w:rPr>
        <w:rFonts w:ascii="Times New Roman" w:eastAsia="Times New Roman" w:hAnsi="Times New Roman" w:cs="Times New Roman" w:hint="default"/>
        <w:b/>
        <w:bCs/>
        <w:spacing w:val="-5"/>
        <w:w w:val="99"/>
        <w:sz w:val="24"/>
        <w:szCs w:val="24"/>
        <w:lang w:val="id" w:eastAsia="id" w:bidi="id"/>
      </w:rPr>
    </w:lvl>
    <w:lvl w:ilvl="3">
      <w:start w:val="1"/>
      <w:numFmt w:val="decimal"/>
      <w:lvlText w:val="%1.%2.%3.%4"/>
      <w:lvlJc w:val="left"/>
      <w:pPr>
        <w:ind w:left="1628" w:hanging="720"/>
      </w:pPr>
      <w:rPr>
        <w:rFonts w:ascii="Times New Roman" w:eastAsia="Times New Roman" w:hAnsi="Times New Roman" w:cs="Times New Roman" w:hint="default"/>
        <w:b/>
        <w:bCs/>
        <w:spacing w:val="-6"/>
        <w:w w:val="99"/>
        <w:sz w:val="24"/>
        <w:szCs w:val="24"/>
        <w:lang w:val="id" w:eastAsia="id" w:bidi="id"/>
      </w:rPr>
    </w:lvl>
    <w:lvl w:ilvl="4">
      <w:start w:val="1"/>
      <w:numFmt w:val="decimal"/>
      <w:lvlText w:val="%5."/>
      <w:lvlJc w:val="left"/>
      <w:pPr>
        <w:ind w:left="2041" w:hanging="360"/>
      </w:pPr>
      <w:rPr>
        <w:rFonts w:hint="default"/>
        <w:spacing w:val="-6"/>
        <w:w w:val="100"/>
        <w:lang w:val="id" w:eastAsia="id" w:bidi="id"/>
      </w:rPr>
    </w:lvl>
    <w:lvl w:ilvl="5">
      <w:start w:val="1"/>
      <w:numFmt w:val="lowerLetter"/>
      <w:lvlText w:val="%6."/>
      <w:lvlJc w:val="left"/>
      <w:pPr>
        <w:ind w:left="2349" w:hanging="360"/>
      </w:pPr>
      <w:rPr>
        <w:rFonts w:ascii="Times New Roman" w:eastAsia="Times New Roman" w:hAnsi="Times New Roman" w:cs="Times New Roman" w:hint="default"/>
        <w:spacing w:val="-9"/>
        <w:w w:val="99"/>
        <w:sz w:val="24"/>
        <w:szCs w:val="24"/>
        <w:lang w:val="id" w:eastAsia="id" w:bidi="id"/>
      </w:rPr>
    </w:lvl>
    <w:lvl w:ilvl="6">
      <w:numFmt w:val="bullet"/>
      <w:lvlText w:val="•"/>
      <w:lvlJc w:val="left"/>
      <w:pPr>
        <w:ind w:left="4749" w:hanging="360"/>
      </w:pPr>
      <w:rPr>
        <w:rFonts w:hint="default"/>
        <w:lang w:val="id" w:eastAsia="id" w:bidi="id"/>
      </w:rPr>
    </w:lvl>
    <w:lvl w:ilvl="7">
      <w:numFmt w:val="bullet"/>
      <w:lvlText w:val="•"/>
      <w:lvlJc w:val="left"/>
      <w:pPr>
        <w:ind w:left="5954" w:hanging="360"/>
      </w:pPr>
      <w:rPr>
        <w:rFonts w:hint="default"/>
        <w:lang w:val="id" w:eastAsia="id" w:bidi="id"/>
      </w:rPr>
    </w:lvl>
    <w:lvl w:ilvl="8">
      <w:numFmt w:val="bullet"/>
      <w:lvlText w:val="•"/>
      <w:lvlJc w:val="left"/>
      <w:pPr>
        <w:ind w:left="7158" w:hanging="360"/>
      </w:pPr>
      <w:rPr>
        <w:rFonts w:hint="default"/>
        <w:lang w:val="id" w:eastAsia="id" w:bidi="id"/>
      </w:rPr>
    </w:lvl>
  </w:abstractNum>
  <w:abstractNum w:abstractNumId="2">
    <w:nsid w:val="0B2E1C69"/>
    <w:multiLevelType w:val="multilevel"/>
    <w:tmpl w:val="0B2E1C69"/>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B20118"/>
    <w:multiLevelType w:val="multilevel"/>
    <w:tmpl w:val="404AD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A6727"/>
    <w:multiLevelType w:val="hybridMultilevel"/>
    <w:tmpl w:val="1042220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36273CF0"/>
    <w:multiLevelType w:val="multilevel"/>
    <w:tmpl w:val="ABD45282"/>
    <w:lvl w:ilvl="0">
      <w:start w:val="1"/>
      <w:numFmt w:val="decimal"/>
      <w:lvlText w:val="%1."/>
      <w:lvlJc w:val="left"/>
      <w:pPr>
        <w:ind w:left="1287" w:hanging="360"/>
      </w:p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3B352C81"/>
    <w:multiLevelType w:val="hybridMultilevel"/>
    <w:tmpl w:val="2EA01FB6"/>
    <w:lvl w:ilvl="0" w:tplc="C9B494A4">
      <w:start w:val="1"/>
      <w:numFmt w:val="decimal"/>
      <w:lvlText w:val="%1."/>
      <w:lvlJc w:val="left"/>
      <w:pPr>
        <w:ind w:left="1809" w:hanging="360"/>
      </w:pPr>
      <w:rPr>
        <w:rFonts w:ascii="Times New Roman" w:eastAsia="Times New Roman" w:hAnsi="Times New Roman" w:cs="Times New Roman" w:hint="default"/>
        <w:spacing w:val="-6"/>
        <w:w w:val="99"/>
        <w:sz w:val="24"/>
        <w:szCs w:val="24"/>
        <w:lang w:val="id" w:eastAsia="id" w:bidi="id"/>
      </w:rPr>
    </w:lvl>
    <w:lvl w:ilvl="1" w:tplc="03C29014">
      <w:start w:val="1"/>
      <w:numFmt w:val="lowerLetter"/>
      <w:lvlText w:val="%2."/>
      <w:lvlJc w:val="left"/>
      <w:pPr>
        <w:ind w:left="2169" w:hanging="360"/>
      </w:pPr>
      <w:rPr>
        <w:rFonts w:ascii="Times New Roman" w:eastAsia="Times New Roman" w:hAnsi="Times New Roman" w:cs="Times New Roman" w:hint="default"/>
        <w:spacing w:val="-6"/>
        <w:w w:val="99"/>
        <w:sz w:val="24"/>
        <w:szCs w:val="24"/>
        <w:lang w:val="id" w:eastAsia="id" w:bidi="id"/>
      </w:rPr>
    </w:lvl>
    <w:lvl w:ilvl="2" w:tplc="CE84330E">
      <w:numFmt w:val="bullet"/>
      <w:lvlText w:val="•"/>
      <w:lvlJc w:val="left"/>
      <w:pPr>
        <w:ind w:left="2983" w:hanging="360"/>
      </w:pPr>
      <w:rPr>
        <w:rFonts w:hint="default"/>
        <w:lang w:val="id" w:eastAsia="id" w:bidi="id"/>
      </w:rPr>
    </w:lvl>
    <w:lvl w:ilvl="3" w:tplc="1ECCD4AC">
      <w:numFmt w:val="bullet"/>
      <w:lvlText w:val="•"/>
      <w:lvlJc w:val="left"/>
      <w:pPr>
        <w:ind w:left="3806" w:hanging="360"/>
      </w:pPr>
      <w:rPr>
        <w:rFonts w:hint="default"/>
        <w:lang w:val="id" w:eastAsia="id" w:bidi="id"/>
      </w:rPr>
    </w:lvl>
    <w:lvl w:ilvl="4" w:tplc="54C0CE10">
      <w:numFmt w:val="bullet"/>
      <w:lvlText w:val="•"/>
      <w:lvlJc w:val="left"/>
      <w:pPr>
        <w:ind w:left="4629" w:hanging="360"/>
      </w:pPr>
      <w:rPr>
        <w:rFonts w:hint="default"/>
        <w:lang w:val="id" w:eastAsia="id" w:bidi="id"/>
      </w:rPr>
    </w:lvl>
    <w:lvl w:ilvl="5" w:tplc="CE6A7264">
      <w:numFmt w:val="bullet"/>
      <w:lvlText w:val="•"/>
      <w:lvlJc w:val="left"/>
      <w:pPr>
        <w:ind w:left="5452" w:hanging="360"/>
      </w:pPr>
      <w:rPr>
        <w:rFonts w:hint="default"/>
        <w:lang w:val="id" w:eastAsia="id" w:bidi="id"/>
      </w:rPr>
    </w:lvl>
    <w:lvl w:ilvl="6" w:tplc="F1DE790C">
      <w:numFmt w:val="bullet"/>
      <w:lvlText w:val="•"/>
      <w:lvlJc w:val="left"/>
      <w:pPr>
        <w:ind w:left="6275" w:hanging="360"/>
      </w:pPr>
      <w:rPr>
        <w:rFonts w:hint="default"/>
        <w:lang w:val="id" w:eastAsia="id" w:bidi="id"/>
      </w:rPr>
    </w:lvl>
    <w:lvl w:ilvl="7" w:tplc="23E8F2E2">
      <w:numFmt w:val="bullet"/>
      <w:lvlText w:val="•"/>
      <w:lvlJc w:val="left"/>
      <w:pPr>
        <w:ind w:left="7098" w:hanging="360"/>
      </w:pPr>
      <w:rPr>
        <w:rFonts w:hint="default"/>
        <w:lang w:val="id" w:eastAsia="id" w:bidi="id"/>
      </w:rPr>
    </w:lvl>
    <w:lvl w:ilvl="8" w:tplc="80C4797E">
      <w:numFmt w:val="bullet"/>
      <w:lvlText w:val="•"/>
      <w:lvlJc w:val="left"/>
      <w:pPr>
        <w:ind w:left="7921" w:hanging="360"/>
      </w:pPr>
      <w:rPr>
        <w:rFonts w:hint="default"/>
        <w:lang w:val="id" w:eastAsia="id" w:bidi="id"/>
      </w:rPr>
    </w:lvl>
  </w:abstractNum>
  <w:abstractNum w:abstractNumId="7">
    <w:nsid w:val="3BF90672"/>
    <w:multiLevelType w:val="multilevel"/>
    <w:tmpl w:val="DCE6F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F104B"/>
    <w:multiLevelType w:val="hybridMultilevel"/>
    <w:tmpl w:val="A2C034BE"/>
    <w:lvl w:ilvl="0" w:tplc="04210011">
      <w:start w:val="1"/>
      <w:numFmt w:val="decimal"/>
      <w:lvlText w:val="%1)"/>
      <w:lvlJc w:val="left"/>
      <w:pPr>
        <w:ind w:left="1571" w:hanging="360"/>
      </w:pPr>
    </w:lvl>
    <w:lvl w:ilvl="1" w:tplc="0421000F">
      <w:start w:val="1"/>
      <w:numFmt w:val="decimal"/>
      <w:lvlText w:val="%2."/>
      <w:lvlJc w:val="left"/>
      <w:pPr>
        <w:ind w:left="360" w:hanging="360"/>
      </w:pPr>
      <w:rPr>
        <w:rFonts w:hint="default"/>
      </w:rPr>
    </w:lvl>
    <w:lvl w:ilvl="2" w:tplc="0421001B">
      <w:start w:val="1"/>
      <w:numFmt w:val="lowerRoman"/>
      <w:lvlText w:val="%3."/>
      <w:lvlJc w:val="right"/>
      <w:pPr>
        <w:ind w:left="3016"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5836FC9"/>
    <w:multiLevelType w:val="multilevel"/>
    <w:tmpl w:val="5E3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4D3F4B"/>
    <w:multiLevelType w:val="multilevel"/>
    <w:tmpl w:val="A5928262"/>
    <w:lvl w:ilvl="0">
      <w:start w:val="1"/>
      <w:numFmt w:val="decimal"/>
      <w:lvlText w:val="3.5.3.3%1"/>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D45295"/>
    <w:multiLevelType w:val="multilevel"/>
    <w:tmpl w:val="52D45295"/>
    <w:lvl w:ilvl="0">
      <w:start w:val="4"/>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8935A81"/>
    <w:multiLevelType w:val="hybridMultilevel"/>
    <w:tmpl w:val="7F3CB74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F947ED1"/>
    <w:multiLevelType w:val="hybridMultilevel"/>
    <w:tmpl w:val="1C08A628"/>
    <w:lvl w:ilvl="0" w:tplc="FDCAD320">
      <w:start w:val="1"/>
      <w:numFmt w:val="decimal"/>
      <w:lvlText w:val="%1."/>
      <w:lvlJc w:val="left"/>
      <w:pPr>
        <w:ind w:left="765" w:hanging="360"/>
      </w:pPr>
    </w:lvl>
    <w:lvl w:ilvl="1" w:tplc="04210019">
      <w:start w:val="1"/>
      <w:numFmt w:val="lowerLetter"/>
      <w:lvlText w:val="%2."/>
      <w:lvlJc w:val="left"/>
      <w:pPr>
        <w:ind w:left="1485" w:hanging="360"/>
      </w:pPr>
    </w:lvl>
    <w:lvl w:ilvl="2" w:tplc="0421001B">
      <w:start w:val="1"/>
      <w:numFmt w:val="lowerRoman"/>
      <w:lvlText w:val="%3."/>
      <w:lvlJc w:val="right"/>
      <w:pPr>
        <w:ind w:left="2205" w:hanging="180"/>
      </w:pPr>
    </w:lvl>
    <w:lvl w:ilvl="3" w:tplc="0421000F">
      <w:start w:val="1"/>
      <w:numFmt w:val="decimal"/>
      <w:lvlText w:val="%4."/>
      <w:lvlJc w:val="left"/>
      <w:pPr>
        <w:ind w:left="2925" w:hanging="360"/>
      </w:pPr>
    </w:lvl>
    <w:lvl w:ilvl="4" w:tplc="04210019">
      <w:start w:val="1"/>
      <w:numFmt w:val="lowerLetter"/>
      <w:lvlText w:val="%5."/>
      <w:lvlJc w:val="left"/>
      <w:pPr>
        <w:ind w:left="3645" w:hanging="360"/>
      </w:pPr>
    </w:lvl>
    <w:lvl w:ilvl="5" w:tplc="0421001B">
      <w:start w:val="1"/>
      <w:numFmt w:val="lowerRoman"/>
      <w:lvlText w:val="%6."/>
      <w:lvlJc w:val="right"/>
      <w:pPr>
        <w:ind w:left="4365" w:hanging="180"/>
      </w:pPr>
    </w:lvl>
    <w:lvl w:ilvl="6" w:tplc="0421000F">
      <w:start w:val="1"/>
      <w:numFmt w:val="decimal"/>
      <w:lvlText w:val="%7."/>
      <w:lvlJc w:val="left"/>
      <w:pPr>
        <w:ind w:left="5085" w:hanging="360"/>
      </w:pPr>
    </w:lvl>
    <w:lvl w:ilvl="7" w:tplc="04210019">
      <w:start w:val="1"/>
      <w:numFmt w:val="lowerLetter"/>
      <w:lvlText w:val="%8."/>
      <w:lvlJc w:val="left"/>
      <w:pPr>
        <w:ind w:left="5805" w:hanging="360"/>
      </w:pPr>
    </w:lvl>
    <w:lvl w:ilvl="8" w:tplc="0421001B">
      <w:start w:val="1"/>
      <w:numFmt w:val="lowerRoman"/>
      <w:lvlText w:val="%9."/>
      <w:lvlJc w:val="right"/>
      <w:pPr>
        <w:ind w:left="6525" w:hanging="180"/>
      </w:pPr>
    </w:lvl>
  </w:abstractNum>
  <w:abstractNum w:abstractNumId="14">
    <w:nsid w:val="6D023E88"/>
    <w:multiLevelType w:val="hybridMultilevel"/>
    <w:tmpl w:val="C5BC474A"/>
    <w:lvl w:ilvl="0" w:tplc="F87EC2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D8D1278"/>
    <w:multiLevelType w:val="hybridMultilevel"/>
    <w:tmpl w:val="B8262B4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70BF246A"/>
    <w:multiLevelType w:val="hybridMultilevel"/>
    <w:tmpl w:val="652491A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73A563D1"/>
    <w:multiLevelType w:val="multilevel"/>
    <w:tmpl w:val="37B0A758"/>
    <w:lvl w:ilvl="0">
      <w:start w:val="2"/>
      <w:numFmt w:val="decimal"/>
      <w:lvlText w:val="%1"/>
      <w:lvlJc w:val="left"/>
      <w:pPr>
        <w:ind w:left="1629" w:hanging="721"/>
      </w:pPr>
    </w:lvl>
    <w:lvl w:ilvl="1">
      <w:start w:val="1"/>
      <w:numFmt w:val="decimal"/>
      <w:lvlText w:val="%1.%2"/>
      <w:lvlJc w:val="left"/>
      <w:pPr>
        <w:ind w:left="1629" w:hanging="721"/>
      </w:pPr>
      <w:rPr>
        <w:b/>
        <w:bCs/>
        <w:spacing w:val="-6"/>
        <w:w w:val="99"/>
      </w:rPr>
    </w:lvl>
    <w:lvl w:ilvl="2">
      <w:start w:val="1"/>
      <w:numFmt w:val="decimal"/>
      <w:lvlText w:val="%1.%2.%3"/>
      <w:lvlJc w:val="left"/>
      <w:pPr>
        <w:ind w:left="1629" w:hanging="721"/>
      </w:pPr>
      <w:rPr>
        <w:rFonts w:ascii="Times New Roman" w:eastAsia="Times New Roman" w:hAnsi="Times New Roman" w:cs="Times New Roman" w:hint="default"/>
        <w:b/>
        <w:bCs/>
        <w:spacing w:val="-5"/>
        <w:w w:val="99"/>
        <w:sz w:val="24"/>
        <w:szCs w:val="24"/>
      </w:rPr>
    </w:lvl>
    <w:lvl w:ilvl="3">
      <w:start w:val="1"/>
      <w:numFmt w:val="decimal"/>
      <w:lvlText w:val="%1.%2.%3.%4"/>
      <w:lvlJc w:val="left"/>
      <w:pPr>
        <w:ind w:left="1628" w:hanging="720"/>
      </w:pPr>
      <w:rPr>
        <w:rFonts w:ascii="Times New Roman" w:eastAsia="Times New Roman" w:hAnsi="Times New Roman" w:cs="Times New Roman" w:hint="default"/>
        <w:b/>
        <w:bCs/>
        <w:spacing w:val="-6"/>
        <w:w w:val="99"/>
        <w:sz w:val="24"/>
        <w:szCs w:val="24"/>
      </w:rPr>
    </w:lvl>
    <w:lvl w:ilvl="4">
      <w:start w:val="1"/>
      <w:numFmt w:val="decimal"/>
      <w:lvlText w:val="%5."/>
      <w:lvlJc w:val="left"/>
      <w:pPr>
        <w:ind w:left="2041" w:hanging="360"/>
      </w:pPr>
      <w:rPr>
        <w:spacing w:val="-6"/>
        <w:w w:val="100"/>
      </w:rPr>
    </w:lvl>
    <w:lvl w:ilvl="5">
      <w:start w:val="1"/>
      <w:numFmt w:val="lowerLetter"/>
      <w:lvlText w:val="%6."/>
      <w:lvlJc w:val="left"/>
      <w:pPr>
        <w:ind w:left="2349" w:hanging="360"/>
      </w:pPr>
      <w:rPr>
        <w:rFonts w:ascii="Times New Roman" w:eastAsia="Times New Roman" w:hAnsi="Times New Roman" w:cs="Times New Roman" w:hint="default"/>
        <w:spacing w:val="-9"/>
        <w:w w:val="99"/>
        <w:sz w:val="24"/>
        <w:szCs w:val="24"/>
      </w:rPr>
    </w:lvl>
    <w:lvl w:ilvl="6">
      <w:numFmt w:val="bullet"/>
      <w:lvlText w:val="•"/>
      <w:lvlJc w:val="left"/>
      <w:pPr>
        <w:ind w:left="4749" w:hanging="360"/>
      </w:pPr>
    </w:lvl>
    <w:lvl w:ilvl="7">
      <w:numFmt w:val="bullet"/>
      <w:lvlText w:val="•"/>
      <w:lvlJc w:val="left"/>
      <w:pPr>
        <w:ind w:left="5954" w:hanging="360"/>
      </w:pPr>
    </w:lvl>
    <w:lvl w:ilvl="8">
      <w:numFmt w:val="bullet"/>
      <w:lvlText w:val="•"/>
      <w:lvlJc w:val="left"/>
      <w:pPr>
        <w:ind w:left="7158" w:hanging="360"/>
      </w:pPr>
    </w:lvl>
  </w:abstractNum>
  <w:abstractNum w:abstractNumId="18">
    <w:nsid w:val="7ED80ADA"/>
    <w:multiLevelType w:val="multilevel"/>
    <w:tmpl w:val="062E88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15"/>
  </w:num>
  <w:num w:numId="4">
    <w:abstractNumId w:val="16"/>
  </w:num>
  <w:num w:numId="5">
    <w:abstractNumId w:val="12"/>
  </w:num>
  <w:num w:numId="6">
    <w:abstractNumId w:val="0"/>
  </w:num>
  <w:num w:numId="7">
    <w:abstractNumId w:val="9"/>
  </w:num>
  <w:num w:numId="8">
    <w:abstractNumId w:val="3"/>
  </w:num>
  <w:num w:numId="9">
    <w:abstractNumId w:val="7"/>
  </w:num>
  <w:num w:numId="10">
    <w:abstractNumId w:val="2"/>
  </w:num>
  <w:num w:numId="11">
    <w:abstractNumId w:val="11"/>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1"/>
  </w:num>
  <w:num w:numId="17">
    <w:abstractNumId w:val="14"/>
  </w:num>
  <w:num w:numId="18">
    <w:abstractNumId w:val="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B8"/>
    <w:rsid w:val="00001129"/>
    <w:rsid w:val="00005D9A"/>
    <w:rsid w:val="00007F56"/>
    <w:rsid w:val="000117E4"/>
    <w:rsid w:val="0001209D"/>
    <w:rsid w:val="00014299"/>
    <w:rsid w:val="00015F29"/>
    <w:rsid w:val="00024648"/>
    <w:rsid w:val="0003290E"/>
    <w:rsid w:val="000372BB"/>
    <w:rsid w:val="000414AD"/>
    <w:rsid w:val="00043A4B"/>
    <w:rsid w:val="00043D44"/>
    <w:rsid w:val="00050C08"/>
    <w:rsid w:val="00055A4D"/>
    <w:rsid w:val="0005678E"/>
    <w:rsid w:val="00062041"/>
    <w:rsid w:val="000627F7"/>
    <w:rsid w:val="00062DDF"/>
    <w:rsid w:val="000631EE"/>
    <w:rsid w:val="000641C3"/>
    <w:rsid w:val="000646EB"/>
    <w:rsid w:val="00064AFA"/>
    <w:rsid w:val="00066015"/>
    <w:rsid w:val="000675F1"/>
    <w:rsid w:val="000709C3"/>
    <w:rsid w:val="00073C28"/>
    <w:rsid w:val="00073DD2"/>
    <w:rsid w:val="0007457E"/>
    <w:rsid w:val="000749C5"/>
    <w:rsid w:val="00074C63"/>
    <w:rsid w:val="00087C80"/>
    <w:rsid w:val="00090B03"/>
    <w:rsid w:val="00096F88"/>
    <w:rsid w:val="000A161B"/>
    <w:rsid w:val="000A773C"/>
    <w:rsid w:val="000B4796"/>
    <w:rsid w:val="000C3F16"/>
    <w:rsid w:val="000D0F7B"/>
    <w:rsid w:val="000D18A2"/>
    <w:rsid w:val="000D3AE6"/>
    <w:rsid w:val="000D46AD"/>
    <w:rsid w:val="000D5823"/>
    <w:rsid w:val="000D5A34"/>
    <w:rsid w:val="000E1475"/>
    <w:rsid w:val="000E1539"/>
    <w:rsid w:val="000E3748"/>
    <w:rsid w:val="000F7C20"/>
    <w:rsid w:val="001003B9"/>
    <w:rsid w:val="00103EF7"/>
    <w:rsid w:val="00112444"/>
    <w:rsid w:val="001152F1"/>
    <w:rsid w:val="00122C22"/>
    <w:rsid w:val="00126D9E"/>
    <w:rsid w:val="00127DF7"/>
    <w:rsid w:val="00130F05"/>
    <w:rsid w:val="00131CEB"/>
    <w:rsid w:val="00131FF3"/>
    <w:rsid w:val="001323A7"/>
    <w:rsid w:val="00133A2F"/>
    <w:rsid w:val="00134DBE"/>
    <w:rsid w:val="001377F3"/>
    <w:rsid w:val="00151328"/>
    <w:rsid w:val="0015243B"/>
    <w:rsid w:val="00152558"/>
    <w:rsid w:val="0015567C"/>
    <w:rsid w:val="00155A37"/>
    <w:rsid w:val="00155FA3"/>
    <w:rsid w:val="0015691D"/>
    <w:rsid w:val="00167E4F"/>
    <w:rsid w:val="001A0FA5"/>
    <w:rsid w:val="001A4FA1"/>
    <w:rsid w:val="001B0E37"/>
    <w:rsid w:val="001B2AA2"/>
    <w:rsid w:val="001B2BEE"/>
    <w:rsid w:val="001B3377"/>
    <w:rsid w:val="001D24A5"/>
    <w:rsid w:val="001D33FA"/>
    <w:rsid w:val="001E1B61"/>
    <w:rsid w:val="001E2AA8"/>
    <w:rsid w:val="001E34BF"/>
    <w:rsid w:val="001E508C"/>
    <w:rsid w:val="001E62F5"/>
    <w:rsid w:val="001F4144"/>
    <w:rsid w:val="001F71C2"/>
    <w:rsid w:val="00212329"/>
    <w:rsid w:val="00216F19"/>
    <w:rsid w:val="00224B9B"/>
    <w:rsid w:val="002333D2"/>
    <w:rsid w:val="00240C47"/>
    <w:rsid w:val="00243A77"/>
    <w:rsid w:val="00243CDA"/>
    <w:rsid w:val="002556DC"/>
    <w:rsid w:val="00264971"/>
    <w:rsid w:val="00265238"/>
    <w:rsid w:val="002705C1"/>
    <w:rsid w:val="002741CC"/>
    <w:rsid w:val="002818AE"/>
    <w:rsid w:val="0028430D"/>
    <w:rsid w:val="00287770"/>
    <w:rsid w:val="0029010C"/>
    <w:rsid w:val="002927A8"/>
    <w:rsid w:val="00295CBF"/>
    <w:rsid w:val="002A014A"/>
    <w:rsid w:val="002B1901"/>
    <w:rsid w:val="002B7A37"/>
    <w:rsid w:val="002C4670"/>
    <w:rsid w:val="002C4997"/>
    <w:rsid w:val="002C76BC"/>
    <w:rsid w:val="002D1B9D"/>
    <w:rsid w:val="002D1C2E"/>
    <w:rsid w:val="002E04AE"/>
    <w:rsid w:val="002E17FC"/>
    <w:rsid w:val="002E1CF3"/>
    <w:rsid w:val="002E42C4"/>
    <w:rsid w:val="002E5395"/>
    <w:rsid w:val="002E6025"/>
    <w:rsid w:val="002F0265"/>
    <w:rsid w:val="002F1DE7"/>
    <w:rsid w:val="002F5676"/>
    <w:rsid w:val="00302A9E"/>
    <w:rsid w:val="00312240"/>
    <w:rsid w:val="00312CBE"/>
    <w:rsid w:val="00316092"/>
    <w:rsid w:val="00316DE0"/>
    <w:rsid w:val="00317CC3"/>
    <w:rsid w:val="00321F5E"/>
    <w:rsid w:val="00324138"/>
    <w:rsid w:val="00330928"/>
    <w:rsid w:val="00332544"/>
    <w:rsid w:val="00334347"/>
    <w:rsid w:val="00337756"/>
    <w:rsid w:val="003406C2"/>
    <w:rsid w:val="00341523"/>
    <w:rsid w:val="00357F42"/>
    <w:rsid w:val="003642DD"/>
    <w:rsid w:val="00370186"/>
    <w:rsid w:val="00371AB7"/>
    <w:rsid w:val="00372649"/>
    <w:rsid w:val="00382A86"/>
    <w:rsid w:val="0038657B"/>
    <w:rsid w:val="00386D99"/>
    <w:rsid w:val="00386E07"/>
    <w:rsid w:val="003920B1"/>
    <w:rsid w:val="003934B5"/>
    <w:rsid w:val="00394960"/>
    <w:rsid w:val="003A2EBE"/>
    <w:rsid w:val="003B3824"/>
    <w:rsid w:val="003B6F59"/>
    <w:rsid w:val="003C199C"/>
    <w:rsid w:val="003C266C"/>
    <w:rsid w:val="003C46AB"/>
    <w:rsid w:val="003C6C46"/>
    <w:rsid w:val="003D2D5A"/>
    <w:rsid w:val="003D7ADB"/>
    <w:rsid w:val="003E16FE"/>
    <w:rsid w:val="003E3F4E"/>
    <w:rsid w:val="003F022A"/>
    <w:rsid w:val="003F113E"/>
    <w:rsid w:val="003F3E77"/>
    <w:rsid w:val="003F620E"/>
    <w:rsid w:val="003F6E4E"/>
    <w:rsid w:val="0040615D"/>
    <w:rsid w:val="00410E71"/>
    <w:rsid w:val="004153DA"/>
    <w:rsid w:val="00415655"/>
    <w:rsid w:val="004328FA"/>
    <w:rsid w:val="00432CEE"/>
    <w:rsid w:val="00445AD2"/>
    <w:rsid w:val="00452928"/>
    <w:rsid w:val="0047036C"/>
    <w:rsid w:val="00470560"/>
    <w:rsid w:val="004705C1"/>
    <w:rsid w:val="00472B07"/>
    <w:rsid w:val="00476F28"/>
    <w:rsid w:val="00481E73"/>
    <w:rsid w:val="004830EF"/>
    <w:rsid w:val="00487E28"/>
    <w:rsid w:val="004A0D80"/>
    <w:rsid w:val="004A7F70"/>
    <w:rsid w:val="004B0D20"/>
    <w:rsid w:val="004B3747"/>
    <w:rsid w:val="004B7D39"/>
    <w:rsid w:val="004C5C8B"/>
    <w:rsid w:val="004D39AE"/>
    <w:rsid w:val="004D411D"/>
    <w:rsid w:val="004D66CB"/>
    <w:rsid w:val="004D7CC8"/>
    <w:rsid w:val="004D7E96"/>
    <w:rsid w:val="004E30BC"/>
    <w:rsid w:val="004E364D"/>
    <w:rsid w:val="004E438D"/>
    <w:rsid w:val="004E602E"/>
    <w:rsid w:val="004E6A7D"/>
    <w:rsid w:val="004F5389"/>
    <w:rsid w:val="004F6109"/>
    <w:rsid w:val="0050412D"/>
    <w:rsid w:val="00505C91"/>
    <w:rsid w:val="005148A8"/>
    <w:rsid w:val="00515B4E"/>
    <w:rsid w:val="005176DA"/>
    <w:rsid w:val="00522633"/>
    <w:rsid w:val="00527239"/>
    <w:rsid w:val="00527447"/>
    <w:rsid w:val="00542BEE"/>
    <w:rsid w:val="005457A8"/>
    <w:rsid w:val="00547685"/>
    <w:rsid w:val="0055147B"/>
    <w:rsid w:val="00552D21"/>
    <w:rsid w:val="00553C95"/>
    <w:rsid w:val="005646FB"/>
    <w:rsid w:val="005659CB"/>
    <w:rsid w:val="00567428"/>
    <w:rsid w:val="00567BAB"/>
    <w:rsid w:val="00571B2B"/>
    <w:rsid w:val="00572688"/>
    <w:rsid w:val="00573BCB"/>
    <w:rsid w:val="005757AE"/>
    <w:rsid w:val="00577CD0"/>
    <w:rsid w:val="005812A6"/>
    <w:rsid w:val="00581447"/>
    <w:rsid w:val="00582E84"/>
    <w:rsid w:val="0058401B"/>
    <w:rsid w:val="00585AE2"/>
    <w:rsid w:val="0058635B"/>
    <w:rsid w:val="005979E3"/>
    <w:rsid w:val="005A1231"/>
    <w:rsid w:val="005A540D"/>
    <w:rsid w:val="005A5D6B"/>
    <w:rsid w:val="005B0807"/>
    <w:rsid w:val="005B2864"/>
    <w:rsid w:val="005B4236"/>
    <w:rsid w:val="005C0AE2"/>
    <w:rsid w:val="005C3094"/>
    <w:rsid w:val="005C7294"/>
    <w:rsid w:val="005D06D6"/>
    <w:rsid w:val="005D6770"/>
    <w:rsid w:val="005F08F9"/>
    <w:rsid w:val="005F746D"/>
    <w:rsid w:val="00600856"/>
    <w:rsid w:val="006043F8"/>
    <w:rsid w:val="00611094"/>
    <w:rsid w:val="006134D7"/>
    <w:rsid w:val="0061458C"/>
    <w:rsid w:val="006161D1"/>
    <w:rsid w:val="00620944"/>
    <w:rsid w:val="00621CA8"/>
    <w:rsid w:val="006307C8"/>
    <w:rsid w:val="006315C7"/>
    <w:rsid w:val="00633F79"/>
    <w:rsid w:val="00634249"/>
    <w:rsid w:val="00635BBB"/>
    <w:rsid w:val="00636AE4"/>
    <w:rsid w:val="00643724"/>
    <w:rsid w:val="006468B3"/>
    <w:rsid w:val="006521CA"/>
    <w:rsid w:val="00653007"/>
    <w:rsid w:val="00660347"/>
    <w:rsid w:val="00662964"/>
    <w:rsid w:val="006650B7"/>
    <w:rsid w:val="00680B3D"/>
    <w:rsid w:val="006818B7"/>
    <w:rsid w:val="0068418E"/>
    <w:rsid w:val="0068444A"/>
    <w:rsid w:val="006A1593"/>
    <w:rsid w:val="006A3E77"/>
    <w:rsid w:val="006A4527"/>
    <w:rsid w:val="006B67B0"/>
    <w:rsid w:val="006D425C"/>
    <w:rsid w:val="006D5AAB"/>
    <w:rsid w:val="006F11E9"/>
    <w:rsid w:val="006F12BC"/>
    <w:rsid w:val="006F4FF6"/>
    <w:rsid w:val="006F67FE"/>
    <w:rsid w:val="006F6D82"/>
    <w:rsid w:val="00701386"/>
    <w:rsid w:val="007068F0"/>
    <w:rsid w:val="0071292F"/>
    <w:rsid w:val="00712D68"/>
    <w:rsid w:val="00713704"/>
    <w:rsid w:val="007174F2"/>
    <w:rsid w:val="007208B1"/>
    <w:rsid w:val="007216BB"/>
    <w:rsid w:val="007308F0"/>
    <w:rsid w:val="00731552"/>
    <w:rsid w:val="007339F9"/>
    <w:rsid w:val="00734114"/>
    <w:rsid w:val="00740CF2"/>
    <w:rsid w:val="007428C6"/>
    <w:rsid w:val="00742A8A"/>
    <w:rsid w:val="00747D00"/>
    <w:rsid w:val="00754E68"/>
    <w:rsid w:val="00755177"/>
    <w:rsid w:val="0075617B"/>
    <w:rsid w:val="00762368"/>
    <w:rsid w:val="007630CE"/>
    <w:rsid w:val="00767253"/>
    <w:rsid w:val="007707FA"/>
    <w:rsid w:val="0077106C"/>
    <w:rsid w:val="0077668F"/>
    <w:rsid w:val="007852BB"/>
    <w:rsid w:val="007872D1"/>
    <w:rsid w:val="007A4E4F"/>
    <w:rsid w:val="007B035B"/>
    <w:rsid w:val="007B519E"/>
    <w:rsid w:val="007B5734"/>
    <w:rsid w:val="007C02FF"/>
    <w:rsid w:val="007C2A13"/>
    <w:rsid w:val="007C7D5D"/>
    <w:rsid w:val="007D0C4C"/>
    <w:rsid w:val="007D3F34"/>
    <w:rsid w:val="007D56DC"/>
    <w:rsid w:val="007D6711"/>
    <w:rsid w:val="007E1919"/>
    <w:rsid w:val="007E1A9E"/>
    <w:rsid w:val="007E2F3C"/>
    <w:rsid w:val="007E4F31"/>
    <w:rsid w:val="007E5BBE"/>
    <w:rsid w:val="007F04BE"/>
    <w:rsid w:val="00802AA3"/>
    <w:rsid w:val="00810393"/>
    <w:rsid w:val="0081401E"/>
    <w:rsid w:val="00814D02"/>
    <w:rsid w:val="00815A34"/>
    <w:rsid w:val="0082276F"/>
    <w:rsid w:val="0082405B"/>
    <w:rsid w:val="008272F6"/>
    <w:rsid w:val="00841C75"/>
    <w:rsid w:val="0084288C"/>
    <w:rsid w:val="00845B1D"/>
    <w:rsid w:val="0085121A"/>
    <w:rsid w:val="00852D35"/>
    <w:rsid w:val="00870390"/>
    <w:rsid w:val="00872F73"/>
    <w:rsid w:val="00881106"/>
    <w:rsid w:val="00883213"/>
    <w:rsid w:val="008868AF"/>
    <w:rsid w:val="008935B0"/>
    <w:rsid w:val="00893D97"/>
    <w:rsid w:val="0089432B"/>
    <w:rsid w:val="008A0499"/>
    <w:rsid w:val="008A3A70"/>
    <w:rsid w:val="008A3C12"/>
    <w:rsid w:val="008B0A1D"/>
    <w:rsid w:val="008B2A00"/>
    <w:rsid w:val="008B42A2"/>
    <w:rsid w:val="008B4712"/>
    <w:rsid w:val="008C1C89"/>
    <w:rsid w:val="008C6B5F"/>
    <w:rsid w:val="008D1409"/>
    <w:rsid w:val="008D4349"/>
    <w:rsid w:val="008D6E8B"/>
    <w:rsid w:val="008D7EAF"/>
    <w:rsid w:val="008E0447"/>
    <w:rsid w:val="008E2485"/>
    <w:rsid w:val="008E2839"/>
    <w:rsid w:val="008E2D04"/>
    <w:rsid w:val="008F5C0C"/>
    <w:rsid w:val="00907A17"/>
    <w:rsid w:val="00910010"/>
    <w:rsid w:val="00927F74"/>
    <w:rsid w:val="009315F0"/>
    <w:rsid w:val="00940E0F"/>
    <w:rsid w:val="009513BC"/>
    <w:rsid w:val="00953E2C"/>
    <w:rsid w:val="00955157"/>
    <w:rsid w:val="00956004"/>
    <w:rsid w:val="009561F9"/>
    <w:rsid w:val="0095693D"/>
    <w:rsid w:val="00967570"/>
    <w:rsid w:val="00970A35"/>
    <w:rsid w:val="00972E4E"/>
    <w:rsid w:val="00983C60"/>
    <w:rsid w:val="00984ABE"/>
    <w:rsid w:val="00996A9A"/>
    <w:rsid w:val="009A1D53"/>
    <w:rsid w:val="009A5F0C"/>
    <w:rsid w:val="009A72CB"/>
    <w:rsid w:val="009B0C32"/>
    <w:rsid w:val="009B3DAA"/>
    <w:rsid w:val="009C1D2F"/>
    <w:rsid w:val="009C63F2"/>
    <w:rsid w:val="009D66E4"/>
    <w:rsid w:val="009E7D5A"/>
    <w:rsid w:val="009F1216"/>
    <w:rsid w:val="00A0404F"/>
    <w:rsid w:val="00A21F4E"/>
    <w:rsid w:val="00A232DE"/>
    <w:rsid w:val="00A26539"/>
    <w:rsid w:val="00A267F9"/>
    <w:rsid w:val="00A27BC3"/>
    <w:rsid w:val="00A40E05"/>
    <w:rsid w:val="00A423C3"/>
    <w:rsid w:val="00A57E7B"/>
    <w:rsid w:val="00A66115"/>
    <w:rsid w:val="00A66256"/>
    <w:rsid w:val="00A66639"/>
    <w:rsid w:val="00A66749"/>
    <w:rsid w:val="00A7197B"/>
    <w:rsid w:val="00A765BB"/>
    <w:rsid w:val="00A77380"/>
    <w:rsid w:val="00A97B4A"/>
    <w:rsid w:val="00AC2638"/>
    <w:rsid w:val="00AC4505"/>
    <w:rsid w:val="00AC4C59"/>
    <w:rsid w:val="00AD096A"/>
    <w:rsid w:val="00AD1545"/>
    <w:rsid w:val="00AD171A"/>
    <w:rsid w:val="00AD5404"/>
    <w:rsid w:val="00AE0682"/>
    <w:rsid w:val="00AF37CF"/>
    <w:rsid w:val="00B010D5"/>
    <w:rsid w:val="00B05002"/>
    <w:rsid w:val="00B05BCF"/>
    <w:rsid w:val="00B0612F"/>
    <w:rsid w:val="00B10F54"/>
    <w:rsid w:val="00B1406E"/>
    <w:rsid w:val="00B17072"/>
    <w:rsid w:val="00B21E27"/>
    <w:rsid w:val="00B27710"/>
    <w:rsid w:val="00B32374"/>
    <w:rsid w:val="00B37B51"/>
    <w:rsid w:val="00B40CE6"/>
    <w:rsid w:val="00B44163"/>
    <w:rsid w:val="00B4464C"/>
    <w:rsid w:val="00B502B8"/>
    <w:rsid w:val="00B51910"/>
    <w:rsid w:val="00B56AAB"/>
    <w:rsid w:val="00B70570"/>
    <w:rsid w:val="00B705E9"/>
    <w:rsid w:val="00B717EF"/>
    <w:rsid w:val="00B757CE"/>
    <w:rsid w:val="00B777A2"/>
    <w:rsid w:val="00B82B65"/>
    <w:rsid w:val="00B84E89"/>
    <w:rsid w:val="00B928A5"/>
    <w:rsid w:val="00B95509"/>
    <w:rsid w:val="00B95A91"/>
    <w:rsid w:val="00B96426"/>
    <w:rsid w:val="00BA1DDA"/>
    <w:rsid w:val="00BB342D"/>
    <w:rsid w:val="00BB4837"/>
    <w:rsid w:val="00BB4C89"/>
    <w:rsid w:val="00BC09C8"/>
    <w:rsid w:val="00BD09DC"/>
    <w:rsid w:val="00BD64C1"/>
    <w:rsid w:val="00BE601F"/>
    <w:rsid w:val="00C010CF"/>
    <w:rsid w:val="00C05BAC"/>
    <w:rsid w:val="00C16CC8"/>
    <w:rsid w:val="00C30D7B"/>
    <w:rsid w:val="00C34A7D"/>
    <w:rsid w:val="00C370E8"/>
    <w:rsid w:val="00C4294D"/>
    <w:rsid w:val="00C43BF3"/>
    <w:rsid w:val="00C446EB"/>
    <w:rsid w:val="00C466B1"/>
    <w:rsid w:val="00C4701E"/>
    <w:rsid w:val="00C4797A"/>
    <w:rsid w:val="00C47E08"/>
    <w:rsid w:val="00C5029D"/>
    <w:rsid w:val="00C50C67"/>
    <w:rsid w:val="00C50DBF"/>
    <w:rsid w:val="00C64C41"/>
    <w:rsid w:val="00C65816"/>
    <w:rsid w:val="00C74317"/>
    <w:rsid w:val="00C755EB"/>
    <w:rsid w:val="00C770AB"/>
    <w:rsid w:val="00C80BCB"/>
    <w:rsid w:val="00C84ED7"/>
    <w:rsid w:val="00C868A3"/>
    <w:rsid w:val="00C8752B"/>
    <w:rsid w:val="00C8782A"/>
    <w:rsid w:val="00C90A17"/>
    <w:rsid w:val="00C91076"/>
    <w:rsid w:val="00C97308"/>
    <w:rsid w:val="00C976F9"/>
    <w:rsid w:val="00CA0C17"/>
    <w:rsid w:val="00CA1F46"/>
    <w:rsid w:val="00CA3594"/>
    <w:rsid w:val="00CA5D65"/>
    <w:rsid w:val="00CB050A"/>
    <w:rsid w:val="00CB1365"/>
    <w:rsid w:val="00CB138F"/>
    <w:rsid w:val="00CB27C3"/>
    <w:rsid w:val="00CB73C9"/>
    <w:rsid w:val="00CB7EB5"/>
    <w:rsid w:val="00CC58B4"/>
    <w:rsid w:val="00CD2C43"/>
    <w:rsid w:val="00CD5D1A"/>
    <w:rsid w:val="00CD7FFD"/>
    <w:rsid w:val="00CE0885"/>
    <w:rsid w:val="00CE7E56"/>
    <w:rsid w:val="00CF13DE"/>
    <w:rsid w:val="00CF4CDD"/>
    <w:rsid w:val="00CF7B59"/>
    <w:rsid w:val="00D001EE"/>
    <w:rsid w:val="00D0324E"/>
    <w:rsid w:val="00D04B89"/>
    <w:rsid w:val="00D0598E"/>
    <w:rsid w:val="00D06B09"/>
    <w:rsid w:val="00D07850"/>
    <w:rsid w:val="00D11519"/>
    <w:rsid w:val="00D170CB"/>
    <w:rsid w:val="00D234B1"/>
    <w:rsid w:val="00D46666"/>
    <w:rsid w:val="00D46C4F"/>
    <w:rsid w:val="00D51EE4"/>
    <w:rsid w:val="00D5632F"/>
    <w:rsid w:val="00D60DB9"/>
    <w:rsid w:val="00D67D69"/>
    <w:rsid w:val="00D87185"/>
    <w:rsid w:val="00D87CE8"/>
    <w:rsid w:val="00D97218"/>
    <w:rsid w:val="00D97F0B"/>
    <w:rsid w:val="00DA250C"/>
    <w:rsid w:val="00DB0BC3"/>
    <w:rsid w:val="00DB754E"/>
    <w:rsid w:val="00DC1E1A"/>
    <w:rsid w:val="00DC4924"/>
    <w:rsid w:val="00DC67C5"/>
    <w:rsid w:val="00DC7D01"/>
    <w:rsid w:val="00DD24EC"/>
    <w:rsid w:val="00DE0DF4"/>
    <w:rsid w:val="00DE285B"/>
    <w:rsid w:val="00DE4D81"/>
    <w:rsid w:val="00DE510D"/>
    <w:rsid w:val="00DE60A7"/>
    <w:rsid w:val="00DE6DF1"/>
    <w:rsid w:val="00DF1F3A"/>
    <w:rsid w:val="00DF36EF"/>
    <w:rsid w:val="00E0220A"/>
    <w:rsid w:val="00E1611A"/>
    <w:rsid w:val="00E21DC2"/>
    <w:rsid w:val="00E262EF"/>
    <w:rsid w:val="00E3219B"/>
    <w:rsid w:val="00E34B62"/>
    <w:rsid w:val="00E41A99"/>
    <w:rsid w:val="00E43F67"/>
    <w:rsid w:val="00E50E89"/>
    <w:rsid w:val="00E53661"/>
    <w:rsid w:val="00E67F3F"/>
    <w:rsid w:val="00E70033"/>
    <w:rsid w:val="00E7283B"/>
    <w:rsid w:val="00E77410"/>
    <w:rsid w:val="00E81C13"/>
    <w:rsid w:val="00E865CB"/>
    <w:rsid w:val="00E87A7C"/>
    <w:rsid w:val="00E9214C"/>
    <w:rsid w:val="00E93FED"/>
    <w:rsid w:val="00E95B95"/>
    <w:rsid w:val="00E95D24"/>
    <w:rsid w:val="00EA0BC9"/>
    <w:rsid w:val="00EB1019"/>
    <w:rsid w:val="00EB5625"/>
    <w:rsid w:val="00EB602B"/>
    <w:rsid w:val="00EB62C7"/>
    <w:rsid w:val="00EC07A3"/>
    <w:rsid w:val="00ED03B4"/>
    <w:rsid w:val="00ED091E"/>
    <w:rsid w:val="00ED1388"/>
    <w:rsid w:val="00ED382E"/>
    <w:rsid w:val="00ED74DC"/>
    <w:rsid w:val="00EE0727"/>
    <w:rsid w:val="00EE3AC6"/>
    <w:rsid w:val="00EE4AB4"/>
    <w:rsid w:val="00EE6A3D"/>
    <w:rsid w:val="00EE7490"/>
    <w:rsid w:val="00EF22A8"/>
    <w:rsid w:val="00EF28FC"/>
    <w:rsid w:val="00EF6FE4"/>
    <w:rsid w:val="00F0470A"/>
    <w:rsid w:val="00F15020"/>
    <w:rsid w:val="00F1643D"/>
    <w:rsid w:val="00F33605"/>
    <w:rsid w:val="00F33D05"/>
    <w:rsid w:val="00F34A6E"/>
    <w:rsid w:val="00F3730F"/>
    <w:rsid w:val="00F441D6"/>
    <w:rsid w:val="00F52AF7"/>
    <w:rsid w:val="00F572CB"/>
    <w:rsid w:val="00F716EF"/>
    <w:rsid w:val="00F73F63"/>
    <w:rsid w:val="00F802FB"/>
    <w:rsid w:val="00F80EBB"/>
    <w:rsid w:val="00F81D2C"/>
    <w:rsid w:val="00F83A6E"/>
    <w:rsid w:val="00F9464E"/>
    <w:rsid w:val="00F96E53"/>
    <w:rsid w:val="00FA026B"/>
    <w:rsid w:val="00FA04C7"/>
    <w:rsid w:val="00FB0EE0"/>
    <w:rsid w:val="00FB3E04"/>
    <w:rsid w:val="00FB4C69"/>
    <w:rsid w:val="00FC0B3D"/>
    <w:rsid w:val="00FC10D8"/>
    <w:rsid w:val="00FC2622"/>
    <w:rsid w:val="00FC623C"/>
    <w:rsid w:val="00FC6742"/>
    <w:rsid w:val="00FD07EE"/>
    <w:rsid w:val="00FD0A8F"/>
    <w:rsid w:val="00FD220A"/>
    <w:rsid w:val="00FD331F"/>
    <w:rsid w:val="00FD6025"/>
    <w:rsid w:val="00FE25CE"/>
    <w:rsid w:val="00FE53DE"/>
    <w:rsid w:val="00FE7ED2"/>
    <w:rsid w:val="00FF61C7"/>
    <w:rsid w:val="00FF73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F0"/>
  </w:style>
  <w:style w:type="paragraph" w:styleId="Heading1">
    <w:name w:val="heading 1"/>
    <w:basedOn w:val="Normal"/>
    <w:link w:val="Heading1Char"/>
    <w:uiPriority w:val="9"/>
    <w:qFormat/>
    <w:rsid w:val="001E62F5"/>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id-ID"/>
    </w:rPr>
  </w:style>
  <w:style w:type="paragraph" w:styleId="Heading2">
    <w:name w:val="heading 2"/>
    <w:link w:val="Heading2Char"/>
    <w:uiPriority w:val="99"/>
    <w:unhideWhenUsed/>
    <w:rsid w:val="001E62F5"/>
    <w:pPr>
      <w:widowControl w:val="0"/>
      <w:autoSpaceDE w:val="0"/>
      <w:autoSpaceDN w:val="0"/>
      <w:adjustRightInd w:val="0"/>
      <w:outlineLvl w:val="1"/>
    </w:pPr>
    <w:rPr>
      <w:rFonts w:ascii="Courier New" w:hAnsi="Courier New"/>
      <w:b/>
      <w:i/>
      <w:color w:val="000000"/>
      <w:sz w:val="28"/>
      <w:szCs w:val="20"/>
      <w:lang w:eastAsia="id-ID"/>
    </w:rPr>
  </w:style>
  <w:style w:type="paragraph" w:styleId="Heading3">
    <w:name w:val="heading 3"/>
    <w:link w:val="Heading3Char"/>
    <w:uiPriority w:val="99"/>
    <w:unhideWhenUsed/>
    <w:rsid w:val="001E62F5"/>
    <w:pPr>
      <w:widowControl w:val="0"/>
      <w:autoSpaceDE w:val="0"/>
      <w:autoSpaceDN w:val="0"/>
      <w:adjustRightInd w:val="0"/>
      <w:outlineLvl w:val="2"/>
    </w:pPr>
    <w:rPr>
      <w:rFonts w:ascii="Courier New" w:hAnsi="Courier New"/>
      <w:b/>
      <w:color w:val="000000"/>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F5"/>
    <w:rPr>
      <w:rFonts w:ascii="Courier New" w:eastAsiaTheme="minorEastAsia" w:hAnsi="Courier New" w:cs="Courier New"/>
      <w:b/>
      <w:bCs/>
      <w:color w:val="000000"/>
      <w:sz w:val="32"/>
      <w:szCs w:val="32"/>
      <w:lang w:eastAsia="id-ID"/>
    </w:rPr>
  </w:style>
  <w:style w:type="character" w:customStyle="1" w:styleId="Heading2Char">
    <w:name w:val="Heading 2 Char"/>
    <w:basedOn w:val="DefaultParagraphFont"/>
    <w:link w:val="Heading2"/>
    <w:uiPriority w:val="99"/>
    <w:rsid w:val="001E62F5"/>
    <w:rPr>
      <w:rFonts w:ascii="Courier New" w:hAnsi="Courier New"/>
      <w:b/>
      <w:i/>
      <w:color w:val="000000"/>
      <w:sz w:val="28"/>
      <w:szCs w:val="20"/>
      <w:lang w:eastAsia="id-ID"/>
    </w:rPr>
  </w:style>
  <w:style w:type="character" w:customStyle="1" w:styleId="Heading3Char">
    <w:name w:val="Heading 3 Char"/>
    <w:basedOn w:val="DefaultParagraphFont"/>
    <w:link w:val="Heading3"/>
    <w:uiPriority w:val="99"/>
    <w:rsid w:val="001E62F5"/>
    <w:rPr>
      <w:rFonts w:ascii="Courier New" w:hAnsi="Courier New"/>
      <w:b/>
      <w:color w:val="000000"/>
      <w:sz w:val="26"/>
      <w:szCs w:val="20"/>
      <w:lang w:eastAsia="id-ID"/>
    </w:rPr>
  </w:style>
  <w:style w:type="paragraph" w:styleId="ListParagraph">
    <w:name w:val="List Paragraph"/>
    <w:basedOn w:val="Normal"/>
    <w:link w:val="ListParagraphChar"/>
    <w:uiPriority w:val="34"/>
    <w:qFormat/>
    <w:rsid w:val="00B502B8"/>
    <w:pPr>
      <w:ind w:left="720"/>
      <w:contextualSpacing/>
    </w:pPr>
  </w:style>
  <w:style w:type="character" w:customStyle="1" w:styleId="ListParagraphChar">
    <w:name w:val="List Paragraph Char"/>
    <w:link w:val="ListParagraph"/>
    <w:uiPriority w:val="34"/>
    <w:rsid w:val="00167E4F"/>
  </w:style>
  <w:style w:type="character" w:styleId="Hyperlink">
    <w:name w:val="Hyperlink"/>
    <w:basedOn w:val="DefaultParagraphFont"/>
    <w:uiPriority w:val="99"/>
    <w:unhideWhenUsed/>
    <w:rsid w:val="00B928A5"/>
    <w:rPr>
      <w:color w:val="0563C1" w:themeColor="hyperlink"/>
      <w:u w:val="single"/>
    </w:rPr>
  </w:style>
  <w:style w:type="paragraph" w:styleId="Header">
    <w:name w:val="header"/>
    <w:basedOn w:val="Normal"/>
    <w:link w:val="HeaderChar"/>
    <w:uiPriority w:val="99"/>
    <w:unhideWhenUsed/>
    <w:rsid w:val="0029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BF"/>
  </w:style>
  <w:style w:type="paragraph" w:styleId="Footer">
    <w:name w:val="footer"/>
    <w:basedOn w:val="Normal"/>
    <w:link w:val="FooterChar"/>
    <w:uiPriority w:val="99"/>
    <w:unhideWhenUsed/>
    <w:rsid w:val="0029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BF"/>
  </w:style>
  <w:style w:type="character" w:customStyle="1" w:styleId="fontstyle01">
    <w:name w:val="fontstyle01"/>
    <w:basedOn w:val="DefaultParagraphFont"/>
    <w:rsid w:val="000372BB"/>
    <w:rPr>
      <w:rFonts w:ascii="Calisto MT" w:hAnsi="Calisto MT" w:hint="default"/>
      <w:b w:val="0"/>
      <w:bCs w:val="0"/>
      <w:i w:val="0"/>
      <w:iCs w:val="0"/>
      <w:color w:val="000000"/>
      <w:sz w:val="20"/>
      <w:szCs w:val="20"/>
    </w:rPr>
  </w:style>
  <w:style w:type="character" w:customStyle="1" w:styleId="fontstyle21">
    <w:name w:val="fontstyle21"/>
    <w:basedOn w:val="DefaultParagraphFont"/>
    <w:rsid w:val="000372BB"/>
    <w:rPr>
      <w:rFonts w:ascii="Calisto MT" w:hAnsi="Calisto MT" w:hint="default"/>
      <w:b w:val="0"/>
      <w:bCs w:val="0"/>
      <w:i/>
      <w:iCs/>
      <w:color w:val="000000"/>
      <w:sz w:val="20"/>
      <w:szCs w:val="20"/>
    </w:rPr>
  </w:style>
  <w:style w:type="paragraph" w:customStyle="1" w:styleId="Default">
    <w:name w:val="Default"/>
    <w:rsid w:val="00DC492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A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AD"/>
    <w:rPr>
      <w:rFonts w:ascii="Tahoma" w:hAnsi="Tahoma" w:cs="Tahoma"/>
      <w:sz w:val="16"/>
      <w:szCs w:val="16"/>
    </w:rPr>
  </w:style>
  <w:style w:type="character" w:styleId="PlaceholderText">
    <w:name w:val="Placeholder Text"/>
    <w:basedOn w:val="DefaultParagraphFont"/>
    <w:uiPriority w:val="99"/>
    <w:semiHidden/>
    <w:rsid w:val="009B0C32"/>
    <w:rPr>
      <w:color w:val="808080"/>
    </w:rPr>
  </w:style>
  <w:style w:type="paragraph" w:styleId="HTMLPreformatted">
    <w:name w:val="HTML Preformatted"/>
    <w:basedOn w:val="Normal"/>
    <w:link w:val="HTMLPreformattedChar"/>
    <w:uiPriority w:val="99"/>
    <w:semiHidden/>
    <w:unhideWhenUsed/>
    <w:rsid w:val="007E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E5BBE"/>
    <w:rPr>
      <w:rFonts w:ascii="Courier New" w:eastAsia="Times New Roman" w:hAnsi="Courier New" w:cs="Courier New"/>
      <w:sz w:val="20"/>
      <w:szCs w:val="20"/>
      <w:lang w:eastAsia="id-ID"/>
    </w:rPr>
  </w:style>
  <w:style w:type="character" w:styleId="Emphasis">
    <w:name w:val="Emphasis"/>
    <w:basedOn w:val="DefaultParagraphFont"/>
    <w:uiPriority w:val="20"/>
    <w:qFormat/>
    <w:rsid w:val="00F83A6E"/>
    <w:rPr>
      <w:i/>
      <w:iCs/>
    </w:rPr>
  </w:style>
  <w:style w:type="paragraph" w:styleId="BodyText">
    <w:name w:val="Body Text"/>
    <w:basedOn w:val="Normal"/>
    <w:link w:val="BodyTextChar"/>
    <w:uiPriority w:val="1"/>
    <w:qFormat/>
    <w:rsid w:val="004E6A7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E6A7D"/>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1B2B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2BEE"/>
    <w:rPr>
      <w:b/>
      <w:bCs/>
    </w:rPr>
  </w:style>
  <w:style w:type="character" w:customStyle="1" w:styleId="e24kjd">
    <w:name w:val="e24kjd"/>
    <w:basedOn w:val="DefaultParagraphFont"/>
    <w:rsid w:val="001D33FA"/>
  </w:style>
  <w:style w:type="paragraph" w:customStyle="1" w:styleId="TableParagraph">
    <w:name w:val="Table Paragraph"/>
    <w:basedOn w:val="Normal"/>
    <w:uiPriority w:val="1"/>
    <w:qFormat/>
    <w:rsid w:val="001E62F5"/>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hgkelc">
    <w:name w:val="hgkelc"/>
    <w:basedOn w:val="DefaultParagraphFont"/>
    <w:rsid w:val="00872F73"/>
  </w:style>
  <w:style w:type="character" w:customStyle="1" w:styleId="a">
    <w:name w:val="_"/>
    <w:basedOn w:val="DefaultParagraphFont"/>
    <w:rsid w:val="00573BCB"/>
  </w:style>
  <w:style w:type="character" w:customStyle="1" w:styleId="pg-14ff6">
    <w:name w:val="pg-14ff6"/>
    <w:basedOn w:val="DefaultParagraphFont"/>
    <w:rsid w:val="00573BCB"/>
  </w:style>
  <w:style w:type="character" w:customStyle="1" w:styleId="pg-14ff2">
    <w:name w:val="pg-14ff2"/>
    <w:basedOn w:val="DefaultParagraphFont"/>
    <w:rsid w:val="00573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F0"/>
  </w:style>
  <w:style w:type="paragraph" w:styleId="Heading1">
    <w:name w:val="heading 1"/>
    <w:basedOn w:val="Normal"/>
    <w:link w:val="Heading1Char"/>
    <w:uiPriority w:val="9"/>
    <w:qFormat/>
    <w:rsid w:val="001E62F5"/>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id-ID"/>
    </w:rPr>
  </w:style>
  <w:style w:type="paragraph" w:styleId="Heading2">
    <w:name w:val="heading 2"/>
    <w:link w:val="Heading2Char"/>
    <w:uiPriority w:val="99"/>
    <w:unhideWhenUsed/>
    <w:rsid w:val="001E62F5"/>
    <w:pPr>
      <w:widowControl w:val="0"/>
      <w:autoSpaceDE w:val="0"/>
      <w:autoSpaceDN w:val="0"/>
      <w:adjustRightInd w:val="0"/>
      <w:outlineLvl w:val="1"/>
    </w:pPr>
    <w:rPr>
      <w:rFonts w:ascii="Courier New" w:hAnsi="Courier New"/>
      <w:b/>
      <w:i/>
      <w:color w:val="000000"/>
      <w:sz w:val="28"/>
      <w:szCs w:val="20"/>
      <w:lang w:eastAsia="id-ID"/>
    </w:rPr>
  </w:style>
  <w:style w:type="paragraph" w:styleId="Heading3">
    <w:name w:val="heading 3"/>
    <w:link w:val="Heading3Char"/>
    <w:uiPriority w:val="99"/>
    <w:unhideWhenUsed/>
    <w:rsid w:val="001E62F5"/>
    <w:pPr>
      <w:widowControl w:val="0"/>
      <w:autoSpaceDE w:val="0"/>
      <w:autoSpaceDN w:val="0"/>
      <w:adjustRightInd w:val="0"/>
      <w:outlineLvl w:val="2"/>
    </w:pPr>
    <w:rPr>
      <w:rFonts w:ascii="Courier New" w:hAnsi="Courier New"/>
      <w:b/>
      <w:color w:val="000000"/>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F5"/>
    <w:rPr>
      <w:rFonts w:ascii="Courier New" w:eastAsiaTheme="minorEastAsia" w:hAnsi="Courier New" w:cs="Courier New"/>
      <w:b/>
      <w:bCs/>
      <w:color w:val="000000"/>
      <w:sz w:val="32"/>
      <w:szCs w:val="32"/>
      <w:lang w:eastAsia="id-ID"/>
    </w:rPr>
  </w:style>
  <w:style w:type="character" w:customStyle="1" w:styleId="Heading2Char">
    <w:name w:val="Heading 2 Char"/>
    <w:basedOn w:val="DefaultParagraphFont"/>
    <w:link w:val="Heading2"/>
    <w:uiPriority w:val="99"/>
    <w:rsid w:val="001E62F5"/>
    <w:rPr>
      <w:rFonts w:ascii="Courier New" w:hAnsi="Courier New"/>
      <w:b/>
      <w:i/>
      <w:color w:val="000000"/>
      <w:sz w:val="28"/>
      <w:szCs w:val="20"/>
      <w:lang w:eastAsia="id-ID"/>
    </w:rPr>
  </w:style>
  <w:style w:type="character" w:customStyle="1" w:styleId="Heading3Char">
    <w:name w:val="Heading 3 Char"/>
    <w:basedOn w:val="DefaultParagraphFont"/>
    <w:link w:val="Heading3"/>
    <w:uiPriority w:val="99"/>
    <w:rsid w:val="001E62F5"/>
    <w:rPr>
      <w:rFonts w:ascii="Courier New" w:hAnsi="Courier New"/>
      <w:b/>
      <w:color w:val="000000"/>
      <w:sz w:val="26"/>
      <w:szCs w:val="20"/>
      <w:lang w:eastAsia="id-ID"/>
    </w:rPr>
  </w:style>
  <w:style w:type="paragraph" w:styleId="ListParagraph">
    <w:name w:val="List Paragraph"/>
    <w:basedOn w:val="Normal"/>
    <w:link w:val="ListParagraphChar"/>
    <w:uiPriority w:val="34"/>
    <w:qFormat/>
    <w:rsid w:val="00B502B8"/>
    <w:pPr>
      <w:ind w:left="720"/>
      <w:contextualSpacing/>
    </w:pPr>
  </w:style>
  <w:style w:type="character" w:customStyle="1" w:styleId="ListParagraphChar">
    <w:name w:val="List Paragraph Char"/>
    <w:link w:val="ListParagraph"/>
    <w:uiPriority w:val="34"/>
    <w:rsid w:val="00167E4F"/>
  </w:style>
  <w:style w:type="character" w:styleId="Hyperlink">
    <w:name w:val="Hyperlink"/>
    <w:basedOn w:val="DefaultParagraphFont"/>
    <w:uiPriority w:val="99"/>
    <w:unhideWhenUsed/>
    <w:rsid w:val="00B928A5"/>
    <w:rPr>
      <w:color w:val="0563C1" w:themeColor="hyperlink"/>
      <w:u w:val="single"/>
    </w:rPr>
  </w:style>
  <w:style w:type="paragraph" w:styleId="Header">
    <w:name w:val="header"/>
    <w:basedOn w:val="Normal"/>
    <w:link w:val="HeaderChar"/>
    <w:uiPriority w:val="99"/>
    <w:unhideWhenUsed/>
    <w:rsid w:val="0029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BF"/>
  </w:style>
  <w:style w:type="paragraph" w:styleId="Footer">
    <w:name w:val="footer"/>
    <w:basedOn w:val="Normal"/>
    <w:link w:val="FooterChar"/>
    <w:uiPriority w:val="99"/>
    <w:unhideWhenUsed/>
    <w:rsid w:val="0029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BF"/>
  </w:style>
  <w:style w:type="character" w:customStyle="1" w:styleId="fontstyle01">
    <w:name w:val="fontstyle01"/>
    <w:basedOn w:val="DefaultParagraphFont"/>
    <w:rsid w:val="000372BB"/>
    <w:rPr>
      <w:rFonts w:ascii="Calisto MT" w:hAnsi="Calisto MT" w:hint="default"/>
      <w:b w:val="0"/>
      <w:bCs w:val="0"/>
      <w:i w:val="0"/>
      <w:iCs w:val="0"/>
      <w:color w:val="000000"/>
      <w:sz w:val="20"/>
      <w:szCs w:val="20"/>
    </w:rPr>
  </w:style>
  <w:style w:type="character" w:customStyle="1" w:styleId="fontstyle21">
    <w:name w:val="fontstyle21"/>
    <w:basedOn w:val="DefaultParagraphFont"/>
    <w:rsid w:val="000372BB"/>
    <w:rPr>
      <w:rFonts w:ascii="Calisto MT" w:hAnsi="Calisto MT" w:hint="default"/>
      <w:b w:val="0"/>
      <w:bCs w:val="0"/>
      <w:i/>
      <w:iCs/>
      <w:color w:val="000000"/>
      <w:sz w:val="20"/>
      <w:szCs w:val="20"/>
    </w:rPr>
  </w:style>
  <w:style w:type="paragraph" w:customStyle="1" w:styleId="Default">
    <w:name w:val="Default"/>
    <w:rsid w:val="00DC492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A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AD"/>
    <w:rPr>
      <w:rFonts w:ascii="Tahoma" w:hAnsi="Tahoma" w:cs="Tahoma"/>
      <w:sz w:val="16"/>
      <w:szCs w:val="16"/>
    </w:rPr>
  </w:style>
  <w:style w:type="character" w:styleId="PlaceholderText">
    <w:name w:val="Placeholder Text"/>
    <w:basedOn w:val="DefaultParagraphFont"/>
    <w:uiPriority w:val="99"/>
    <w:semiHidden/>
    <w:rsid w:val="009B0C32"/>
    <w:rPr>
      <w:color w:val="808080"/>
    </w:rPr>
  </w:style>
  <w:style w:type="paragraph" w:styleId="HTMLPreformatted">
    <w:name w:val="HTML Preformatted"/>
    <w:basedOn w:val="Normal"/>
    <w:link w:val="HTMLPreformattedChar"/>
    <w:uiPriority w:val="99"/>
    <w:semiHidden/>
    <w:unhideWhenUsed/>
    <w:rsid w:val="007E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E5BBE"/>
    <w:rPr>
      <w:rFonts w:ascii="Courier New" w:eastAsia="Times New Roman" w:hAnsi="Courier New" w:cs="Courier New"/>
      <w:sz w:val="20"/>
      <w:szCs w:val="20"/>
      <w:lang w:eastAsia="id-ID"/>
    </w:rPr>
  </w:style>
  <w:style w:type="character" w:styleId="Emphasis">
    <w:name w:val="Emphasis"/>
    <w:basedOn w:val="DefaultParagraphFont"/>
    <w:uiPriority w:val="20"/>
    <w:qFormat/>
    <w:rsid w:val="00F83A6E"/>
    <w:rPr>
      <w:i/>
      <w:iCs/>
    </w:rPr>
  </w:style>
  <w:style w:type="paragraph" w:styleId="BodyText">
    <w:name w:val="Body Text"/>
    <w:basedOn w:val="Normal"/>
    <w:link w:val="BodyTextChar"/>
    <w:uiPriority w:val="1"/>
    <w:qFormat/>
    <w:rsid w:val="004E6A7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E6A7D"/>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1B2B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2BEE"/>
    <w:rPr>
      <w:b/>
      <w:bCs/>
    </w:rPr>
  </w:style>
  <w:style w:type="character" w:customStyle="1" w:styleId="e24kjd">
    <w:name w:val="e24kjd"/>
    <w:basedOn w:val="DefaultParagraphFont"/>
    <w:rsid w:val="001D33FA"/>
  </w:style>
  <w:style w:type="paragraph" w:customStyle="1" w:styleId="TableParagraph">
    <w:name w:val="Table Paragraph"/>
    <w:basedOn w:val="Normal"/>
    <w:uiPriority w:val="1"/>
    <w:qFormat/>
    <w:rsid w:val="001E62F5"/>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hgkelc">
    <w:name w:val="hgkelc"/>
    <w:basedOn w:val="DefaultParagraphFont"/>
    <w:rsid w:val="00872F73"/>
  </w:style>
  <w:style w:type="character" w:customStyle="1" w:styleId="a">
    <w:name w:val="_"/>
    <w:basedOn w:val="DefaultParagraphFont"/>
    <w:rsid w:val="00573BCB"/>
  </w:style>
  <w:style w:type="character" w:customStyle="1" w:styleId="pg-14ff6">
    <w:name w:val="pg-14ff6"/>
    <w:basedOn w:val="DefaultParagraphFont"/>
    <w:rsid w:val="00573BCB"/>
  </w:style>
  <w:style w:type="character" w:customStyle="1" w:styleId="pg-14ff2">
    <w:name w:val="pg-14ff2"/>
    <w:basedOn w:val="DefaultParagraphFont"/>
    <w:rsid w:val="0057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11">
      <w:bodyDiv w:val="1"/>
      <w:marLeft w:val="0"/>
      <w:marRight w:val="0"/>
      <w:marTop w:val="0"/>
      <w:marBottom w:val="0"/>
      <w:divBdr>
        <w:top w:val="none" w:sz="0" w:space="0" w:color="auto"/>
        <w:left w:val="none" w:sz="0" w:space="0" w:color="auto"/>
        <w:bottom w:val="none" w:sz="0" w:space="0" w:color="auto"/>
        <w:right w:val="none" w:sz="0" w:space="0" w:color="auto"/>
      </w:divBdr>
    </w:div>
    <w:div w:id="191849231">
      <w:bodyDiv w:val="1"/>
      <w:marLeft w:val="0"/>
      <w:marRight w:val="0"/>
      <w:marTop w:val="0"/>
      <w:marBottom w:val="0"/>
      <w:divBdr>
        <w:top w:val="none" w:sz="0" w:space="0" w:color="auto"/>
        <w:left w:val="none" w:sz="0" w:space="0" w:color="auto"/>
        <w:bottom w:val="none" w:sz="0" w:space="0" w:color="auto"/>
        <w:right w:val="none" w:sz="0" w:space="0" w:color="auto"/>
      </w:divBdr>
    </w:div>
    <w:div w:id="233005659">
      <w:bodyDiv w:val="1"/>
      <w:marLeft w:val="0"/>
      <w:marRight w:val="0"/>
      <w:marTop w:val="0"/>
      <w:marBottom w:val="0"/>
      <w:divBdr>
        <w:top w:val="none" w:sz="0" w:space="0" w:color="auto"/>
        <w:left w:val="none" w:sz="0" w:space="0" w:color="auto"/>
        <w:bottom w:val="none" w:sz="0" w:space="0" w:color="auto"/>
        <w:right w:val="none" w:sz="0" w:space="0" w:color="auto"/>
      </w:divBdr>
    </w:div>
    <w:div w:id="360478799">
      <w:bodyDiv w:val="1"/>
      <w:marLeft w:val="0"/>
      <w:marRight w:val="0"/>
      <w:marTop w:val="0"/>
      <w:marBottom w:val="0"/>
      <w:divBdr>
        <w:top w:val="none" w:sz="0" w:space="0" w:color="auto"/>
        <w:left w:val="none" w:sz="0" w:space="0" w:color="auto"/>
        <w:bottom w:val="none" w:sz="0" w:space="0" w:color="auto"/>
        <w:right w:val="none" w:sz="0" w:space="0" w:color="auto"/>
      </w:divBdr>
    </w:div>
    <w:div w:id="885487449">
      <w:bodyDiv w:val="1"/>
      <w:marLeft w:val="0"/>
      <w:marRight w:val="0"/>
      <w:marTop w:val="0"/>
      <w:marBottom w:val="0"/>
      <w:divBdr>
        <w:top w:val="none" w:sz="0" w:space="0" w:color="auto"/>
        <w:left w:val="none" w:sz="0" w:space="0" w:color="auto"/>
        <w:bottom w:val="none" w:sz="0" w:space="0" w:color="auto"/>
        <w:right w:val="none" w:sz="0" w:space="0" w:color="auto"/>
      </w:divBdr>
    </w:div>
    <w:div w:id="892272720">
      <w:bodyDiv w:val="1"/>
      <w:marLeft w:val="0"/>
      <w:marRight w:val="0"/>
      <w:marTop w:val="0"/>
      <w:marBottom w:val="0"/>
      <w:divBdr>
        <w:top w:val="none" w:sz="0" w:space="0" w:color="auto"/>
        <w:left w:val="none" w:sz="0" w:space="0" w:color="auto"/>
        <w:bottom w:val="none" w:sz="0" w:space="0" w:color="auto"/>
        <w:right w:val="none" w:sz="0" w:space="0" w:color="auto"/>
      </w:divBdr>
    </w:div>
    <w:div w:id="951668889">
      <w:bodyDiv w:val="1"/>
      <w:marLeft w:val="0"/>
      <w:marRight w:val="0"/>
      <w:marTop w:val="0"/>
      <w:marBottom w:val="0"/>
      <w:divBdr>
        <w:top w:val="none" w:sz="0" w:space="0" w:color="auto"/>
        <w:left w:val="none" w:sz="0" w:space="0" w:color="auto"/>
        <w:bottom w:val="none" w:sz="0" w:space="0" w:color="auto"/>
        <w:right w:val="none" w:sz="0" w:space="0" w:color="auto"/>
      </w:divBdr>
    </w:div>
    <w:div w:id="957030224">
      <w:bodyDiv w:val="1"/>
      <w:marLeft w:val="0"/>
      <w:marRight w:val="0"/>
      <w:marTop w:val="0"/>
      <w:marBottom w:val="0"/>
      <w:divBdr>
        <w:top w:val="none" w:sz="0" w:space="0" w:color="auto"/>
        <w:left w:val="none" w:sz="0" w:space="0" w:color="auto"/>
        <w:bottom w:val="none" w:sz="0" w:space="0" w:color="auto"/>
        <w:right w:val="none" w:sz="0" w:space="0" w:color="auto"/>
      </w:divBdr>
    </w:div>
    <w:div w:id="1017544310">
      <w:bodyDiv w:val="1"/>
      <w:marLeft w:val="0"/>
      <w:marRight w:val="0"/>
      <w:marTop w:val="0"/>
      <w:marBottom w:val="0"/>
      <w:divBdr>
        <w:top w:val="none" w:sz="0" w:space="0" w:color="auto"/>
        <w:left w:val="none" w:sz="0" w:space="0" w:color="auto"/>
        <w:bottom w:val="none" w:sz="0" w:space="0" w:color="auto"/>
        <w:right w:val="none" w:sz="0" w:space="0" w:color="auto"/>
      </w:divBdr>
    </w:div>
    <w:div w:id="1080055162">
      <w:bodyDiv w:val="1"/>
      <w:marLeft w:val="0"/>
      <w:marRight w:val="0"/>
      <w:marTop w:val="0"/>
      <w:marBottom w:val="0"/>
      <w:divBdr>
        <w:top w:val="none" w:sz="0" w:space="0" w:color="auto"/>
        <w:left w:val="none" w:sz="0" w:space="0" w:color="auto"/>
        <w:bottom w:val="none" w:sz="0" w:space="0" w:color="auto"/>
        <w:right w:val="none" w:sz="0" w:space="0" w:color="auto"/>
      </w:divBdr>
    </w:div>
    <w:div w:id="1082722719">
      <w:bodyDiv w:val="1"/>
      <w:marLeft w:val="0"/>
      <w:marRight w:val="0"/>
      <w:marTop w:val="0"/>
      <w:marBottom w:val="0"/>
      <w:divBdr>
        <w:top w:val="none" w:sz="0" w:space="0" w:color="auto"/>
        <w:left w:val="none" w:sz="0" w:space="0" w:color="auto"/>
        <w:bottom w:val="none" w:sz="0" w:space="0" w:color="auto"/>
        <w:right w:val="none" w:sz="0" w:space="0" w:color="auto"/>
      </w:divBdr>
    </w:div>
    <w:div w:id="1149790850">
      <w:bodyDiv w:val="1"/>
      <w:marLeft w:val="0"/>
      <w:marRight w:val="0"/>
      <w:marTop w:val="0"/>
      <w:marBottom w:val="0"/>
      <w:divBdr>
        <w:top w:val="none" w:sz="0" w:space="0" w:color="auto"/>
        <w:left w:val="none" w:sz="0" w:space="0" w:color="auto"/>
        <w:bottom w:val="none" w:sz="0" w:space="0" w:color="auto"/>
        <w:right w:val="none" w:sz="0" w:space="0" w:color="auto"/>
      </w:divBdr>
      <w:divsChild>
        <w:div w:id="1237545160">
          <w:marLeft w:val="0"/>
          <w:marRight w:val="0"/>
          <w:marTop w:val="0"/>
          <w:marBottom w:val="0"/>
          <w:divBdr>
            <w:top w:val="none" w:sz="0" w:space="0" w:color="auto"/>
            <w:left w:val="none" w:sz="0" w:space="0" w:color="auto"/>
            <w:bottom w:val="none" w:sz="0" w:space="0" w:color="auto"/>
            <w:right w:val="none" w:sz="0" w:space="0" w:color="auto"/>
          </w:divBdr>
        </w:div>
      </w:divsChild>
    </w:div>
    <w:div w:id="1619870611">
      <w:bodyDiv w:val="1"/>
      <w:marLeft w:val="0"/>
      <w:marRight w:val="0"/>
      <w:marTop w:val="0"/>
      <w:marBottom w:val="0"/>
      <w:divBdr>
        <w:top w:val="none" w:sz="0" w:space="0" w:color="auto"/>
        <w:left w:val="none" w:sz="0" w:space="0" w:color="auto"/>
        <w:bottom w:val="none" w:sz="0" w:space="0" w:color="auto"/>
        <w:right w:val="none" w:sz="0" w:space="0" w:color="auto"/>
      </w:divBdr>
      <w:divsChild>
        <w:div w:id="1648244330">
          <w:marLeft w:val="0"/>
          <w:marRight w:val="0"/>
          <w:marTop w:val="0"/>
          <w:marBottom w:val="0"/>
          <w:divBdr>
            <w:top w:val="none" w:sz="0" w:space="0" w:color="auto"/>
            <w:left w:val="none" w:sz="0" w:space="0" w:color="auto"/>
            <w:bottom w:val="none" w:sz="0" w:space="0" w:color="auto"/>
            <w:right w:val="none" w:sz="0" w:space="0" w:color="auto"/>
          </w:divBdr>
        </w:div>
      </w:divsChild>
    </w:div>
    <w:div w:id="1650161344">
      <w:bodyDiv w:val="1"/>
      <w:marLeft w:val="0"/>
      <w:marRight w:val="0"/>
      <w:marTop w:val="0"/>
      <w:marBottom w:val="0"/>
      <w:divBdr>
        <w:top w:val="none" w:sz="0" w:space="0" w:color="auto"/>
        <w:left w:val="none" w:sz="0" w:space="0" w:color="auto"/>
        <w:bottom w:val="none" w:sz="0" w:space="0" w:color="auto"/>
        <w:right w:val="none" w:sz="0" w:space="0" w:color="auto"/>
      </w:divBdr>
    </w:div>
    <w:div w:id="1695763243">
      <w:bodyDiv w:val="1"/>
      <w:marLeft w:val="0"/>
      <w:marRight w:val="0"/>
      <w:marTop w:val="0"/>
      <w:marBottom w:val="0"/>
      <w:divBdr>
        <w:top w:val="none" w:sz="0" w:space="0" w:color="auto"/>
        <w:left w:val="none" w:sz="0" w:space="0" w:color="auto"/>
        <w:bottom w:val="none" w:sz="0" w:space="0" w:color="auto"/>
        <w:right w:val="none" w:sz="0" w:space="0" w:color="auto"/>
      </w:divBdr>
      <w:divsChild>
        <w:div w:id="149559023">
          <w:marLeft w:val="0"/>
          <w:marRight w:val="0"/>
          <w:marTop w:val="0"/>
          <w:marBottom w:val="0"/>
          <w:divBdr>
            <w:top w:val="none" w:sz="0" w:space="0" w:color="auto"/>
            <w:left w:val="none" w:sz="0" w:space="0" w:color="auto"/>
            <w:bottom w:val="none" w:sz="0" w:space="0" w:color="auto"/>
            <w:right w:val="none" w:sz="0" w:space="0" w:color="auto"/>
          </w:divBdr>
        </w:div>
      </w:divsChild>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22202497">
      <w:bodyDiv w:val="1"/>
      <w:marLeft w:val="0"/>
      <w:marRight w:val="0"/>
      <w:marTop w:val="0"/>
      <w:marBottom w:val="0"/>
      <w:divBdr>
        <w:top w:val="none" w:sz="0" w:space="0" w:color="auto"/>
        <w:left w:val="none" w:sz="0" w:space="0" w:color="auto"/>
        <w:bottom w:val="none" w:sz="0" w:space="0" w:color="auto"/>
        <w:right w:val="none" w:sz="0" w:space="0" w:color="auto"/>
      </w:divBdr>
    </w:div>
    <w:div w:id="2051101009">
      <w:bodyDiv w:val="1"/>
      <w:marLeft w:val="0"/>
      <w:marRight w:val="0"/>
      <w:marTop w:val="0"/>
      <w:marBottom w:val="0"/>
      <w:divBdr>
        <w:top w:val="none" w:sz="0" w:space="0" w:color="auto"/>
        <w:left w:val="none" w:sz="0" w:space="0" w:color="auto"/>
        <w:bottom w:val="none" w:sz="0" w:space="0" w:color="auto"/>
        <w:right w:val="none" w:sz="0" w:space="0" w:color="auto"/>
      </w:divBdr>
    </w:div>
    <w:div w:id="21194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unnes.ac.id/nju/index.php/jda/article/view/166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gentaconnect.com/content/asp/asl/2017/00000023/00000008/art00009" TargetMode="External"/><Relationship Id="rId17" Type="http://schemas.openxmlformats.org/officeDocument/2006/relationships/hyperlink" Target="https://ijmmu.com/index.php/ijmmu/article/view/758" TargetMode="External"/><Relationship Id="rId2" Type="http://schemas.openxmlformats.org/officeDocument/2006/relationships/numbering" Target="numbering.xml"/><Relationship Id="rId16" Type="http://schemas.openxmlformats.org/officeDocument/2006/relationships/hyperlink" Target="http://dspace.mnau.edu.ua/xmlui/bitstream/handle/123456789/6286/monica.pdf?sequence=1&amp;isAllowed=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al.ub.ac.id/index.php/jamal/article/view/643/pdf" TargetMode="External"/><Relationship Id="rId5" Type="http://schemas.openxmlformats.org/officeDocument/2006/relationships/settings" Target="settings.xml"/><Relationship Id="rId15" Type="http://schemas.openxmlformats.org/officeDocument/2006/relationships/hyperlink" Target="http://repository.unsri.ac.id/18748/1/Sulastri_-_Isnurhadi_-_MFA_2008.pdf" TargetMode="External"/><Relationship Id="rId10" Type="http://schemas.openxmlformats.org/officeDocument/2006/relationships/hyperlink" Target="mailto:085269243153/yuditz@yaho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journal.unitomo.ac.id/index.php/manajemen/article/view/740/4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2FF5-DFA8-48F7-A461-11F3B5A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58</Pages>
  <Words>13345</Words>
  <Characters>76070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dc:creator>
  <cp:lastModifiedBy>Umi Kalsum</cp:lastModifiedBy>
  <cp:revision>5</cp:revision>
  <cp:lastPrinted>2020-12-11T03:04:00Z</cp:lastPrinted>
  <dcterms:created xsi:type="dcterms:W3CDTF">2020-12-11T02:22:00Z</dcterms:created>
  <dcterms:modified xsi:type="dcterms:W3CDTF">2020-12-13T05:23:00Z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da9603ec-7a64-36a9-89e0-13015d248052</vt:lpwstr>
  </property>
  <property fmtid="{D5CDD505-2E9C-101B-9397-08002B2CF9AE}" pid="24" name="Mendeley Citation Style_1">
    <vt:lpwstr>http://www.zotero.org/styles/apa</vt:lpwstr>
  </property>
</Properties>
</file>