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3" w:rsidRDefault="00020423" w:rsidP="0002042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Pr="00020423">
        <w:rPr>
          <w:rFonts w:ascii="Times New Roman" w:hAnsi="Times New Roman" w:cs="Times New Roman"/>
          <w:b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KESIAPAN UNTUK BERUBAHA PADA KARYAWAN PT PUPUK SRIWIDJAJA PALEMBANG </w:t>
      </w:r>
    </w:p>
    <w:p w:rsidR="00020423" w:rsidRPr="009C21D6" w:rsidRDefault="00020423" w:rsidP="0002042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Indah Permatasari</w:t>
      </w:r>
      <w:r w:rsidRPr="009C21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C21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Marisya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Pratiwi</w:t>
      </w:r>
      <w:r w:rsidRPr="009C21D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20423" w:rsidRDefault="00020423" w:rsidP="0002042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D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A2B60" w:rsidRDefault="00020423" w:rsidP="00020423">
      <w:pPr>
        <w:pStyle w:val="ListParagraph"/>
        <w:spacing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21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63">
        <w:rPr>
          <w:rFonts w:ascii="Times New Roman" w:hAnsi="Times New Roman" w:cs="Times New Roman"/>
          <w:sz w:val="24"/>
          <w:szCs w:val="24"/>
        </w:rPr>
        <w:t>ber</w:t>
      </w:r>
      <w:r w:rsidR="00E1345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4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6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42163">
        <w:rPr>
          <w:rFonts w:ascii="Times New Roman" w:hAnsi="Times New Roman" w:cs="Times New Roman"/>
          <w:sz w:val="24"/>
          <w:szCs w:val="24"/>
        </w:rPr>
        <w:t xml:space="preserve"> </w:t>
      </w:r>
      <w:r w:rsidR="00E13450" w:rsidRPr="00E13450"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Sriwidjaja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Palembang</w:t>
      </w:r>
      <w:r w:rsidRPr="00E4216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13450" w:rsidRPr="00E42163">
        <w:rPr>
          <w:rFonts w:ascii="Times New Roman" w:hAnsi="Times New Roman" w:cs="Times New Roman"/>
          <w:sz w:val="24"/>
          <w:szCs w:val="24"/>
        </w:rPr>
        <w:t xml:space="preserve"> </w:t>
      </w:r>
      <w:r w:rsidR="00E13450" w:rsidRPr="00E13450"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Sriwidjaja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Palembang</w:t>
      </w:r>
      <w:r w:rsidR="00E13450" w:rsidRPr="00E42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23" w:rsidRDefault="00020423" w:rsidP="00020423">
      <w:pPr>
        <w:pStyle w:val="ListParagraph"/>
        <w:spacing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Sriwidjaja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Palembang.</w:t>
      </w:r>
      <w:proofErr w:type="gram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297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450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r w:rsidR="00E13450" w:rsidRPr="00E13450"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E13450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50">
        <w:rPr>
          <w:rFonts w:ascii="Times New Roman" w:hAnsi="Times New Roman" w:cs="Times New Roman"/>
          <w:sz w:val="24"/>
          <w:szCs w:val="24"/>
        </w:rPr>
        <w:t>Holt (2007</w:t>
      </w:r>
      <w:r w:rsidRPr="00E421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E13450">
        <w:rPr>
          <w:rFonts w:ascii="Times New Roman" w:hAnsi="Times New Roman" w:cs="Times New Roman"/>
          <w:sz w:val="24"/>
          <w:szCs w:val="24"/>
        </w:rPr>
        <w:t>mensi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r w:rsidR="00E13450" w:rsidRPr="00E13450"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Stoltz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(2000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13450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menggunaka</w:t>
      </w:r>
      <w:r w:rsidR="00C74B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423" w:rsidRPr="00C2331E" w:rsidRDefault="00020423" w:rsidP="00020423">
      <w:pPr>
        <w:pStyle w:val="ListParagraph"/>
        <w:spacing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74BC8" w:rsidRPr="00C74BC8">
        <w:rPr>
          <w:rFonts w:ascii="Times New Roman" w:hAnsi="Times New Roman" w:cs="Times New Roman"/>
          <w:sz w:val="24"/>
          <w:szCs w:val="24"/>
        </w:rPr>
        <w:t xml:space="preserve"> </w:t>
      </w:r>
      <w:r w:rsidR="00C74BC8">
        <w:rPr>
          <w:rFonts w:ascii="Times New Roman" w:hAnsi="Times New Roman" w:cs="Times New Roman"/>
          <w:sz w:val="24"/>
          <w:szCs w:val="24"/>
        </w:rPr>
        <w:t>R = 0,281, R Square = 0,079,</w:t>
      </w:r>
      <w:r w:rsidR="00C74BC8" w:rsidRPr="00C74BC8">
        <w:rPr>
          <w:rFonts w:ascii="Times New Roman" w:hAnsi="Times New Roman" w:cs="Times New Roman"/>
          <w:sz w:val="24"/>
          <w:szCs w:val="24"/>
        </w:rPr>
        <w:t xml:space="preserve"> </w:t>
      </w:r>
      <w:r w:rsidR="00C74BC8">
        <w:rPr>
          <w:rFonts w:ascii="Times New Roman" w:hAnsi="Times New Roman" w:cs="Times New Roman"/>
          <w:sz w:val="24"/>
          <w:szCs w:val="24"/>
        </w:rPr>
        <w:t xml:space="preserve">p = </w:t>
      </w:r>
      <w:r w:rsidR="00C74BC8" w:rsidRPr="00526320">
        <w:rPr>
          <w:rFonts w:ascii="Times New Roman" w:hAnsi="Times New Roman" w:cs="Times New Roman"/>
          <w:sz w:val="24"/>
          <w:szCs w:val="24"/>
        </w:rPr>
        <w:t>0,000 (p&lt;0</w:t>
      </w:r>
      <w:proofErr w:type="gramStart"/>
      <w:r w:rsidR="00C74BC8" w:rsidRPr="00526320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C74B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74B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r w:rsidR="00C74BC8" w:rsidRPr="00E13450"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C8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C74B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423" w:rsidRDefault="00020423" w:rsidP="00020423">
      <w:pPr>
        <w:pStyle w:val="ListParagraph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20423" w:rsidRDefault="00020423" w:rsidP="00020423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20423" w:rsidRPr="00FE4E0B" w:rsidRDefault="00020423" w:rsidP="00020423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267970</wp:posOffset>
                </wp:positionV>
                <wp:extent cx="5213350" cy="0"/>
                <wp:effectExtent l="6350" t="13970" r="952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.4pt;margin-top:21.1pt;width:4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Ud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8N0NJr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"/>
            </w:pict>
          </mc:Fallback>
        </mc:AlternateContent>
      </w:r>
      <w:r w:rsidR="00E13450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5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E13450">
        <w:rPr>
          <w:rFonts w:ascii="Times New Roman" w:hAnsi="Times New Roman" w:cs="Times New Roman"/>
          <w:sz w:val="24"/>
          <w:szCs w:val="24"/>
        </w:rPr>
        <w:t xml:space="preserve">, </w:t>
      </w:r>
      <w:r w:rsidR="00E13450" w:rsidRPr="00E13450">
        <w:rPr>
          <w:rFonts w:ascii="Times New Roman" w:hAnsi="Times New Roman" w:cs="Times New Roman"/>
          <w:i/>
          <w:sz w:val="24"/>
          <w:szCs w:val="24"/>
        </w:rPr>
        <w:t>Adversity Quotient</w:t>
      </w:r>
    </w:p>
    <w:p w:rsidR="00020423" w:rsidRPr="0021194F" w:rsidRDefault="00020423" w:rsidP="0002042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Mahasiswa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020423" w:rsidRDefault="00020423" w:rsidP="0002042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Dosen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020423" w:rsidRDefault="00020423" w:rsidP="00020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4DD" w:rsidRDefault="007014DD" w:rsidP="007014DD">
      <w:pPr>
        <w:tabs>
          <w:tab w:val="left" w:leader="dot" w:pos="7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ROLE OF </w:t>
      </w:r>
      <w:bookmarkStart w:id="0" w:name="_GoBack"/>
      <w:r w:rsidRPr="00F97CFC">
        <w:rPr>
          <w:rFonts w:ascii="Times New Roman" w:hAnsi="Times New Roman" w:cs="Times New Roman"/>
          <w:b/>
          <w:sz w:val="24"/>
          <w:szCs w:val="24"/>
        </w:rPr>
        <w:t xml:space="preserve">ADVERSITY </w:t>
      </w:r>
      <w:proofErr w:type="gramStart"/>
      <w:r w:rsidRPr="00F97CFC">
        <w:rPr>
          <w:rFonts w:ascii="Times New Roman" w:hAnsi="Times New Roman" w:cs="Times New Roman"/>
          <w:b/>
          <w:sz w:val="24"/>
          <w:szCs w:val="24"/>
        </w:rPr>
        <w:t>QUOTIENT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REA</w:t>
      </w:r>
      <w:r w:rsidR="00D032A3">
        <w:rPr>
          <w:rFonts w:ascii="Times New Roman" w:hAnsi="Times New Roman" w:cs="Times New Roman"/>
          <w:b/>
          <w:sz w:val="24"/>
          <w:szCs w:val="24"/>
        </w:rPr>
        <w:t>DINESS TO CHANGE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EMPL</w:t>
      </w:r>
      <w:r w:rsidR="00D032A3">
        <w:rPr>
          <w:rFonts w:ascii="Times New Roman" w:hAnsi="Times New Roman" w:cs="Times New Roman"/>
          <w:b/>
          <w:sz w:val="24"/>
          <w:szCs w:val="24"/>
        </w:rPr>
        <w:t>OYEE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A3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PT PUPUK SRIWIDJAJA PALEMBANG</w:t>
      </w:r>
    </w:p>
    <w:p w:rsidR="00020423" w:rsidRPr="000E774F" w:rsidRDefault="007014DD" w:rsidP="0002042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Indah Permatasari</w:t>
      </w:r>
      <w:r w:rsidR="00020423" w:rsidRPr="000E774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Marisya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Pratiwi</w:t>
      </w:r>
      <w:r w:rsidR="00020423" w:rsidRPr="000E774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20423" w:rsidRPr="000E774F" w:rsidRDefault="00020423" w:rsidP="000204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4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20423" w:rsidRPr="000E774F" w:rsidRDefault="00020423" w:rsidP="000204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423" w:rsidRPr="000E774F" w:rsidRDefault="00020423" w:rsidP="0002042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423" w:rsidRDefault="00D032A3" w:rsidP="00020423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research objective is to determine role of adversity quotient toward readiness to change</w:t>
      </w:r>
      <w:r w:rsidR="008E5D19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employee at 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Sriwidjaja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Palembang</w:t>
      </w:r>
      <w:r w:rsidR="008E5D19">
        <w:rPr>
          <w:rFonts w:ascii="Times New Roman" w:hAnsi="Times New Roman" w:cs="Times New Roman"/>
          <w:i/>
          <w:sz w:val="24"/>
          <w:szCs w:val="24"/>
        </w:rPr>
        <w:t>. The study hypothesis</w:t>
      </w:r>
      <w:r>
        <w:rPr>
          <w:rFonts w:ascii="Times New Roman" w:hAnsi="Times New Roman" w:cs="Times New Roman"/>
          <w:i/>
          <w:sz w:val="24"/>
          <w:szCs w:val="24"/>
        </w:rPr>
        <w:t xml:space="preserve"> is that adversity quot</w:t>
      </w:r>
      <w:r w:rsidR="008E5D19">
        <w:rPr>
          <w:rFonts w:ascii="Times New Roman" w:hAnsi="Times New Roman" w:cs="Times New Roman"/>
          <w:i/>
          <w:sz w:val="24"/>
          <w:szCs w:val="24"/>
        </w:rPr>
        <w:t>ien</w:t>
      </w:r>
      <w:r>
        <w:rPr>
          <w:rFonts w:ascii="Times New Roman" w:hAnsi="Times New Roman" w:cs="Times New Roman"/>
          <w:i/>
          <w:sz w:val="24"/>
          <w:szCs w:val="24"/>
        </w:rPr>
        <w:t xml:space="preserve">t has a role to readiness to change of the employee at 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Sriwidjaja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Palembang.</w:t>
      </w:r>
    </w:p>
    <w:p w:rsidR="00D032A3" w:rsidRPr="000E774F" w:rsidRDefault="00D032A3" w:rsidP="00020423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020423" w:rsidRPr="00222A97" w:rsidRDefault="00020423" w:rsidP="00020423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0E774F">
        <w:rPr>
          <w:rFonts w:ascii="Times New Roman" w:hAnsi="Times New Roman" w:cs="Times New Roman"/>
          <w:i/>
          <w:sz w:val="24"/>
          <w:szCs w:val="24"/>
        </w:rPr>
        <w:t>The population of this study is</w:t>
      </w:r>
      <w:r w:rsidR="00D032A3">
        <w:rPr>
          <w:rFonts w:ascii="Times New Roman" w:hAnsi="Times New Roman" w:cs="Times New Roman"/>
          <w:i/>
          <w:sz w:val="24"/>
          <w:szCs w:val="24"/>
        </w:rPr>
        <w:t xml:space="preserve"> employees of</w:t>
      </w:r>
      <w:r w:rsidR="00D032A3" w:rsidRPr="00D032A3">
        <w:rPr>
          <w:rFonts w:ascii="Times New Roman" w:hAnsi="Times New Roman" w:cs="Times New Roman"/>
          <w:i/>
          <w:sz w:val="24"/>
          <w:szCs w:val="24"/>
        </w:rPr>
        <w:t xml:space="preserve"> PT </w:t>
      </w:r>
      <w:proofErr w:type="spellStart"/>
      <w:r w:rsidR="00D032A3" w:rsidRPr="00D032A3"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 w:rsidR="00D032A3" w:rsidRPr="00D03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2A3" w:rsidRPr="00D032A3">
        <w:rPr>
          <w:rFonts w:ascii="Times New Roman" w:hAnsi="Times New Roman" w:cs="Times New Roman"/>
          <w:i/>
          <w:sz w:val="24"/>
          <w:szCs w:val="24"/>
        </w:rPr>
        <w:t>Sriwidjaja</w:t>
      </w:r>
      <w:proofErr w:type="spellEnd"/>
      <w:r w:rsidR="00D032A3" w:rsidRPr="00D032A3">
        <w:rPr>
          <w:rFonts w:ascii="Times New Roman" w:hAnsi="Times New Roman" w:cs="Times New Roman"/>
          <w:i/>
          <w:sz w:val="24"/>
          <w:szCs w:val="24"/>
        </w:rPr>
        <w:t xml:space="preserve"> Palembang</w:t>
      </w:r>
      <w:r w:rsidRPr="000E774F">
        <w:rPr>
          <w:rFonts w:ascii="Times New Roman" w:hAnsi="Times New Roman" w:cs="Times New Roman"/>
          <w:i/>
          <w:sz w:val="24"/>
          <w:szCs w:val="24"/>
        </w:rPr>
        <w:t>. Th</w:t>
      </w:r>
      <w:r w:rsidR="00D032A3">
        <w:rPr>
          <w:rFonts w:ascii="Times New Roman" w:hAnsi="Times New Roman" w:cs="Times New Roman"/>
          <w:i/>
          <w:sz w:val="24"/>
          <w:szCs w:val="24"/>
        </w:rPr>
        <w:t xml:space="preserve">e research sample was 297 </w:t>
      </w:r>
      <w:proofErr w:type="gramStart"/>
      <w:r w:rsidR="00D032A3">
        <w:rPr>
          <w:rFonts w:ascii="Times New Roman" w:hAnsi="Times New Roman" w:cs="Times New Roman"/>
          <w:i/>
          <w:sz w:val="24"/>
          <w:szCs w:val="24"/>
        </w:rPr>
        <w:t>employee</w:t>
      </w:r>
      <w:proofErr w:type="gramEnd"/>
      <w:r w:rsidR="00D032A3">
        <w:rPr>
          <w:rFonts w:ascii="Times New Roman" w:hAnsi="Times New Roman" w:cs="Times New Roman"/>
          <w:i/>
          <w:sz w:val="24"/>
          <w:szCs w:val="24"/>
        </w:rPr>
        <w:t xml:space="preserve"> from 5 directorate</w:t>
      </w:r>
      <w:r w:rsidRPr="000E774F">
        <w:rPr>
          <w:rFonts w:ascii="Times New Roman" w:hAnsi="Times New Roman" w:cs="Times New Roman"/>
          <w:i/>
          <w:sz w:val="24"/>
          <w:szCs w:val="24"/>
        </w:rPr>
        <w:t>. This study used quota sampli</w:t>
      </w:r>
      <w:r w:rsidR="00D032A3">
        <w:rPr>
          <w:rFonts w:ascii="Times New Roman" w:hAnsi="Times New Roman" w:cs="Times New Roman"/>
          <w:i/>
          <w:sz w:val="24"/>
          <w:szCs w:val="24"/>
        </w:rPr>
        <w:t>ng technique. Readiness to change</w:t>
      </w:r>
      <w:r w:rsidR="00D032A3" w:rsidRPr="000E7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2A3">
        <w:rPr>
          <w:rFonts w:ascii="Times New Roman" w:hAnsi="Times New Roman" w:cs="Times New Roman"/>
          <w:i/>
          <w:sz w:val="24"/>
          <w:szCs w:val="24"/>
        </w:rPr>
        <w:t>and adversity quotient</w:t>
      </w:r>
      <w:r w:rsidRPr="000E774F">
        <w:rPr>
          <w:rFonts w:ascii="Times New Roman" w:hAnsi="Times New Roman" w:cs="Times New Roman"/>
          <w:i/>
          <w:sz w:val="24"/>
          <w:szCs w:val="24"/>
        </w:rPr>
        <w:t xml:space="preserve"> was measured by the scale which refers to the </w:t>
      </w:r>
      <w:r w:rsidR="00D032A3">
        <w:rPr>
          <w:rFonts w:ascii="Times New Roman" w:hAnsi="Times New Roman" w:cs="Times New Roman"/>
          <w:i/>
          <w:sz w:val="24"/>
          <w:szCs w:val="24"/>
        </w:rPr>
        <w:t>dimensions of readiness to change from Holt (2007</w:t>
      </w:r>
      <w:r w:rsidRPr="000E774F">
        <w:rPr>
          <w:rFonts w:ascii="Times New Roman" w:hAnsi="Times New Roman" w:cs="Times New Roman"/>
          <w:i/>
          <w:sz w:val="24"/>
          <w:szCs w:val="24"/>
        </w:rPr>
        <w:t>) and the</w:t>
      </w:r>
      <w:r w:rsidR="00D032A3">
        <w:rPr>
          <w:rFonts w:ascii="Times New Roman" w:hAnsi="Times New Roman" w:cs="Times New Roman"/>
          <w:i/>
          <w:sz w:val="24"/>
          <w:szCs w:val="24"/>
        </w:rPr>
        <w:t xml:space="preserve"> dimensions of adversity quotient from </w:t>
      </w:r>
      <w:proofErr w:type="spellStart"/>
      <w:r w:rsidR="00D032A3">
        <w:rPr>
          <w:rFonts w:ascii="Times New Roman" w:hAnsi="Times New Roman" w:cs="Times New Roman"/>
          <w:i/>
          <w:sz w:val="24"/>
          <w:szCs w:val="24"/>
        </w:rPr>
        <w:t>Stoltz</w:t>
      </w:r>
      <w:proofErr w:type="spellEnd"/>
      <w:r w:rsidR="00D032A3">
        <w:rPr>
          <w:rFonts w:ascii="Times New Roman" w:hAnsi="Times New Roman" w:cs="Times New Roman"/>
          <w:i/>
          <w:sz w:val="24"/>
          <w:szCs w:val="24"/>
        </w:rPr>
        <w:t xml:space="preserve"> (2000</w:t>
      </w:r>
      <w:r w:rsidRPr="00222A9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92495">
        <w:rPr>
          <w:rFonts w:ascii="Times New Roman" w:hAnsi="Times New Roman" w:cs="Times New Roman"/>
          <w:i/>
          <w:sz w:val="24"/>
          <w:szCs w:val="24"/>
        </w:rPr>
        <w:t xml:space="preserve">The research </w:t>
      </w:r>
      <w:proofErr w:type="gramStart"/>
      <w:r w:rsidR="00392495">
        <w:rPr>
          <w:rFonts w:ascii="Times New Roman" w:hAnsi="Times New Roman" w:cs="Times New Roman"/>
          <w:i/>
          <w:sz w:val="24"/>
          <w:szCs w:val="24"/>
        </w:rPr>
        <w:t xml:space="preserve">used </w:t>
      </w:r>
      <w:r w:rsidR="00392495" w:rsidRPr="00BB1925">
        <w:rPr>
          <w:rFonts w:ascii="Times New Roman" w:hAnsi="Times New Roman" w:cs="Times New Roman"/>
          <w:i/>
          <w:sz w:val="24"/>
          <w:szCs w:val="24"/>
        </w:rPr>
        <w:t xml:space="preserve"> simple</w:t>
      </w:r>
      <w:proofErr w:type="gramEnd"/>
      <w:r w:rsidR="00392495" w:rsidRPr="00BB1925">
        <w:rPr>
          <w:rFonts w:ascii="Times New Roman" w:hAnsi="Times New Roman" w:cs="Times New Roman"/>
          <w:i/>
          <w:sz w:val="24"/>
          <w:szCs w:val="24"/>
        </w:rPr>
        <w:t xml:space="preserve"> regression.</w:t>
      </w:r>
    </w:p>
    <w:p w:rsidR="00020423" w:rsidRPr="00222A97" w:rsidRDefault="00020423" w:rsidP="00020423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020423" w:rsidRPr="00222A97" w:rsidRDefault="00020423" w:rsidP="00020423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results </w:t>
      </w:r>
      <w:r w:rsidR="00464A01" w:rsidRPr="00BB1925">
        <w:rPr>
          <w:rFonts w:ascii="Times New Roman" w:hAnsi="Times New Roman" w:cs="Times New Roman"/>
          <w:i/>
          <w:sz w:val="24"/>
          <w:szCs w:val="24"/>
        </w:rPr>
        <w:t>regression</w:t>
      </w:r>
      <w:r w:rsidR="00464A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by value</w:t>
      </w:r>
      <w:r w:rsidR="00EE2D30" w:rsidRPr="00EE2D30">
        <w:rPr>
          <w:rFonts w:ascii="Times New Roman" w:hAnsi="Times New Roman" w:cs="Times New Roman"/>
          <w:i/>
          <w:sz w:val="24"/>
          <w:szCs w:val="24"/>
        </w:rPr>
        <w:t xml:space="preserve"> R = 0,281, R Square = 0,079, p = 0,000 (p&lt;0</w:t>
      </w:r>
      <w:proofErr w:type="gramStart"/>
      <w:r w:rsidR="00EE2D30" w:rsidRPr="00EE2D30">
        <w:rPr>
          <w:rFonts w:ascii="Times New Roman" w:hAnsi="Times New Roman" w:cs="Times New Roman"/>
          <w:i/>
          <w:sz w:val="24"/>
          <w:szCs w:val="24"/>
        </w:rPr>
        <w:t>,05</w:t>
      </w:r>
      <w:proofErr w:type="gramEnd"/>
      <w:r w:rsidR="00EE2D30" w:rsidRPr="00EE2D30">
        <w:rPr>
          <w:rFonts w:ascii="Times New Roman" w:hAnsi="Times New Roman" w:cs="Times New Roman"/>
          <w:i/>
          <w:sz w:val="24"/>
          <w:szCs w:val="24"/>
        </w:rPr>
        <w:t>)</w:t>
      </w:r>
      <w:r w:rsidRPr="00222A97">
        <w:rPr>
          <w:rFonts w:ascii="Times New Roman" w:hAnsi="Times New Roman" w:cs="Times New Roman"/>
          <w:i/>
          <w:sz w:val="24"/>
          <w:szCs w:val="24"/>
        </w:rPr>
        <w:t>.</w:t>
      </w:r>
      <w:r w:rsidR="00EE2D30" w:rsidRPr="00EE2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D30">
        <w:rPr>
          <w:rFonts w:ascii="Times New Roman" w:hAnsi="Times New Roman" w:cs="Times New Roman"/>
          <w:i/>
          <w:sz w:val="24"/>
          <w:szCs w:val="24"/>
        </w:rPr>
        <w:t>It proved that adversity quotient has significant role toward readiness to change. Thus the hypothesis is accepted.</w:t>
      </w:r>
    </w:p>
    <w:p w:rsidR="00020423" w:rsidRDefault="00020423" w:rsidP="00020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423" w:rsidRPr="00D6576A" w:rsidRDefault="00020423" w:rsidP="00020423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222250</wp:posOffset>
                </wp:positionV>
                <wp:extent cx="5194300" cy="0"/>
                <wp:effectExtent l="635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.15pt;margin-top:17.5pt;width:409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E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TdJ49JN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traight Arrow Connector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au3QEAAKc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">
                <o:lock v:ext="edit" selection="t"/>
              </v:shape>
            </w:pict>
          </mc:Fallback>
        </mc:AlternateContent>
      </w:r>
      <w:proofErr w:type="spellStart"/>
      <w:r w:rsidR="00464A01">
        <w:rPr>
          <w:rFonts w:ascii="Times New Roman" w:hAnsi="Times New Roman" w:cs="Times New Roman"/>
          <w:i/>
          <w:sz w:val="24"/>
          <w:szCs w:val="24"/>
        </w:rPr>
        <w:t>Keyword</w:t>
      </w:r>
      <w:proofErr w:type="gramStart"/>
      <w:r w:rsidR="00464A01">
        <w:rPr>
          <w:rFonts w:ascii="Times New Roman" w:hAnsi="Times New Roman" w:cs="Times New Roman"/>
          <w:i/>
          <w:sz w:val="24"/>
          <w:szCs w:val="24"/>
        </w:rPr>
        <w:t>:Readiness</w:t>
      </w:r>
      <w:proofErr w:type="spellEnd"/>
      <w:proofErr w:type="gramEnd"/>
      <w:r w:rsidR="00464A01">
        <w:rPr>
          <w:rFonts w:ascii="Times New Roman" w:hAnsi="Times New Roman" w:cs="Times New Roman"/>
          <w:i/>
          <w:sz w:val="24"/>
          <w:szCs w:val="24"/>
        </w:rPr>
        <w:t xml:space="preserve"> To Change, Adversity Quotient</w:t>
      </w:r>
    </w:p>
    <w:p w:rsidR="00020423" w:rsidRDefault="00020423" w:rsidP="0002042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Student of Psychology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Medical Faculty,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020423" w:rsidRDefault="00020423" w:rsidP="0002042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Lecture of Psychology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Medical Faculty,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0A691A" w:rsidRPr="00020423" w:rsidRDefault="000A691A" w:rsidP="00020423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0A691A" w:rsidRPr="00020423" w:rsidSect="0024708D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3"/>
    <w:rsid w:val="00020423"/>
    <w:rsid w:val="000A691A"/>
    <w:rsid w:val="001A2B60"/>
    <w:rsid w:val="00392495"/>
    <w:rsid w:val="00464A01"/>
    <w:rsid w:val="005D2929"/>
    <w:rsid w:val="007014DD"/>
    <w:rsid w:val="008E5D19"/>
    <w:rsid w:val="00C74BC8"/>
    <w:rsid w:val="00D032A3"/>
    <w:rsid w:val="00E13450"/>
    <w:rsid w:val="00EE2D30"/>
    <w:rsid w:val="00F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3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0423"/>
    <w:pPr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2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3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0423"/>
    <w:pPr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2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2019-07-20T01:33:00Z</dcterms:created>
  <dcterms:modified xsi:type="dcterms:W3CDTF">2019-07-27T06:13:00Z</dcterms:modified>
</cp:coreProperties>
</file>