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81" w:rsidRDefault="004E0A81" w:rsidP="004E0A81">
      <w:pPr>
        <w:pStyle w:val="NormalWeb"/>
        <w:spacing w:line="192" w:lineRule="atLeast"/>
        <w:rPr>
          <w:rFonts w:ascii="Verdana" w:hAnsi="Verdana"/>
          <w:color w:val="333333"/>
        </w:rPr>
      </w:pPr>
    </w:p>
    <w:p w:rsidR="004E0A81" w:rsidRDefault="004E0A81" w:rsidP="004E0A81">
      <w:pPr>
        <w:pStyle w:val="NormalWeb"/>
        <w:spacing w:line="192" w:lineRule="atLeast"/>
        <w:rPr>
          <w:rFonts w:ascii="Verdana" w:hAnsi="Verdana"/>
          <w:color w:val="333333"/>
          <w:sz w:val="12"/>
          <w:szCs w:val="12"/>
        </w:rPr>
      </w:pPr>
      <w:r>
        <w:rPr>
          <w:rFonts w:ascii="Verdana" w:hAnsi="Verdana"/>
          <w:noProof/>
          <w:color w:val="333333"/>
          <w:sz w:val="12"/>
          <w:szCs w:val="12"/>
        </w:rPr>
        <w:drawing>
          <wp:inline distT="0" distB="0" distL="0" distR="0">
            <wp:extent cx="1988820" cy="2918460"/>
            <wp:effectExtent l="19050" t="0" r="0" b="0"/>
            <wp:docPr id="1" name="Picture 1" descr="Persamaan Diferensial Bi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amaan Diferensial Biasa"/>
                    <pic:cNvPicPr>
                      <a:picLocks noChangeAspect="1" noChangeArrowheads="1"/>
                    </pic:cNvPicPr>
                  </pic:nvPicPr>
                  <pic:blipFill>
                    <a:blip r:embed="rId4" cstate="print"/>
                    <a:srcRect/>
                    <a:stretch>
                      <a:fillRect/>
                    </a:stretch>
                  </pic:blipFill>
                  <pic:spPr bwMode="auto">
                    <a:xfrm>
                      <a:off x="0" y="0"/>
                      <a:ext cx="1988820" cy="2918460"/>
                    </a:xfrm>
                    <a:prstGeom prst="rect">
                      <a:avLst/>
                    </a:prstGeom>
                    <a:noFill/>
                    <a:ln w="9525">
                      <a:noFill/>
                      <a:miter lim="800000"/>
                      <a:headEnd/>
                      <a:tailEnd/>
                    </a:ln>
                  </pic:spPr>
                </pic:pic>
              </a:graphicData>
            </a:graphic>
          </wp:inline>
        </w:drawing>
      </w:r>
    </w:p>
    <w:p w:rsidR="004E0A81" w:rsidRDefault="004E0A81" w:rsidP="004E0A81">
      <w:pPr>
        <w:pStyle w:val="NormalWeb"/>
        <w:spacing w:line="192" w:lineRule="atLeast"/>
        <w:rPr>
          <w:rFonts w:ascii="Verdana" w:hAnsi="Verdana"/>
          <w:color w:val="333333"/>
        </w:rPr>
      </w:pPr>
    </w:p>
    <w:p w:rsidR="004E0A81" w:rsidRPr="004E0A81" w:rsidRDefault="004E0A81" w:rsidP="004E0A81">
      <w:pPr>
        <w:pStyle w:val="NormalWeb"/>
        <w:spacing w:line="192" w:lineRule="atLeast"/>
        <w:rPr>
          <w:rFonts w:ascii="Verdana" w:hAnsi="Verdana"/>
          <w:color w:val="333333"/>
        </w:rPr>
      </w:pPr>
      <w:r w:rsidRPr="004E0A81">
        <w:rPr>
          <w:rFonts w:ascii="Verdana" w:hAnsi="Verdana"/>
          <w:color w:val="333333"/>
        </w:rPr>
        <w:t>Buku persamaan Deferensial Biasa ini merupakan buku pegangan yang dapat digunakan oleh dosen atau mahasiswa Jurursan matematika pada khususnya, tetapi tidak menutup kemungkinan untuk digunakan oleh mahasiswa dari jurusan keteknikan dan social. Buku ini membahas lengkapa persamaan deferensial dengan isi yang mudah dipahami karena dipaparkan langkah demi langkah yang menunutn anda untuk memahami dengan lebih cepat. Selain contoh soal dengan penyelesaian terturut rapi yang dapat dijadikan rujukan, juga terdapat latihan soal yang dapat digunakan untuk menguji sejauh mana pemahaman atas materi yang telah dibaca.</w:t>
      </w:r>
      <w:r w:rsidRPr="004E0A81">
        <w:rPr>
          <w:rFonts w:ascii="Verdana" w:hAnsi="Verdana"/>
          <w:color w:val="333333"/>
        </w:rPr>
        <w:br/>
        <w:t>Secara garis besar materi dalam buku ini meliputi:</w:t>
      </w:r>
      <w:r w:rsidRPr="004E0A81">
        <w:rPr>
          <w:rFonts w:ascii="Verdana" w:hAnsi="Verdana"/>
          <w:color w:val="333333"/>
        </w:rPr>
        <w:br/>
        <w:t>• Persamaan Deferensial Biasa (PDB) ordo satu derajat satu</w:t>
      </w:r>
      <w:r w:rsidRPr="004E0A81">
        <w:rPr>
          <w:rFonts w:ascii="Verdana" w:hAnsi="Verdana"/>
          <w:color w:val="333333"/>
        </w:rPr>
        <w:br/>
        <w:t>• Penerapan Persamaan Deferensial Biasa.</w:t>
      </w:r>
      <w:r w:rsidRPr="004E0A81">
        <w:rPr>
          <w:rFonts w:ascii="Verdana" w:hAnsi="Verdana"/>
          <w:color w:val="333333"/>
        </w:rPr>
        <w:br/>
        <w:t>• PD Linier orde dua non homogen dengan koefisien konstanta</w:t>
      </w:r>
      <w:r w:rsidRPr="004E0A81">
        <w:rPr>
          <w:rFonts w:ascii="Verdana" w:hAnsi="Verdana"/>
          <w:color w:val="333333"/>
        </w:rPr>
        <w:br/>
        <w:t>• PD Linier homogeny orde n dengan koefisien konstanta</w:t>
      </w:r>
      <w:r w:rsidRPr="004E0A81">
        <w:rPr>
          <w:rFonts w:ascii="Verdana" w:hAnsi="Verdana"/>
          <w:color w:val="333333"/>
        </w:rPr>
        <w:br/>
        <w:t>• PD Linier nonhomogen orde n dengan koefisien konstanta</w:t>
      </w:r>
      <w:r w:rsidRPr="004E0A81">
        <w:rPr>
          <w:rFonts w:ascii="Verdana" w:hAnsi="Verdana"/>
          <w:color w:val="333333"/>
        </w:rPr>
        <w:br/>
        <w:t>• Sistem persamaan Diferensial.</w:t>
      </w:r>
    </w:p>
    <w:p w:rsidR="00C00462" w:rsidRDefault="00C00462" w:rsidP="004E0A81">
      <w:pPr>
        <w:ind w:firstLine="0"/>
      </w:pPr>
    </w:p>
    <w:sectPr w:rsidR="00C00462" w:rsidSect="00C004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A81"/>
    <w:rsid w:val="001A3401"/>
    <w:rsid w:val="00255CE8"/>
    <w:rsid w:val="003B1EC3"/>
    <w:rsid w:val="00415B58"/>
    <w:rsid w:val="00442D9F"/>
    <w:rsid w:val="004477B7"/>
    <w:rsid w:val="00457179"/>
    <w:rsid w:val="00493EA6"/>
    <w:rsid w:val="004A466E"/>
    <w:rsid w:val="004E0A81"/>
    <w:rsid w:val="005A1BDB"/>
    <w:rsid w:val="00636CDA"/>
    <w:rsid w:val="006D21FB"/>
    <w:rsid w:val="007A5B19"/>
    <w:rsid w:val="008751BE"/>
    <w:rsid w:val="008D2698"/>
    <w:rsid w:val="00A71622"/>
    <w:rsid w:val="00AB0907"/>
    <w:rsid w:val="00B624F8"/>
    <w:rsid w:val="00BB035C"/>
    <w:rsid w:val="00C00462"/>
    <w:rsid w:val="00C35DAC"/>
    <w:rsid w:val="00DC0DB6"/>
    <w:rsid w:val="00F651F6"/>
    <w:rsid w:val="00F90CC2"/>
    <w:rsid w:val="00FE7D78"/>
    <w:rsid w:val="00FF7F1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id-ID"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A81"/>
    <w:pPr>
      <w:spacing w:before="100" w:beforeAutospacing="1" w:after="100" w:afterAutospacing="1" w:line="240" w:lineRule="auto"/>
      <w:ind w:firstLine="0"/>
      <w:jc w:val="left"/>
    </w:pPr>
    <w:rPr>
      <w:rFonts w:ascii="Times New Roman" w:eastAsia="Times New Roman" w:hAnsi="Times New Roman" w:cs="Times New Roman"/>
      <w:lang w:eastAsia="id-ID"/>
    </w:rPr>
  </w:style>
  <w:style w:type="paragraph" w:styleId="BalloonText">
    <w:name w:val="Balloon Text"/>
    <w:basedOn w:val="Normal"/>
    <w:link w:val="BalloonTextChar"/>
    <w:uiPriority w:val="99"/>
    <w:semiHidden/>
    <w:unhideWhenUsed/>
    <w:rsid w:val="004E0A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515366">
      <w:bodyDiv w:val="1"/>
      <w:marLeft w:val="0"/>
      <w:marRight w:val="0"/>
      <w:marTop w:val="0"/>
      <w:marBottom w:val="0"/>
      <w:divBdr>
        <w:top w:val="none" w:sz="0" w:space="0" w:color="auto"/>
        <w:left w:val="none" w:sz="0" w:space="0" w:color="auto"/>
        <w:bottom w:val="none" w:sz="0" w:space="0" w:color="auto"/>
        <w:right w:val="none" w:sz="0" w:space="0" w:color="auto"/>
      </w:divBdr>
      <w:divsChild>
        <w:div w:id="1640569451">
          <w:marLeft w:val="0"/>
          <w:marRight w:val="0"/>
          <w:marTop w:val="0"/>
          <w:marBottom w:val="0"/>
          <w:divBdr>
            <w:top w:val="single" w:sz="4" w:space="25" w:color="CCCCCC"/>
            <w:left w:val="single" w:sz="4" w:space="0" w:color="CCCCCC"/>
            <w:bottom w:val="single" w:sz="4" w:space="0" w:color="CCCCCC"/>
            <w:right w:val="single" w:sz="4" w:space="0" w:color="CCCCCC"/>
          </w:divBdr>
          <w:divsChild>
            <w:div w:id="924262992">
              <w:marLeft w:val="0"/>
              <w:marRight w:val="0"/>
              <w:marTop w:val="0"/>
              <w:marBottom w:val="0"/>
              <w:divBdr>
                <w:top w:val="none" w:sz="0" w:space="0" w:color="auto"/>
                <w:left w:val="single" w:sz="4" w:space="6" w:color="CCCCCC"/>
                <w:bottom w:val="single" w:sz="4" w:space="6" w:color="CCCCCC"/>
                <w:right w:val="none" w:sz="0" w:space="0" w:color="auto"/>
              </w:divBdr>
              <w:divsChild>
                <w:div w:id="1640647763">
                  <w:marLeft w:val="0"/>
                  <w:marRight w:val="0"/>
                  <w:marTop w:val="0"/>
                  <w:marBottom w:val="0"/>
                  <w:divBdr>
                    <w:top w:val="none" w:sz="0" w:space="0" w:color="auto"/>
                    <w:left w:val="none" w:sz="0" w:space="0" w:color="auto"/>
                    <w:bottom w:val="none" w:sz="0" w:space="0" w:color="auto"/>
                    <w:right w:val="none" w:sz="0" w:space="0" w:color="auto"/>
                  </w:divBdr>
                  <w:divsChild>
                    <w:div w:id="1692144771">
                      <w:marLeft w:val="0"/>
                      <w:marRight w:val="0"/>
                      <w:marTop w:val="0"/>
                      <w:marBottom w:val="0"/>
                      <w:divBdr>
                        <w:top w:val="none" w:sz="0" w:space="0" w:color="auto"/>
                        <w:left w:val="none" w:sz="0" w:space="0" w:color="auto"/>
                        <w:bottom w:val="none" w:sz="0" w:space="0" w:color="auto"/>
                        <w:right w:val="none" w:sz="0" w:space="0" w:color="auto"/>
                      </w:divBdr>
                      <w:divsChild>
                        <w:div w:id="820581667">
                          <w:marLeft w:val="0"/>
                          <w:marRight w:val="0"/>
                          <w:marTop w:val="0"/>
                          <w:marBottom w:val="0"/>
                          <w:divBdr>
                            <w:top w:val="none" w:sz="0" w:space="0" w:color="auto"/>
                            <w:left w:val="none" w:sz="0" w:space="0" w:color="auto"/>
                            <w:bottom w:val="none" w:sz="0" w:space="0" w:color="auto"/>
                            <w:right w:val="none" w:sz="0" w:space="0" w:color="auto"/>
                          </w:divBdr>
                          <w:divsChild>
                            <w:div w:id="326976985">
                              <w:marLeft w:val="0"/>
                              <w:marRight w:val="0"/>
                              <w:marTop w:val="0"/>
                              <w:marBottom w:val="0"/>
                              <w:divBdr>
                                <w:top w:val="none" w:sz="0" w:space="0" w:color="auto"/>
                                <w:left w:val="none" w:sz="0" w:space="0" w:color="auto"/>
                                <w:bottom w:val="none" w:sz="0" w:space="0" w:color="auto"/>
                                <w:right w:val="none" w:sz="0" w:space="0" w:color="auto"/>
                              </w:divBdr>
                              <w:divsChild>
                                <w:div w:id="2310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097246">
      <w:bodyDiv w:val="1"/>
      <w:marLeft w:val="0"/>
      <w:marRight w:val="0"/>
      <w:marTop w:val="0"/>
      <w:marBottom w:val="0"/>
      <w:divBdr>
        <w:top w:val="none" w:sz="0" w:space="0" w:color="auto"/>
        <w:left w:val="none" w:sz="0" w:space="0" w:color="auto"/>
        <w:bottom w:val="none" w:sz="0" w:space="0" w:color="auto"/>
        <w:right w:val="none" w:sz="0" w:space="0" w:color="auto"/>
      </w:divBdr>
      <w:divsChild>
        <w:div w:id="341006106">
          <w:marLeft w:val="0"/>
          <w:marRight w:val="0"/>
          <w:marTop w:val="0"/>
          <w:marBottom w:val="0"/>
          <w:divBdr>
            <w:top w:val="single" w:sz="4" w:space="25" w:color="CCCCCC"/>
            <w:left w:val="single" w:sz="4" w:space="0" w:color="CCCCCC"/>
            <w:bottom w:val="single" w:sz="4" w:space="0" w:color="CCCCCC"/>
            <w:right w:val="single" w:sz="4" w:space="0" w:color="CCCCCC"/>
          </w:divBdr>
          <w:divsChild>
            <w:div w:id="1387413132">
              <w:marLeft w:val="0"/>
              <w:marRight w:val="0"/>
              <w:marTop w:val="0"/>
              <w:marBottom w:val="0"/>
              <w:divBdr>
                <w:top w:val="none" w:sz="0" w:space="0" w:color="auto"/>
                <w:left w:val="single" w:sz="4" w:space="6" w:color="CCCCCC"/>
                <w:bottom w:val="single" w:sz="4" w:space="6" w:color="CCCCCC"/>
                <w:right w:val="none" w:sz="0" w:space="0" w:color="auto"/>
              </w:divBdr>
              <w:divsChild>
                <w:div w:id="1012954155">
                  <w:marLeft w:val="0"/>
                  <w:marRight w:val="0"/>
                  <w:marTop w:val="0"/>
                  <w:marBottom w:val="0"/>
                  <w:divBdr>
                    <w:top w:val="none" w:sz="0" w:space="0" w:color="auto"/>
                    <w:left w:val="none" w:sz="0" w:space="0" w:color="auto"/>
                    <w:bottom w:val="none" w:sz="0" w:space="0" w:color="auto"/>
                    <w:right w:val="none" w:sz="0" w:space="0" w:color="auto"/>
                  </w:divBdr>
                  <w:divsChild>
                    <w:div w:id="1382634647">
                      <w:marLeft w:val="0"/>
                      <w:marRight w:val="0"/>
                      <w:marTop w:val="0"/>
                      <w:marBottom w:val="0"/>
                      <w:divBdr>
                        <w:top w:val="none" w:sz="0" w:space="0" w:color="auto"/>
                        <w:left w:val="none" w:sz="0" w:space="0" w:color="auto"/>
                        <w:bottom w:val="none" w:sz="0" w:space="0" w:color="auto"/>
                        <w:right w:val="none" w:sz="0" w:space="0" w:color="auto"/>
                      </w:divBdr>
                      <w:divsChild>
                        <w:div w:id="729765309">
                          <w:marLeft w:val="0"/>
                          <w:marRight w:val="0"/>
                          <w:marTop w:val="0"/>
                          <w:marBottom w:val="0"/>
                          <w:divBdr>
                            <w:top w:val="none" w:sz="0" w:space="0" w:color="auto"/>
                            <w:left w:val="none" w:sz="0" w:space="0" w:color="auto"/>
                            <w:bottom w:val="none" w:sz="0" w:space="0" w:color="auto"/>
                            <w:right w:val="none" w:sz="0" w:space="0" w:color="auto"/>
                          </w:divBdr>
                          <w:divsChild>
                            <w:div w:id="11767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Company>Toshiba</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2014-04-26T03:05:00Z</dcterms:created>
  <dcterms:modified xsi:type="dcterms:W3CDTF">2014-04-26T03:06:00Z</dcterms:modified>
</cp:coreProperties>
</file>