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ook w:val="04A0" w:firstRow="1" w:lastRow="0" w:firstColumn="1" w:lastColumn="0" w:noHBand="0" w:noVBand="1"/>
      </w:tblPr>
      <w:tblGrid>
        <w:gridCol w:w="9498"/>
      </w:tblGrid>
      <w:tr w:rsidR="00017DBA" w:rsidRPr="003B2E23" w:rsidTr="00EA72F5">
        <w:trPr>
          <w:trHeight w:val="794"/>
        </w:trPr>
        <w:tc>
          <w:tcPr>
            <w:tcW w:w="9498" w:type="dxa"/>
          </w:tcPr>
          <w:p w:rsidR="00017DBA" w:rsidRPr="003B2E23" w:rsidRDefault="00017DBA" w:rsidP="00EA72F5">
            <w:pPr>
              <w:spacing w:after="0" w:line="240" w:lineRule="auto"/>
              <w:jc w:val="center"/>
              <w:rPr>
                <w:b/>
                <w:sz w:val="21"/>
                <w:szCs w:val="21"/>
              </w:rPr>
            </w:pPr>
            <w:r w:rsidRPr="004C1555">
              <w:rPr>
                <w:b/>
                <w:sz w:val="21"/>
                <w:szCs w:val="21"/>
              </w:rPr>
              <w:t xml:space="preserve">Analisis Hubungan Proporsi </w:t>
            </w:r>
            <w:r>
              <w:rPr>
                <w:b/>
                <w:sz w:val="21"/>
                <w:szCs w:val="21"/>
              </w:rPr>
              <w:t xml:space="preserve">Pengeluaran dan Konsumsi </w:t>
            </w:r>
            <w:r w:rsidRPr="004C1555">
              <w:rPr>
                <w:b/>
                <w:sz w:val="21"/>
                <w:szCs w:val="21"/>
              </w:rPr>
              <w:t>Pangan dengan Ketahanan Pangan Rumah Tangga Petani Padi di Desa Sungai Pinang Kecamatan Rambutan Banyuasin</w:t>
            </w:r>
          </w:p>
        </w:tc>
      </w:tr>
      <w:tr w:rsidR="00017DBA" w:rsidRPr="003B2E23" w:rsidTr="00EA72F5">
        <w:trPr>
          <w:trHeight w:val="567"/>
        </w:trPr>
        <w:tc>
          <w:tcPr>
            <w:tcW w:w="9498" w:type="dxa"/>
          </w:tcPr>
          <w:p w:rsidR="00017DBA" w:rsidRPr="003B2E23" w:rsidRDefault="00017DBA" w:rsidP="00EA72F5">
            <w:pPr>
              <w:spacing w:line="240" w:lineRule="auto"/>
              <w:jc w:val="center"/>
              <w:rPr>
                <w:i/>
                <w:sz w:val="21"/>
                <w:szCs w:val="21"/>
              </w:rPr>
            </w:pPr>
            <w:r w:rsidRPr="004C1555">
              <w:rPr>
                <w:i/>
                <w:sz w:val="21"/>
                <w:szCs w:val="21"/>
              </w:rPr>
              <w:t xml:space="preserve">Analysis Of The Relationship Between  The Proportion Of Food Expenditure And Household Consumption Of </w:t>
            </w:r>
            <w:bookmarkStart w:id="0" w:name="_GoBack"/>
            <w:bookmarkEnd w:id="0"/>
            <w:r w:rsidRPr="004C1555">
              <w:rPr>
                <w:i/>
                <w:sz w:val="21"/>
                <w:szCs w:val="21"/>
              </w:rPr>
              <w:t>Rice Farmers In Sungai Pinang, Rambutan, Banyuasin</w:t>
            </w:r>
          </w:p>
        </w:tc>
      </w:tr>
      <w:tr w:rsidR="00017DBA" w:rsidRPr="003B2E23" w:rsidTr="00EA72F5">
        <w:trPr>
          <w:trHeight w:val="510"/>
        </w:trPr>
        <w:tc>
          <w:tcPr>
            <w:tcW w:w="9498" w:type="dxa"/>
          </w:tcPr>
          <w:p w:rsidR="00017DBA" w:rsidRPr="003B2E23" w:rsidRDefault="00017DBA" w:rsidP="00EA72F5">
            <w:pPr>
              <w:spacing w:after="0" w:line="240" w:lineRule="auto"/>
              <w:jc w:val="center"/>
              <w:rPr>
                <w:sz w:val="21"/>
                <w:szCs w:val="21"/>
              </w:rPr>
            </w:pPr>
            <w:r>
              <w:rPr>
                <w:sz w:val="21"/>
                <w:szCs w:val="21"/>
                <w:lang w:val="en-US"/>
              </w:rPr>
              <w:t xml:space="preserve">Tiara </w:t>
            </w:r>
            <w:proofErr w:type="spellStart"/>
            <w:r>
              <w:rPr>
                <w:sz w:val="21"/>
                <w:szCs w:val="21"/>
                <w:lang w:val="en-US"/>
              </w:rPr>
              <w:t>Rachmi</w:t>
            </w:r>
            <w:proofErr w:type="spellEnd"/>
            <w:r>
              <w:rPr>
                <w:sz w:val="21"/>
                <w:szCs w:val="21"/>
                <w:lang w:val="en-US"/>
              </w:rPr>
              <w:t xml:space="preserve"> </w:t>
            </w:r>
            <w:proofErr w:type="spellStart"/>
            <w:r>
              <w:rPr>
                <w:sz w:val="21"/>
                <w:szCs w:val="21"/>
                <w:lang w:val="en-US"/>
              </w:rPr>
              <w:t>Fakhrunisa</w:t>
            </w:r>
            <w:proofErr w:type="spellEnd"/>
            <w:r w:rsidRPr="003B2E23">
              <w:rPr>
                <w:sz w:val="21"/>
                <w:szCs w:val="21"/>
              </w:rPr>
              <w:t xml:space="preserve">¹, </w:t>
            </w:r>
            <w:proofErr w:type="spellStart"/>
            <w:r>
              <w:rPr>
                <w:sz w:val="21"/>
                <w:szCs w:val="21"/>
                <w:lang w:val="en-US"/>
              </w:rPr>
              <w:t>Amruzi</w:t>
            </w:r>
            <w:proofErr w:type="spellEnd"/>
            <w:r>
              <w:rPr>
                <w:sz w:val="21"/>
                <w:szCs w:val="21"/>
                <w:lang w:val="en-US"/>
              </w:rPr>
              <w:t xml:space="preserve"> </w:t>
            </w:r>
            <w:proofErr w:type="spellStart"/>
            <w:r>
              <w:rPr>
                <w:sz w:val="21"/>
                <w:szCs w:val="21"/>
                <w:lang w:val="en-US"/>
              </w:rPr>
              <w:t>Minha</w:t>
            </w:r>
            <w:proofErr w:type="spellEnd"/>
            <w:r w:rsidRPr="003B2E23">
              <w:rPr>
                <w:sz w:val="21"/>
                <w:szCs w:val="21"/>
              </w:rPr>
              <w:t xml:space="preserve">², </w:t>
            </w:r>
            <w:r>
              <w:rPr>
                <w:sz w:val="21"/>
                <w:szCs w:val="21"/>
                <w:lang w:val="en-US"/>
              </w:rPr>
              <w:t xml:space="preserve">Laila </w:t>
            </w:r>
            <w:proofErr w:type="spellStart"/>
            <w:r>
              <w:rPr>
                <w:sz w:val="21"/>
                <w:szCs w:val="21"/>
                <w:lang w:val="en-US"/>
              </w:rPr>
              <w:t>Husin</w:t>
            </w:r>
            <w:proofErr w:type="spellEnd"/>
            <w:r w:rsidRPr="003B2E23">
              <w:rPr>
                <w:sz w:val="21"/>
                <w:szCs w:val="21"/>
              </w:rPr>
              <w:t>³</w:t>
            </w:r>
          </w:p>
        </w:tc>
      </w:tr>
      <w:tr w:rsidR="00017DBA" w:rsidRPr="003B2E23" w:rsidTr="00EA72F5">
        <w:trPr>
          <w:trHeight w:val="737"/>
        </w:trPr>
        <w:tc>
          <w:tcPr>
            <w:tcW w:w="9498" w:type="dxa"/>
          </w:tcPr>
          <w:p w:rsidR="00017DBA" w:rsidRPr="003B2E23" w:rsidRDefault="00017DBA" w:rsidP="00EA72F5">
            <w:pPr>
              <w:spacing w:after="0" w:line="240" w:lineRule="auto"/>
              <w:jc w:val="center"/>
              <w:rPr>
                <w:sz w:val="21"/>
                <w:szCs w:val="21"/>
              </w:rPr>
            </w:pPr>
            <w:r w:rsidRPr="003B2E23">
              <w:rPr>
                <w:sz w:val="21"/>
                <w:szCs w:val="21"/>
              </w:rPr>
              <w:t>Program Studi Agribisnis, Fakultas Pertanian, Universitas Sriwijaya</w:t>
            </w:r>
          </w:p>
          <w:p w:rsidR="00017DBA" w:rsidRPr="003B2E23" w:rsidRDefault="00017DBA" w:rsidP="00EA72F5">
            <w:pPr>
              <w:spacing w:after="0" w:line="240" w:lineRule="auto"/>
              <w:jc w:val="center"/>
              <w:rPr>
                <w:sz w:val="21"/>
                <w:szCs w:val="21"/>
              </w:rPr>
            </w:pPr>
            <w:r>
              <w:rPr>
                <w:sz w:val="21"/>
                <w:szCs w:val="21"/>
              </w:rPr>
              <w:t xml:space="preserve">Jalan </w:t>
            </w:r>
            <w:r w:rsidRPr="003B2E23">
              <w:rPr>
                <w:sz w:val="21"/>
                <w:szCs w:val="21"/>
              </w:rPr>
              <w:t>Palembang-Prabumulih Km 32 Indralaya Ogan Ilir 30662</w:t>
            </w:r>
          </w:p>
        </w:tc>
      </w:tr>
      <w:tr w:rsidR="00017DBA" w:rsidRPr="003B2E23" w:rsidTr="00EA72F5">
        <w:trPr>
          <w:trHeight w:val="5216"/>
        </w:trPr>
        <w:tc>
          <w:tcPr>
            <w:tcW w:w="9498" w:type="dxa"/>
          </w:tcPr>
          <w:p w:rsidR="00017DBA" w:rsidRPr="003B2E23" w:rsidRDefault="00017DBA" w:rsidP="00EA72F5">
            <w:pPr>
              <w:spacing w:after="0" w:line="240" w:lineRule="auto"/>
              <w:jc w:val="center"/>
              <w:rPr>
                <w:b/>
                <w:i/>
                <w:sz w:val="21"/>
                <w:szCs w:val="21"/>
                <w:lang w:bidi="en-US"/>
              </w:rPr>
            </w:pPr>
            <w:r w:rsidRPr="003B2E23">
              <w:rPr>
                <w:b/>
                <w:i/>
                <w:sz w:val="21"/>
                <w:szCs w:val="21"/>
                <w:lang w:bidi="en-US"/>
              </w:rPr>
              <w:t>Abstract</w:t>
            </w:r>
          </w:p>
          <w:p w:rsidR="00017DBA" w:rsidRPr="003B2E23" w:rsidRDefault="00017DBA" w:rsidP="00EA72F5">
            <w:pPr>
              <w:spacing w:after="0" w:line="240" w:lineRule="auto"/>
              <w:jc w:val="center"/>
              <w:rPr>
                <w:b/>
                <w:i/>
                <w:sz w:val="21"/>
                <w:szCs w:val="21"/>
                <w:lang w:bidi="en-US"/>
              </w:rPr>
            </w:pPr>
          </w:p>
          <w:p w:rsidR="00017DBA" w:rsidRPr="00052413" w:rsidRDefault="00017DBA" w:rsidP="00EA72F5">
            <w:pPr>
              <w:spacing w:after="0" w:line="240" w:lineRule="auto"/>
              <w:jc w:val="both"/>
              <w:rPr>
                <w:i/>
                <w:sz w:val="21"/>
                <w:szCs w:val="21"/>
                <w:lang w:val="en-US" w:bidi="en-US"/>
              </w:rPr>
            </w:pPr>
            <w:r w:rsidRPr="00052413">
              <w:rPr>
                <w:i/>
                <w:sz w:val="21"/>
                <w:szCs w:val="21"/>
                <w:lang w:bidi="en-US"/>
              </w:rPr>
              <w:t>The purpose of this study is (1) to analyze the income of rice farming and its contribution to total income of farmers in Sungai Pinang Village, Rambutan Banyuasin District, (2) categorizing the degree of food security level of rice farmers households in Sungai Pinang Village, Rambutan Banyuasin District and (3) analyzing the relationship of income to the level of food security of rice farmers households in Sungai Pinang Village, Rambutan District, Banyuasin</w:t>
            </w:r>
            <w:r w:rsidRPr="00052413">
              <w:rPr>
                <w:i/>
                <w:sz w:val="21"/>
                <w:szCs w:val="21"/>
                <w:lang w:val="en-US" w:bidi="en-US"/>
              </w:rPr>
              <w:t xml:space="preserve">..The results showed that: (1) The average total expenditure obtained by rice farmers in Sungai Pinang Village was Rp27,722,207 per year. The contribution of rice farming income to the total income of dominant farmer households is 76.07 percent, while the contribution of non-rice farming income to total household income is not dominant which is 23.93 percent. (2) Farmers in Sungai Pinang Village </w:t>
            </w:r>
            <w:proofErr w:type="spellStart"/>
            <w:r w:rsidRPr="00052413">
              <w:rPr>
                <w:i/>
                <w:sz w:val="21"/>
                <w:szCs w:val="21"/>
                <w:lang w:val="en-US" w:bidi="en-US"/>
              </w:rPr>
              <w:t>Rambutan</w:t>
            </w:r>
            <w:proofErr w:type="spellEnd"/>
            <w:r w:rsidRPr="00052413">
              <w:rPr>
                <w:i/>
                <w:sz w:val="21"/>
                <w:szCs w:val="21"/>
                <w:lang w:val="en-US" w:bidi="en-US"/>
              </w:rPr>
              <w:t xml:space="preserve"> </w:t>
            </w:r>
            <w:proofErr w:type="spellStart"/>
            <w:r w:rsidRPr="00052413">
              <w:rPr>
                <w:i/>
                <w:sz w:val="21"/>
                <w:szCs w:val="21"/>
                <w:lang w:val="en-US" w:bidi="en-US"/>
              </w:rPr>
              <w:t>Banyuasin</w:t>
            </w:r>
            <w:proofErr w:type="spellEnd"/>
            <w:r w:rsidRPr="00052413">
              <w:rPr>
                <w:i/>
                <w:sz w:val="21"/>
                <w:szCs w:val="21"/>
                <w:lang w:val="en-US" w:bidi="en-US"/>
              </w:rPr>
              <w:t xml:space="preserve"> District are included in the category of food security, because the proportion of rice </w:t>
            </w:r>
            <w:proofErr w:type="gramStart"/>
            <w:r w:rsidRPr="00052413">
              <w:rPr>
                <w:i/>
                <w:sz w:val="21"/>
                <w:szCs w:val="21"/>
                <w:lang w:val="en-US" w:bidi="en-US"/>
              </w:rPr>
              <w:t>farmers</w:t>
            </w:r>
            <w:proofErr w:type="gramEnd"/>
            <w:r w:rsidRPr="00052413">
              <w:rPr>
                <w:i/>
                <w:sz w:val="21"/>
                <w:szCs w:val="21"/>
                <w:lang w:val="en-US" w:bidi="en-US"/>
              </w:rPr>
              <w:t xml:space="preserve"> household food expenditure in Sungai Pinang Village </w:t>
            </w:r>
            <w:proofErr w:type="spellStart"/>
            <w:r w:rsidRPr="00052413">
              <w:rPr>
                <w:i/>
                <w:sz w:val="21"/>
                <w:szCs w:val="21"/>
                <w:lang w:val="en-US" w:bidi="en-US"/>
              </w:rPr>
              <w:t>Rambutan</w:t>
            </w:r>
            <w:proofErr w:type="spellEnd"/>
            <w:r w:rsidRPr="00052413">
              <w:rPr>
                <w:i/>
                <w:sz w:val="21"/>
                <w:szCs w:val="21"/>
                <w:lang w:val="en-US" w:bidi="en-US"/>
              </w:rPr>
              <w:t xml:space="preserve"> </w:t>
            </w:r>
            <w:proofErr w:type="spellStart"/>
            <w:r w:rsidRPr="00052413">
              <w:rPr>
                <w:i/>
                <w:sz w:val="21"/>
                <w:szCs w:val="21"/>
                <w:lang w:val="en-US" w:bidi="en-US"/>
              </w:rPr>
              <w:t>Banyuasin</w:t>
            </w:r>
            <w:proofErr w:type="spellEnd"/>
            <w:r w:rsidRPr="00052413">
              <w:rPr>
                <w:i/>
                <w:sz w:val="21"/>
                <w:szCs w:val="21"/>
                <w:lang w:val="en-US" w:bidi="en-US"/>
              </w:rPr>
              <w:t xml:space="preserve"> District is less than 60 percent which is 56.96 percent. (3) There is a positive relationship with the level of food security of paddy </w:t>
            </w:r>
            <w:proofErr w:type="gramStart"/>
            <w:r w:rsidRPr="00052413">
              <w:rPr>
                <w:i/>
                <w:sz w:val="21"/>
                <w:szCs w:val="21"/>
                <w:lang w:val="en-US" w:bidi="en-US"/>
              </w:rPr>
              <w:t>farmers</w:t>
            </w:r>
            <w:proofErr w:type="gramEnd"/>
            <w:r w:rsidRPr="00052413">
              <w:rPr>
                <w:i/>
                <w:sz w:val="21"/>
                <w:szCs w:val="21"/>
                <w:lang w:val="en-US" w:bidi="en-US"/>
              </w:rPr>
              <w:t xml:space="preserve"> households in Sungai Pinang Village, </w:t>
            </w:r>
            <w:proofErr w:type="spellStart"/>
            <w:r w:rsidRPr="00052413">
              <w:rPr>
                <w:i/>
                <w:sz w:val="21"/>
                <w:szCs w:val="21"/>
                <w:lang w:val="en-US" w:bidi="en-US"/>
              </w:rPr>
              <w:t>Rambutan</w:t>
            </w:r>
            <w:proofErr w:type="spellEnd"/>
            <w:r w:rsidRPr="00052413">
              <w:rPr>
                <w:i/>
                <w:sz w:val="21"/>
                <w:szCs w:val="21"/>
                <w:lang w:val="en-US" w:bidi="en-US"/>
              </w:rPr>
              <w:t xml:space="preserve"> District, </w:t>
            </w:r>
            <w:proofErr w:type="spellStart"/>
            <w:r w:rsidRPr="00052413">
              <w:rPr>
                <w:i/>
                <w:sz w:val="21"/>
                <w:szCs w:val="21"/>
                <w:lang w:val="en-US" w:bidi="en-US"/>
              </w:rPr>
              <w:t>Banyuasin</w:t>
            </w:r>
            <w:proofErr w:type="spellEnd"/>
            <w:r w:rsidRPr="00052413">
              <w:rPr>
                <w:i/>
                <w:sz w:val="21"/>
                <w:szCs w:val="21"/>
                <w:lang w:val="en-US" w:bidi="en-US"/>
              </w:rPr>
              <w:t>. As income rises, the percentage of expenditure for food consumption is getting smaller, while for non-food distribution is increasing. Vice versa if the smaller the proportion of household food expenditure, the higher the food security</w:t>
            </w:r>
          </w:p>
        </w:tc>
      </w:tr>
      <w:tr w:rsidR="00017DBA" w:rsidRPr="003B2E23" w:rsidTr="00EA72F5">
        <w:trPr>
          <w:trHeight w:val="567"/>
        </w:trPr>
        <w:tc>
          <w:tcPr>
            <w:tcW w:w="9498" w:type="dxa"/>
          </w:tcPr>
          <w:p w:rsidR="00017DBA" w:rsidRPr="003B2E23" w:rsidRDefault="00017DBA" w:rsidP="00EA72F5">
            <w:pPr>
              <w:spacing w:after="0" w:line="240" w:lineRule="auto"/>
              <w:jc w:val="both"/>
              <w:rPr>
                <w:rFonts w:eastAsia="Times New Roman"/>
                <w:i/>
                <w:sz w:val="21"/>
                <w:szCs w:val="21"/>
              </w:rPr>
            </w:pPr>
            <w:r w:rsidRPr="003B2E23">
              <w:rPr>
                <w:rFonts w:eastAsia="Times New Roman"/>
                <w:i/>
                <w:sz w:val="21"/>
                <w:szCs w:val="21"/>
              </w:rPr>
              <w:t xml:space="preserve">Keywords : </w:t>
            </w:r>
            <w:r w:rsidRPr="00BD0C20">
              <w:rPr>
                <w:i/>
                <w:sz w:val="21"/>
                <w:szCs w:val="21"/>
              </w:rPr>
              <w:t>Income, Food Consumption, Non-food Consumption, Food Security, Relationship.</w:t>
            </w:r>
          </w:p>
        </w:tc>
      </w:tr>
    </w:tbl>
    <w:p w:rsidR="00BB1EA1" w:rsidRDefault="00BB1EA1"/>
    <w:sectPr w:rsidR="00BB1EA1" w:rsidSect="00017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BA"/>
    <w:rsid w:val="00017DBA"/>
    <w:rsid w:val="00BB1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9372-D157-4B69-A675-CDB43E11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BA"/>
    <w:pPr>
      <w:spacing w:after="200" w:line="276" w:lineRule="auto"/>
    </w:pPr>
    <w:rPr>
      <w:rFonts w:ascii="Times New Roman" w:eastAsia="Calibri" w:hAnsi="Times New Roman" w:cs="Times New Roman"/>
      <w:color w:val="00000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2020-01-31T06:42:00Z</cp:lastPrinted>
  <dcterms:created xsi:type="dcterms:W3CDTF">2020-01-31T06:41:00Z</dcterms:created>
  <dcterms:modified xsi:type="dcterms:W3CDTF">2020-01-31T06:42:00Z</dcterms:modified>
</cp:coreProperties>
</file>