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2B0F8" w14:textId="10E8FC31" w:rsidR="00F34CBF" w:rsidRPr="00501044" w:rsidRDefault="00F34CBF" w:rsidP="00CD40BB">
      <w:pPr>
        <w:widowControl w:val="0"/>
        <w:autoSpaceDE w:val="0"/>
        <w:autoSpaceDN w:val="0"/>
        <w:adjustRightInd w:val="0"/>
        <w:jc w:val="center"/>
        <w:rPr>
          <w:rFonts w:ascii="Times New Roman" w:hAnsi="Times New Roman" w:cs="Times New Roman"/>
          <w:b/>
          <w:color w:val="000000"/>
          <w:lang w:val="en-US"/>
        </w:rPr>
      </w:pPr>
      <w:r w:rsidRPr="00501044">
        <w:rPr>
          <w:rFonts w:ascii="Times New Roman" w:hAnsi="Times New Roman" w:cs="Times New Roman"/>
          <w:b/>
          <w:color w:val="000000"/>
          <w:lang w:val="en-US"/>
        </w:rPr>
        <w:t>PERSENTASE PENEMPELAN TELUR, PENETASAN</w:t>
      </w:r>
      <w:r w:rsidR="00501044" w:rsidRPr="00501044">
        <w:rPr>
          <w:rFonts w:ascii="Times New Roman" w:hAnsi="Times New Roman" w:cs="Times New Roman"/>
          <w:b/>
          <w:color w:val="000000"/>
          <w:lang w:val="en-US"/>
        </w:rPr>
        <w:t>,</w:t>
      </w:r>
      <w:r w:rsidRPr="00501044">
        <w:rPr>
          <w:rFonts w:ascii="Times New Roman" w:hAnsi="Times New Roman" w:cs="Times New Roman"/>
          <w:b/>
          <w:color w:val="000000"/>
          <w:lang w:val="en-US"/>
        </w:rPr>
        <w:t xml:space="preserve"> DAN KELANGSUNGAN HIDUP LARVA IKAN SUMATRA (</w:t>
      </w:r>
      <w:r w:rsidRPr="00501044">
        <w:rPr>
          <w:rFonts w:ascii="Times New Roman" w:hAnsi="Times New Roman" w:cs="Times New Roman"/>
          <w:b/>
          <w:i/>
          <w:color w:val="000000"/>
          <w:lang w:val="en-US"/>
        </w:rPr>
        <w:t>Puntius Tetrazona</w:t>
      </w:r>
      <w:r w:rsidRPr="00501044">
        <w:rPr>
          <w:rFonts w:ascii="Times New Roman" w:hAnsi="Times New Roman" w:cs="Times New Roman"/>
          <w:b/>
          <w:color w:val="000000"/>
          <w:lang w:val="en-US"/>
        </w:rPr>
        <w:t>) PADA SUBSTRAT ECENG GONDOK (</w:t>
      </w:r>
      <w:r w:rsidRPr="00501044">
        <w:rPr>
          <w:rFonts w:ascii="Times New Roman" w:hAnsi="Times New Roman" w:cs="Times New Roman"/>
          <w:b/>
          <w:i/>
          <w:color w:val="000000"/>
          <w:lang w:val="en-US"/>
        </w:rPr>
        <w:t>Eichornia crassipes</w:t>
      </w:r>
      <w:r w:rsidRPr="00501044">
        <w:rPr>
          <w:rFonts w:ascii="Times New Roman" w:hAnsi="Times New Roman" w:cs="Times New Roman"/>
          <w:b/>
          <w:color w:val="000000"/>
          <w:lang w:val="en-US"/>
        </w:rPr>
        <w:t>) DENGAN JUMLAH RUMPUN BERBEDA</w:t>
      </w:r>
    </w:p>
    <w:p w14:paraId="7BDBF055" w14:textId="77777777" w:rsidR="00F34CBF" w:rsidRDefault="00F34CBF" w:rsidP="00F34CBF">
      <w:pPr>
        <w:widowControl w:val="0"/>
        <w:autoSpaceDE w:val="0"/>
        <w:autoSpaceDN w:val="0"/>
        <w:adjustRightInd w:val="0"/>
        <w:rPr>
          <w:rFonts w:ascii="Times New Roman" w:hAnsi="Times New Roman" w:cs="Times New Roman"/>
          <w:color w:val="000000"/>
          <w:lang w:val="en-US"/>
        </w:rPr>
      </w:pPr>
    </w:p>
    <w:p w14:paraId="3F9FEFB4" w14:textId="77777777" w:rsidR="00F34CBF" w:rsidRPr="00501044" w:rsidRDefault="00F34CBF" w:rsidP="00F34CBF">
      <w:pPr>
        <w:widowControl w:val="0"/>
        <w:autoSpaceDE w:val="0"/>
        <w:autoSpaceDN w:val="0"/>
        <w:adjustRightInd w:val="0"/>
        <w:jc w:val="center"/>
        <w:rPr>
          <w:rFonts w:ascii="Times New Roman" w:hAnsi="Times New Roman" w:cs="Times New Roman"/>
          <w:b/>
          <w:color w:val="000000"/>
          <w:lang w:val="en-US"/>
        </w:rPr>
      </w:pPr>
      <w:r w:rsidRPr="00501044">
        <w:rPr>
          <w:rFonts w:ascii="Times New Roman" w:hAnsi="Times New Roman" w:cs="Times New Roman"/>
          <w:b/>
          <w:color w:val="000000"/>
          <w:lang w:val="en-US"/>
        </w:rPr>
        <w:t>Oleh:</w:t>
      </w:r>
    </w:p>
    <w:p w14:paraId="75BBABEC" w14:textId="77777777" w:rsidR="00F34CBF" w:rsidRDefault="00F34CBF" w:rsidP="00F34CBF">
      <w:pPr>
        <w:widowControl w:val="0"/>
        <w:autoSpaceDE w:val="0"/>
        <w:autoSpaceDN w:val="0"/>
        <w:adjustRightInd w:val="0"/>
        <w:jc w:val="center"/>
        <w:rPr>
          <w:rFonts w:ascii="Times New Roman" w:hAnsi="Times New Roman" w:cs="Times New Roman"/>
          <w:b/>
          <w:color w:val="000000"/>
          <w:lang w:val="en-US"/>
        </w:rPr>
      </w:pPr>
      <w:r w:rsidRPr="00501044">
        <w:rPr>
          <w:rFonts w:ascii="Times New Roman" w:hAnsi="Times New Roman" w:cs="Times New Roman"/>
          <w:b/>
          <w:color w:val="000000"/>
          <w:lang w:val="en-US"/>
        </w:rPr>
        <w:t>Mochamad Syaifudin</w:t>
      </w:r>
      <w:r w:rsidRPr="00501044">
        <w:rPr>
          <w:rFonts w:ascii="Times New Roman" w:hAnsi="Times New Roman" w:cs="Times New Roman"/>
          <w:b/>
          <w:color w:val="000000"/>
          <w:vertAlign w:val="superscript"/>
          <w:lang w:val="en-US"/>
        </w:rPr>
        <w:t>1)</w:t>
      </w:r>
      <w:r w:rsidRPr="00501044">
        <w:rPr>
          <w:rFonts w:ascii="Times New Roman" w:hAnsi="Times New Roman" w:cs="Times New Roman"/>
          <w:b/>
          <w:color w:val="000000"/>
          <w:lang w:val="en-US"/>
        </w:rPr>
        <w:t>, Ade Dwi Sasanti</w:t>
      </w:r>
      <w:r w:rsidRPr="00501044">
        <w:rPr>
          <w:rFonts w:ascii="Times New Roman" w:hAnsi="Times New Roman" w:cs="Times New Roman"/>
          <w:b/>
          <w:color w:val="000000"/>
          <w:vertAlign w:val="superscript"/>
          <w:lang w:val="en-US"/>
        </w:rPr>
        <w:t>1)</w:t>
      </w:r>
      <w:r w:rsidRPr="00501044">
        <w:rPr>
          <w:rFonts w:ascii="Times New Roman" w:hAnsi="Times New Roman" w:cs="Times New Roman"/>
          <w:b/>
          <w:color w:val="000000"/>
          <w:lang w:val="en-US"/>
        </w:rPr>
        <w:t>, M. Rendi Oktariza</w:t>
      </w:r>
      <w:r w:rsidRPr="00501044">
        <w:rPr>
          <w:rFonts w:ascii="Times New Roman" w:hAnsi="Times New Roman" w:cs="Times New Roman"/>
          <w:b/>
          <w:color w:val="000000"/>
          <w:vertAlign w:val="superscript"/>
          <w:lang w:val="en-US"/>
        </w:rPr>
        <w:t>2)</w:t>
      </w:r>
    </w:p>
    <w:p w14:paraId="5F36B606" w14:textId="77777777" w:rsidR="00501044" w:rsidRPr="00501044" w:rsidRDefault="00501044" w:rsidP="00F34CBF">
      <w:pPr>
        <w:widowControl w:val="0"/>
        <w:autoSpaceDE w:val="0"/>
        <w:autoSpaceDN w:val="0"/>
        <w:adjustRightInd w:val="0"/>
        <w:jc w:val="center"/>
        <w:rPr>
          <w:rFonts w:ascii="Times New Roman" w:hAnsi="Times New Roman" w:cs="Times New Roman"/>
          <w:color w:val="000000"/>
          <w:lang w:val="en-US"/>
        </w:rPr>
      </w:pPr>
    </w:p>
    <w:p w14:paraId="3BBF6D47" w14:textId="77777777" w:rsidR="00F34CBF" w:rsidRPr="00501044" w:rsidRDefault="000A0FDE" w:rsidP="00501044">
      <w:pPr>
        <w:pStyle w:val="ListParagraph"/>
        <w:widowControl w:val="0"/>
        <w:autoSpaceDE w:val="0"/>
        <w:autoSpaceDN w:val="0"/>
        <w:adjustRightInd w:val="0"/>
        <w:jc w:val="center"/>
        <w:rPr>
          <w:rFonts w:ascii="Times New Roman" w:hAnsi="Times New Roman" w:cs="Times New Roman"/>
          <w:color w:val="000000"/>
          <w:sz w:val="22"/>
          <w:szCs w:val="22"/>
          <w:lang w:val="en-US"/>
        </w:rPr>
      </w:pPr>
      <w:r w:rsidRPr="00501044">
        <w:rPr>
          <w:rFonts w:ascii="Times New Roman" w:hAnsi="Times New Roman" w:cs="Times New Roman"/>
          <w:color w:val="000000"/>
          <w:sz w:val="22"/>
          <w:szCs w:val="22"/>
          <w:vertAlign w:val="superscript"/>
          <w:lang w:val="en-US"/>
        </w:rPr>
        <w:t>1)</w:t>
      </w:r>
      <w:r w:rsidR="00F34CBF" w:rsidRPr="00501044">
        <w:rPr>
          <w:rFonts w:ascii="Times New Roman" w:hAnsi="Times New Roman" w:cs="Times New Roman"/>
          <w:color w:val="000000"/>
          <w:sz w:val="22"/>
          <w:szCs w:val="22"/>
          <w:lang w:val="en-US"/>
        </w:rPr>
        <w:t>Program Studi Budidaya Perairan, Fakultas Pertanian Unsri</w:t>
      </w:r>
    </w:p>
    <w:p w14:paraId="39D0100A" w14:textId="77777777" w:rsidR="00F34CBF" w:rsidRDefault="000A0FDE" w:rsidP="00501044">
      <w:pPr>
        <w:pStyle w:val="ListParagraph"/>
        <w:widowControl w:val="0"/>
        <w:autoSpaceDE w:val="0"/>
        <w:autoSpaceDN w:val="0"/>
        <w:adjustRightInd w:val="0"/>
        <w:jc w:val="center"/>
        <w:rPr>
          <w:rFonts w:ascii="Times New Roman" w:hAnsi="Times New Roman" w:cs="Times New Roman"/>
          <w:color w:val="000000"/>
          <w:sz w:val="22"/>
          <w:szCs w:val="22"/>
          <w:lang w:val="en-US"/>
        </w:rPr>
      </w:pPr>
      <w:r w:rsidRPr="00501044">
        <w:rPr>
          <w:rFonts w:ascii="Times New Roman" w:hAnsi="Times New Roman" w:cs="Times New Roman"/>
          <w:color w:val="000000"/>
          <w:sz w:val="22"/>
          <w:szCs w:val="22"/>
          <w:vertAlign w:val="superscript"/>
          <w:lang w:val="en-US"/>
        </w:rPr>
        <w:t>2)</w:t>
      </w:r>
      <w:r w:rsidR="00F34CBF" w:rsidRPr="00501044">
        <w:rPr>
          <w:rFonts w:ascii="Times New Roman" w:hAnsi="Times New Roman" w:cs="Times New Roman"/>
          <w:color w:val="000000"/>
          <w:sz w:val="22"/>
          <w:szCs w:val="22"/>
          <w:lang w:val="en-US"/>
        </w:rPr>
        <w:t>Alumni Program Studi Budidaya Perairan, Fakultas Pertanian Unsri</w:t>
      </w:r>
    </w:p>
    <w:p w14:paraId="00F992BE" w14:textId="77777777" w:rsidR="00572ADC" w:rsidRPr="00F22B95" w:rsidRDefault="00572ADC" w:rsidP="00F22B95">
      <w:pPr>
        <w:widowControl w:val="0"/>
        <w:autoSpaceDE w:val="0"/>
        <w:autoSpaceDN w:val="0"/>
        <w:adjustRightInd w:val="0"/>
        <w:rPr>
          <w:rFonts w:ascii="Times New Roman" w:hAnsi="Times New Roman" w:cs="Times New Roman"/>
          <w:color w:val="000000"/>
          <w:lang w:val="en-US"/>
        </w:rPr>
      </w:pPr>
    </w:p>
    <w:p w14:paraId="7F9585B0" w14:textId="77777777" w:rsidR="000A0FDE" w:rsidRPr="00501044" w:rsidRDefault="000A0FDE" w:rsidP="00501044">
      <w:pPr>
        <w:widowControl w:val="0"/>
        <w:autoSpaceDE w:val="0"/>
        <w:autoSpaceDN w:val="0"/>
        <w:adjustRightInd w:val="0"/>
        <w:jc w:val="center"/>
        <w:rPr>
          <w:rFonts w:ascii="Times New Roman" w:hAnsi="Times New Roman" w:cs="Times New Roman"/>
          <w:b/>
          <w:color w:val="000000"/>
          <w:lang w:val="en-US"/>
        </w:rPr>
      </w:pPr>
      <w:r w:rsidRPr="00501044">
        <w:rPr>
          <w:rFonts w:ascii="Times New Roman" w:hAnsi="Times New Roman" w:cs="Times New Roman"/>
          <w:b/>
          <w:color w:val="000000"/>
          <w:lang w:val="en-US"/>
        </w:rPr>
        <w:t>ABSTRAK</w:t>
      </w:r>
    </w:p>
    <w:p w14:paraId="2636AAFF" w14:textId="77777777" w:rsidR="000A0FDE" w:rsidRDefault="000A0FDE" w:rsidP="000A0FDE">
      <w:pPr>
        <w:widowControl w:val="0"/>
        <w:autoSpaceDE w:val="0"/>
        <w:autoSpaceDN w:val="0"/>
        <w:adjustRightInd w:val="0"/>
        <w:rPr>
          <w:rFonts w:ascii="Times New Roman" w:hAnsi="Times New Roman" w:cs="Times New Roman"/>
          <w:color w:val="000000"/>
          <w:lang w:val="en-US"/>
        </w:rPr>
      </w:pPr>
    </w:p>
    <w:p w14:paraId="1A4ACE6F" w14:textId="1C29378C" w:rsidR="000A0FDE" w:rsidRPr="00CE6240" w:rsidRDefault="000A0FDE" w:rsidP="006F35F8">
      <w:pPr>
        <w:widowControl w:val="0"/>
        <w:autoSpaceDE w:val="0"/>
        <w:autoSpaceDN w:val="0"/>
        <w:adjustRightInd w:val="0"/>
        <w:jc w:val="both"/>
        <w:rPr>
          <w:rFonts w:ascii="Times New Roman" w:hAnsi="Times New Roman" w:cs="Times New Roman"/>
          <w:color w:val="000000"/>
          <w:lang w:val="en-US"/>
        </w:rPr>
      </w:pPr>
      <w:r w:rsidRPr="00CE6240">
        <w:rPr>
          <w:rFonts w:ascii="Times New Roman" w:hAnsi="Times New Roman" w:cs="Times New Roman"/>
          <w:color w:val="000000"/>
          <w:lang w:val="en-US"/>
        </w:rPr>
        <w:t>Penelitian ini bertujuan untuk mengetahui pengaruh jumlah rumpun eceng gondok untuk persentase penempelan telur</w:t>
      </w:r>
      <w:r w:rsidR="00CD0FE1" w:rsidRPr="00CE6240">
        <w:rPr>
          <w:rFonts w:ascii="Times New Roman" w:hAnsi="Times New Roman" w:cs="Times New Roman"/>
          <w:color w:val="000000"/>
          <w:lang w:val="en-US"/>
        </w:rPr>
        <w:t xml:space="preserve"> pada substrat, </w:t>
      </w:r>
      <w:r w:rsidR="00D65FE4" w:rsidRPr="00CE6240">
        <w:rPr>
          <w:rFonts w:ascii="Times New Roman" w:hAnsi="Times New Roman" w:cs="Times New Roman"/>
          <w:color w:val="000000"/>
          <w:lang w:val="en-US"/>
        </w:rPr>
        <w:t>persentase penetasan telur, dan kelangsungan hidup ikan Sumatra. Penelitian ini dilaksanakan pada bulan Januari 2009 di Laboratorium Budidaya Perairan Fakultas Pertanian Universitas Sriwijaya, Indralaya. Metode penelitian yang digunakan adalah Rancangan Acak Lengkap dengan menggunakan 3 perlakuan jumlah e</w:t>
      </w:r>
      <w:r w:rsidR="00CE6240">
        <w:rPr>
          <w:rFonts w:ascii="Times New Roman" w:hAnsi="Times New Roman" w:cs="Times New Roman"/>
          <w:color w:val="000000"/>
          <w:lang w:val="en-US"/>
        </w:rPr>
        <w:t xml:space="preserve">ceng gondok terdiri dari, E1 (1 </w:t>
      </w:r>
      <w:r w:rsidR="00D65FE4" w:rsidRPr="00CE6240">
        <w:rPr>
          <w:rFonts w:ascii="Times New Roman" w:hAnsi="Times New Roman" w:cs="Times New Roman"/>
          <w:color w:val="000000"/>
          <w:lang w:val="en-US"/>
        </w:rPr>
        <w:t>rumpun eceng gondok), E2 (2 rumpun eceng gondok), E3 (3 rumpun eceng g</w:t>
      </w:r>
      <w:r w:rsidR="00CE6240" w:rsidRPr="00CE6240">
        <w:rPr>
          <w:rFonts w:ascii="Times New Roman" w:hAnsi="Times New Roman" w:cs="Times New Roman"/>
          <w:color w:val="000000"/>
          <w:lang w:val="en-US"/>
        </w:rPr>
        <w:t>ondok) dengan ulangan sebanyak tiga</w:t>
      </w:r>
      <w:r w:rsidR="00D65FE4" w:rsidRPr="00CE6240">
        <w:rPr>
          <w:rFonts w:ascii="Times New Roman" w:hAnsi="Times New Roman" w:cs="Times New Roman"/>
          <w:color w:val="000000"/>
          <w:lang w:val="en-US"/>
        </w:rPr>
        <w:t>. Hasil analisa ragam menunjukkan persentase penempelan telur tertinggi terdapat pada perlakuan E3 (3 r</w:t>
      </w:r>
      <w:r w:rsidR="00CE6240" w:rsidRPr="00CE6240">
        <w:rPr>
          <w:rFonts w:ascii="Times New Roman" w:hAnsi="Times New Roman" w:cs="Times New Roman"/>
          <w:color w:val="000000"/>
          <w:lang w:val="en-US"/>
        </w:rPr>
        <w:t>umpun eceng gondok) yaitu sebesar 89,25 %. P</w:t>
      </w:r>
      <w:r w:rsidR="00D65FE4" w:rsidRPr="00CE6240">
        <w:rPr>
          <w:rFonts w:ascii="Times New Roman" w:hAnsi="Times New Roman" w:cs="Times New Roman"/>
          <w:color w:val="000000"/>
          <w:lang w:val="en-US"/>
        </w:rPr>
        <w:t>ersentase penetasan telur tertinggi pada perlakuan E</w:t>
      </w:r>
      <w:r w:rsidR="00DB1939" w:rsidRPr="00CE6240">
        <w:rPr>
          <w:rFonts w:ascii="Times New Roman" w:hAnsi="Times New Roman" w:cs="Times New Roman"/>
          <w:color w:val="000000"/>
          <w:lang w:val="en-US"/>
        </w:rPr>
        <w:t xml:space="preserve">3 (3 rumpun eceng gondok) yaitu sebesar 86.77%, berbeda sangat nyata lebih tinggi dari perlakuan lainnya. </w:t>
      </w:r>
      <w:r w:rsidR="006F35F8" w:rsidRPr="00CE6240">
        <w:rPr>
          <w:rFonts w:ascii="Times New Roman" w:hAnsi="Times New Roman" w:cs="Times New Roman"/>
          <w:color w:val="000000"/>
          <w:lang w:val="en-US"/>
        </w:rPr>
        <w:t xml:space="preserve">Persentase kelangsungan hidup larva ikan Sumatra terbaik adalah perlakuan E3 (3 rumpun eceng gondok) yaitu sebesar 99,57%, berbeda sangat nyata lebih tinggi dari perlakuan lainnya. </w:t>
      </w:r>
      <w:r w:rsidR="00DB1939" w:rsidRPr="00CE6240">
        <w:rPr>
          <w:rFonts w:ascii="Times New Roman" w:hAnsi="Times New Roman" w:cs="Times New Roman"/>
          <w:color w:val="000000"/>
          <w:lang w:val="en-US"/>
        </w:rPr>
        <w:t>Data kualitas air yang didapat yakni suhu 27,8 - 28,9°C,   pH 6,8 – 7,0 DO 6,3 – 6,</w:t>
      </w:r>
      <w:r w:rsidR="006F35F8" w:rsidRPr="00CE6240">
        <w:rPr>
          <w:rFonts w:ascii="Times New Roman" w:hAnsi="Times New Roman" w:cs="Times New Roman"/>
          <w:color w:val="000000"/>
          <w:lang w:val="en-US"/>
        </w:rPr>
        <w:t>4 mg/l,  dan ammonia 0,09 – 0,11 mg/l.</w:t>
      </w:r>
    </w:p>
    <w:p w14:paraId="4E87BD08" w14:textId="77777777" w:rsidR="00F34CBF" w:rsidRPr="00501044" w:rsidRDefault="00F34CBF" w:rsidP="00F34CBF">
      <w:pPr>
        <w:widowControl w:val="0"/>
        <w:autoSpaceDE w:val="0"/>
        <w:autoSpaceDN w:val="0"/>
        <w:adjustRightInd w:val="0"/>
        <w:rPr>
          <w:rFonts w:ascii="Times New Roman" w:hAnsi="Times New Roman" w:cs="Times New Roman"/>
          <w:color w:val="000000"/>
          <w:sz w:val="22"/>
          <w:szCs w:val="22"/>
          <w:lang w:val="en-US"/>
        </w:rPr>
      </w:pPr>
    </w:p>
    <w:p w14:paraId="0744FF7F" w14:textId="77777777" w:rsidR="001465CF" w:rsidRDefault="00F34CBF" w:rsidP="00F34CBF">
      <w:pPr>
        <w:widowControl w:val="0"/>
        <w:autoSpaceDE w:val="0"/>
        <w:autoSpaceDN w:val="0"/>
        <w:adjustRightInd w:val="0"/>
        <w:rPr>
          <w:rFonts w:ascii="Times New Roman" w:hAnsi="Times New Roman" w:cs="Times New Roman"/>
          <w:b/>
          <w:color w:val="000000"/>
          <w:sz w:val="22"/>
          <w:szCs w:val="22"/>
          <w:lang w:val="en-US"/>
        </w:rPr>
      </w:pPr>
      <w:r w:rsidRPr="00CE6240">
        <w:rPr>
          <w:rFonts w:ascii="Times New Roman" w:hAnsi="Times New Roman" w:cs="Times New Roman"/>
          <w:b/>
          <w:color w:val="000000"/>
          <w:sz w:val="22"/>
          <w:szCs w:val="22"/>
          <w:lang w:val="en-US"/>
        </w:rPr>
        <w:t xml:space="preserve">Kata Kunci: </w:t>
      </w:r>
      <w:r w:rsidR="00CD0FE1" w:rsidRPr="00CE6240">
        <w:rPr>
          <w:rFonts w:ascii="Times New Roman" w:hAnsi="Times New Roman" w:cs="Times New Roman"/>
          <w:b/>
          <w:color w:val="000000"/>
          <w:sz w:val="22"/>
          <w:szCs w:val="22"/>
          <w:lang w:val="en-US"/>
        </w:rPr>
        <w:t>eceng gondok, pemijahan,  penempelan telur</w:t>
      </w:r>
      <w:r w:rsidRPr="00CE6240">
        <w:rPr>
          <w:rFonts w:ascii="Times New Roman" w:hAnsi="Times New Roman" w:cs="Times New Roman"/>
          <w:b/>
          <w:color w:val="000000"/>
          <w:sz w:val="22"/>
          <w:szCs w:val="22"/>
          <w:lang w:val="en-US"/>
        </w:rPr>
        <w:t xml:space="preserve">, </w:t>
      </w:r>
      <w:r w:rsidR="00CD0FE1" w:rsidRPr="00CE6240">
        <w:rPr>
          <w:rFonts w:ascii="Times New Roman" w:hAnsi="Times New Roman" w:cs="Times New Roman"/>
          <w:b/>
          <w:color w:val="000000"/>
          <w:sz w:val="22"/>
          <w:szCs w:val="22"/>
          <w:lang w:val="en-US"/>
        </w:rPr>
        <w:t xml:space="preserve">ikan </w:t>
      </w:r>
      <w:r w:rsidR="00656AB6">
        <w:rPr>
          <w:rFonts w:ascii="Times New Roman" w:hAnsi="Times New Roman" w:cs="Times New Roman"/>
          <w:b/>
          <w:color w:val="000000"/>
          <w:sz w:val="22"/>
          <w:szCs w:val="22"/>
          <w:lang w:val="en-US"/>
        </w:rPr>
        <w:t>Sumatra</w:t>
      </w:r>
    </w:p>
    <w:p w14:paraId="7D0A52C5" w14:textId="77777777" w:rsidR="001465CF" w:rsidRDefault="001465CF" w:rsidP="00F34CBF">
      <w:pPr>
        <w:widowControl w:val="0"/>
        <w:autoSpaceDE w:val="0"/>
        <w:autoSpaceDN w:val="0"/>
        <w:adjustRightInd w:val="0"/>
        <w:rPr>
          <w:rFonts w:ascii="Times New Roman" w:hAnsi="Times New Roman" w:cs="Times New Roman"/>
          <w:b/>
          <w:color w:val="000000"/>
          <w:sz w:val="22"/>
          <w:szCs w:val="22"/>
          <w:lang w:val="en-US"/>
        </w:rPr>
      </w:pPr>
    </w:p>
    <w:p w14:paraId="4380646B" w14:textId="77777777" w:rsidR="001465CF" w:rsidRDefault="001465CF" w:rsidP="00F34CBF">
      <w:pPr>
        <w:widowControl w:val="0"/>
        <w:autoSpaceDE w:val="0"/>
        <w:autoSpaceDN w:val="0"/>
        <w:adjustRightInd w:val="0"/>
        <w:rPr>
          <w:rFonts w:ascii="Times New Roman" w:hAnsi="Times New Roman" w:cs="Times New Roman"/>
          <w:b/>
          <w:color w:val="000000"/>
          <w:sz w:val="22"/>
          <w:szCs w:val="22"/>
          <w:lang w:val="en-US"/>
        </w:rPr>
        <w:sectPr w:rsidR="001465CF" w:rsidSect="00590F85">
          <w:headerReference w:type="default" r:id="rId8"/>
          <w:footerReference w:type="even" r:id="rId9"/>
          <w:footerReference w:type="default" r:id="rId10"/>
          <w:type w:val="continuous"/>
          <w:pgSz w:w="12240" w:h="15840"/>
          <w:pgMar w:top="1701" w:right="1701" w:bottom="1701" w:left="2268" w:header="720" w:footer="720" w:gutter="0"/>
          <w:pgNumType w:start="40"/>
          <w:cols w:space="720"/>
          <w:docGrid w:linePitch="360"/>
        </w:sectPr>
      </w:pPr>
    </w:p>
    <w:p w14:paraId="34B23D8B" w14:textId="34EFDF21" w:rsidR="00CD40BB" w:rsidRPr="00CE6240" w:rsidRDefault="00CD40BB" w:rsidP="00572ADC">
      <w:pPr>
        <w:widowControl w:val="0"/>
        <w:autoSpaceDE w:val="0"/>
        <w:autoSpaceDN w:val="0"/>
        <w:adjustRightInd w:val="0"/>
        <w:spacing w:line="276" w:lineRule="auto"/>
        <w:rPr>
          <w:rFonts w:ascii="Times New Roman" w:hAnsi="Times New Roman" w:cs="Times New Roman"/>
          <w:b/>
          <w:color w:val="000000"/>
          <w:sz w:val="22"/>
          <w:szCs w:val="22"/>
          <w:lang w:val="en-US"/>
        </w:rPr>
      </w:pPr>
      <w:r w:rsidRPr="00CE6240">
        <w:rPr>
          <w:rFonts w:ascii="Times New Roman" w:hAnsi="Times New Roman" w:cs="Times New Roman"/>
          <w:b/>
          <w:color w:val="000000"/>
          <w:sz w:val="22"/>
          <w:szCs w:val="22"/>
          <w:lang w:val="en-US"/>
        </w:rPr>
        <w:lastRenderedPageBreak/>
        <w:t>PENDAHULUAN</w:t>
      </w:r>
    </w:p>
    <w:p w14:paraId="1BE42207" w14:textId="77777777" w:rsidR="00CD40BB" w:rsidRDefault="00CD40BB" w:rsidP="00572ADC">
      <w:pPr>
        <w:widowControl w:val="0"/>
        <w:autoSpaceDE w:val="0"/>
        <w:autoSpaceDN w:val="0"/>
        <w:adjustRightInd w:val="0"/>
        <w:spacing w:line="276" w:lineRule="auto"/>
        <w:rPr>
          <w:rFonts w:ascii="Times New Roman" w:hAnsi="Times New Roman" w:cs="Times New Roman"/>
          <w:color w:val="000000"/>
          <w:sz w:val="22"/>
          <w:szCs w:val="22"/>
          <w:lang w:val="en-US"/>
        </w:rPr>
      </w:pPr>
    </w:p>
    <w:p w14:paraId="19FA3572" w14:textId="27DE58F9" w:rsidR="00CD40BB" w:rsidRDefault="00CD40BB" w:rsidP="00572ADC">
      <w:pPr>
        <w:widowControl w:val="0"/>
        <w:autoSpaceDE w:val="0"/>
        <w:autoSpaceDN w:val="0"/>
        <w:adjustRightInd w:val="0"/>
        <w:spacing w:line="276" w:lineRule="auto"/>
        <w:ind w:firstLine="567"/>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Ikan Sumatra (</w:t>
      </w:r>
      <w:r w:rsidRPr="006F35F8">
        <w:rPr>
          <w:rFonts w:ascii="Times New Roman" w:hAnsi="Times New Roman" w:cs="Times New Roman"/>
          <w:i/>
          <w:color w:val="000000"/>
          <w:sz w:val="22"/>
          <w:szCs w:val="22"/>
          <w:lang w:val="en-US"/>
        </w:rPr>
        <w:t>Puntius tetrazona</w:t>
      </w:r>
      <w:r>
        <w:rPr>
          <w:rFonts w:ascii="Times New Roman" w:hAnsi="Times New Roman" w:cs="Times New Roman"/>
          <w:color w:val="000000"/>
          <w:sz w:val="22"/>
          <w:szCs w:val="22"/>
          <w:lang w:val="en-US"/>
        </w:rPr>
        <w:t>)</w:t>
      </w:r>
      <w:r w:rsidR="006F35F8">
        <w:rPr>
          <w:rFonts w:ascii="Times New Roman" w:hAnsi="Times New Roman" w:cs="Times New Roman"/>
          <w:color w:val="000000"/>
          <w:sz w:val="22"/>
          <w:szCs w:val="22"/>
          <w:lang w:val="en-US"/>
        </w:rPr>
        <w:t xml:space="preserve"> atau Sumatra barb/tiger barb adalah termasuk sub family Cyprininae dari ikan-ikan air tawar asli Asia Tenggara dengan sisik yang luas, warna cerah, berkelompok dan mudah dalam pemeliharaan, sehingga sangat popular dalam perdagangan ikan hias.</w:t>
      </w:r>
      <w:r w:rsidR="007F235A">
        <w:rPr>
          <w:rFonts w:ascii="Times New Roman" w:hAnsi="Times New Roman" w:cs="Times New Roman"/>
          <w:color w:val="000000"/>
          <w:sz w:val="22"/>
          <w:szCs w:val="22"/>
          <w:lang w:val="en-US"/>
        </w:rPr>
        <w:t xml:space="preserve"> Ikan ini merupakan salah satu dari 70 jenis barb yang mempunyai nilai komersil pada perdagangan ikan hias</w:t>
      </w:r>
      <w:r w:rsidR="00CE6240">
        <w:rPr>
          <w:rFonts w:ascii="Times New Roman" w:hAnsi="Times New Roman" w:cs="Times New Roman"/>
          <w:color w:val="000000"/>
          <w:sz w:val="22"/>
          <w:szCs w:val="22"/>
          <w:lang w:val="en-US"/>
        </w:rPr>
        <w:t xml:space="preserve"> dunia. Tiger barb menempati daftar sepuluh besar jenis </w:t>
      </w:r>
      <w:r w:rsidR="00CE6240">
        <w:rPr>
          <w:rFonts w:ascii="Times New Roman" w:hAnsi="Times New Roman" w:cs="Times New Roman"/>
          <w:color w:val="000000"/>
          <w:sz w:val="22"/>
          <w:szCs w:val="22"/>
          <w:lang w:val="en-US"/>
        </w:rPr>
        <w:lastRenderedPageBreak/>
        <w:t xml:space="preserve">ikan hias </w:t>
      </w:r>
      <w:r w:rsidR="007F235A">
        <w:rPr>
          <w:rFonts w:ascii="Times New Roman" w:hAnsi="Times New Roman" w:cs="Times New Roman"/>
          <w:color w:val="000000"/>
          <w:sz w:val="22"/>
          <w:szCs w:val="22"/>
          <w:lang w:val="en-US"/>
        </w:rPr>
        <w:t xml:space="preserve"> yang diimpor Amerika Serikat pada tahun 1992 dengan jumlah 2,6 juta ind</w:t>
      </w:r>
      <w:r w:rsidR="00CE6240">
        <w:rPr>
          <w:rFonts w:ascii="Times New Roman" w:hAnsi="Times New Roman" w:cs="Times New Roman"/>
          <w:color w:val="000000"/>
          <w:sz w:val="22"/>
          <w:szCs w:val="22"/>
          <w:lang w:val="en-US"/>
        </w:rPr>
        <w:t>ividu (Chapman et al., 1994). Ik</w:t>
      </w:r>
      <w:r w:rsidR="007F235A">
        <w:rPr>
          <w:rFonts w:ascii="Times New Roman" w:hAnsi="Times New Roman" w:cs="Times New Roman"/>
          <w:color w:val="000000"/>
          <w:sz w:val="22"/>
          <w:szCs w:val="22"/>
          <w:lang w:val="en-US"/>
        </w:rPr>
        <w:t xml:space="preserve">an Sumatra merupakan salah satu ikan hias asli Indonesia yang banyak ditemukan di perairan umum Pulau Sumatra dan Kalimantan yang banyak diminati konsumen karena warna dan bentuk tubuh yang menarik (Laporan KIPA, 2004). </w:t>
      </w:r>
    </w:p>
    <w:p w14:paraId="005BF89A" w14:textId="1C1321FC" w:rsidR="00BC1425" w:rsidRPr="001938E8" w:rsidRDefault="007F235A" w:rsidP="00572ADC">
      <w:pPr>
        <w:widowControl w:val="0"/>
        <w:tabs>
          <w:tab w:val="left" w:pos="709"/>
        </w:tabs>
        <w:autoSpaceDE w:val="0"/>
        <w:autoSpaceDN w:val="0"/>
        <w:adjustRightInd w:val="0"/>
        <w:spacing w:line="276" w:lineRule="auto"/>
        <w:ind w:firstLine="567"/>
        <w:jc w:val="both"/>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ab/>
        <w:t>Ikan Sumatr</w:t>
      </w:r>
      <w:r w:rsidR="00CE6240">
        <w:rPr>
          <w:rFonts w:ascii="Times New Roman" w:hAnsi="Times New Roman" w:cs="Times New Roman"/>
          <w:color w:val="000000"/>
          <w:sz w:val="22"/>
          <w:szCs w:val="22"/>
          <w:lang w:val="en-US"/>
        </w:rPr>
        <w:t>a memijah dengan cara menghambu</w:t>
      </w:r>
      <w:r>
        <w:rPr>
          <w:rFonts w:ascii="Times New Roman" w:hAnsi="Times New Roman" w:cs="Times New Roman"/>
          <w:color w:val="000000"/>
          <w:sz w:val="22"/>
          <w:szCs w:val="22"/>
          <w:lang w:val="en-US"/>
        </w:rPr>
        <w:t>rkan telurnya atau yang lebih dikenal denga</w:t>
      </w:r>
      <w:r w:rsidR="00CE6240">
        <w:rPr>
          <w:rFonts w:ascii="Times New Roman" w:hAnsi="Times New Roman" w:cs="Times New Roman"/>
          <w:color w:val="000000"/>
          <w:sz w:val="22"/>
          <w:szCs w:val="22"/>
          <w:lang w:val="en-US"/>
        </w:rPr>
        <w:t>n</w:t>
      </w:r>
      <w:r>
        <w:rPr>
          <w:rFonts w:ascii="Times New Roman" w:hAnsi="Times New Roman" w:cs="Times New Roman"/>
          <w:color w:val="000000"/>
          <w:sz w:val="22"/>
          <w:szCs w:val="22"/>
          <w:lang w:val="en-US"/>
        </w:rPr>
        <w:t xml:space="preserve"> sebutan ikan yang bertelur secara berserakan di sela-sela akar </w:t>
      </w:r>
      <w:r>
        <w:rPr>
          <w:rFonts w:ascii="Times New Roman" w:hAnsi="Times New Roman" w:cs="Times New Roman"/>
          <w:color w:val="000000"/>
          <w:sz w:val="22"/>
          <w:szCs w:val="22"/>
          <w:lang w:val="en-US"/>
        </w:rPr>
        <w:lastRenderedPageBreak/>
        <w:t xml:space="preserve">tanaman air dan sifatnya </w:t>
      </w:r>
      <w:r w:rsidR="00CE6240">
        <w:rPr>
          <w:rFonts w:ascii="Times New Roman" w:hAnsi="Times New Roman" w:cs="Times New Roman"/>
          <w:color w:val="000000"/>
          <w:sz w:val="22"/>
          <w:szCs w:val="22"/>
          <w:lang w:val="en-US"/>
        </w:rPr>
        <w:t>adhesif</w:t>
      </w:r>
      <w:r>
        <w:rPr>
          <w:rFonts w:ascii="Times New Roman" w:hAnsi="Times New Roman" w:cs="Times New Roman"/>
          <w:color w:val="000000"/>
          <w:sz w:val="22"/>
          <w:szCs w:val="22"/>
          <w:lang w:val="en-US"/>
        </w:rPr>
        <w:t>. Karena itu diperlukan tindakan untuk menyelamatkan telur-</w:t>
      </w:r>
      <w:r w:rsidR="001938E8">
        <w:rPr>
          <w:rFonts w:ascii="Times New Roman" w:hAnsi="Times New Roman" w:cs="Times New Roman"/>
          <w:color w:val="000000"/>
          <w:sz w:val="22"/>
          <w:szCs w:val="22"/>
          <w:lang w:val="en-US"/>
        </w:rPr>
        <w:t>t</w:t>
      </w:r>
      <w:r w:rsidR="00BC1425" w:rsidRPr="001938E8">
        <w:rPr>
          <w:rFonts w:ascii="Times New Roman" w:hAnsi="Times New Roman" w:cs="Times New Roman"/>
          <w:sz w:val="22"/>
          <w:szCs w:val="22"/>
        </w:rPr>
        <w:t xml:space="preserve">elur yang dikeluarkan secara berserakan tersebut agar telur menempel dan tidak membusuk dengan mengatur penempatan substrat. Substrat penempelan telur ikan biasanya menggunakan rumput kering, rafia, ijuk, dan tanaman air seperti hidrylla, kiambang, dan eceng gondok </w:t>
      </w:r>
      <w:r w:rsidR="00BC1425" w:rsidRPr="001938E8">
        <w:rPr>
          <w:rFonts w:ascii="Times New Roman" w:hAnsi="Times New Roman" w:cs="Times New Roman"/>
          <w:sz w:val="22"/>
          <w:szCs w:val="22"/>
        </w:rPr>
        <w:br/>
        <w:t xml:space="preserve">(Daelami, 2000). </w:t>
      </w:r>
    </w:p>
    <w:p w14:paraId="635CD71A" w14:textId="77777777" w:rsidR="00BC1425" w:rsidRPr="001938E8" w:rsidRDefault="00BC1425" w:rsidP="00572ADC">
      <w:pPr>
        <w:spacing w:line="276" w:lineRule="auto"/>
        <w:ind w:firstLine="567"/>
        <w:jc w:val="both"/>
        <w:rPr>
          <w:rFonts w:ascii="Times New Roman" w:hAnsi="Times New Roman" w:cs="Times New Roman"/>
          <w:sz w:val="22"/>
          <w:szCs w:val="22"/>
        </w:rPr>
      </w:pPr>
      <w:r w:rsidRPr="001938E8">
        <w:rPr>
          <w:rFonts w:ascii="Times New Roman" w:hAnsi="Times New Roman" w:cs="Times New Roman"/>
          <w:sz w:val="22"/>
          <w:szCs w:val="22"/>
        </w:rPr>
        <w:tab/>
        <w:t xml:space="preserve">Faktor yang mempengaruhi dalam keberhasilan pemijahan antara lain faktor internal dan faktor eksternal. Faktor internal antara lain umur dan berat induk ikan. Sedangkan faktor eksternal antara lain suhu, pH dan jenis substrat berupa akar tanaman (Kamler,1992). Menurut Stacey (1984) </w:t>
      </w:r>
      <w:r w:rsidRPr="001938E8">
        <w:rPr>
          <w:rFonts w:ascii="Times New Roman" w:hAnsi="Times New Roman" w:cs="Times New Roman"/>
          <w:i/>
          <w:sz w:val="22"/>
          <w:szCs w:val="22"/>
        </w:rPr>
        <w:t>dalam</w:t>
      </w:r>
      <w:r w:rsidRPr="001938E8">
        <w:rPr>
          <w:rFonts w:ascii="Times New Roman" w:hAnsi="Times New Roman" w:cs="Times New Roman"/>
          <w:sz w:val="22"/>
          <w:szCs w:val="22"/>
        </w:rPr>
        <w:t xml:space="preserve"> Sukendi (2003), pemijahan ikan dipengaruhi oleh faktor eksternal </w:t>
      </w:r>
      <w:r w:rsidRPr="001938E8">
        <w:rPr>
          <w:rFonts w:ascii="Times New Roman" w:hAnsi="Times New Roman" w:cs="Times New Roman"/>
          <w:i/>
          <w:sz w:val="22"/>
          <w:szCs w:val="22"/>
        </w:rPr>
        <w:t>(eksogenous</w:t>
      </w:r>
      <w:r w:rsidRPr="001938E8">
        <w:rPr>
          <w:rFonts w:ascii="Times New Roman" w:hAnsi="Times New Roman" w:cs="Times New Roman"/>
          <w:sz w:val="22"/>
          <w:szCs w:val="22"/>
        </w:rPr>
        <w:t>) dan internal (</w:t>
      </w:r>
      <w:r w:rsidRPr="001938E8">
        <w:rPr>
          <w:rFonts w:ascii="Times New Roman" w:hAnsi="Times New Roman" w:cs="Times New Roman"/>
          <w:i/>
          <w:sz w:val="22"/>
          <w:szCs w:val="22"/>
        </w:rPr>
        <w:t>endogenous</w:t>
      </w:r>
      <w:r w:rsidRPr="001938E8">
        <w:rPr>
          <w:rFonts w:ascii="Times New Roman" w:hAnsi="Times New Roman" w:cs="Times New Roman"/>
          <w:sz w:val="22"/>
          <w:szCs w:val="22"/>
        </w:rPr>
        <w:t xml:space="preserve">). Kedua faktor tersebut berpengaruh terhadap pematangan gonad akhir dan ovulasi oosit. Rahayu (2000) menyatakan bahwa, faktor eksternal yang mempengaruhi reproduksi yaitu temperatur, cahaya, bau, hujan dan substrat seperti rumput ijuk, dan akar tanaman Faktor eksternal tersebut akan memberikan stimulan pada tubuh ikan yang diterima oleh reseptor dan diteruskan ke sistem saraf. Sedangkan Lam (1985) berpendapat bahwa, faktor internal reproduksi pada ikan dikontrol oleh hipothalamus-hipofisis-gonad. </w:t>
      </w:r>
      <w:r w:rsidRPr="001938E8">
        <w:rPr>
          <w:rFonts w:ascii="Times New Roman" w:hAnsi="Times New Roman" w:cs="Times New Roman"/>
          <w:i/>
          <w:sz w:val="22"/>
          <w:szCs w:val="22"/>
        </w:rPr>
        <w:t>Hipothalamus</w:t>
      </w:r>
      <w:r w:rsidRPr="001938E8">
        <w:rPr>
          <w:rFonts w:ascii="Times New Roman" w:hAnsi="Times New Roman" w:cs="Times New Roman"/>
          <w:sz w:val="22"/>
          <w:szCs w:val="22"/>
        </w:rPr>
        <w:t xml:space="preserve"> akan melepaskan </w:t>
      </w:r>
      <w:r w:rsidRPr="001938E8">
        <w:rPr>
          <w:rFonts w:ascii="Times New Roman" w:hAnsi="Times New Roman" w:cs="Times New Roman"/>
          <w:i/>
          <w:sz w:val="22"/>
          <w:szCs w:val="22"/>
        </w:rPr>
        <w:t>Gonadotropin Releasing Hormone</w:t>
      </w:r>
      <w:r w:rsidRPr="001938E8">
        <w:rPr>
          <w:rFonts w:ascii="Times New Roman" w:hAnsi="Times New Roman" w:cs="Times New Roman"/>
          <w:sz w:val="22"/>
          <w:szCs w:val="22"/>
        </w:rPr>
        <w:t xml:space="preserve"> (GnRH) yang kemudian merangsang kelenjar hipofisis untuk melepaskan </w:t>
      </w:r>
      <w:r w:rsidRPr="001938E8">
        <w:rPr>
          <w:rFonts w:ascii="Times New Roman" w:hAnsi="Times New Roman" w:cs="Times New Roman"/>
          <w:i/>
          <w:sz w:val="22"/>
          <w:szCs w:val="22"/>
        </w:rPr>
        <w:t>gonadotropin hormone</w:t>
      </w:r>
      <w:r w:rsidRPr="001938E8">
        <w:rPr>
          <w:rFonts w:ascii="Times New Roman" w:hAnsi="Times New Roman" w:cs="Times New Roman"/>
          <w:sz w:val="22"/>
          <w:szCs w:val="22"/>
        </w:rPr>
        <w:t xml:space="preserve"> (GTH) yang mengontrol perkembangan dan pemasakan gonad serta pemijahan. </w:t>
      </w:r>
    </w:p>
    <w:p w14:paraId="2F993CA1" w14:textId="1ADF4C53" w:rsidR="001465CF" w:rsidRPr="00F22B95" w:rsidRDefault="00BC1425" w:rsidP="00572ADC">
      <w:pPr>
        <w:spacing w:line="276" w:lineRule="auto"/>
        <w:ind w:firstLine="567"/>
        <w:jc w:val="both"/>
        <w:rPr>
          <w:rFonts w:ascii="Times New Roman" w:hAnsi="Times New Roman" w:cs="Times New Roman"/>
          <w:sz w:val="22"/>
          <w:szCs w:val="22"/>
        </w:rPr>
      </w:pPr>
      <w:r w:rsidRPr="001938E8">
        <w:rPr>
          <w:rFonts w:ascii="Times New Roman" w:hAnsi="Times New Roman" w:cs="Times New Roman"/>
          <w:sz w:val="22"/>
          <w:szCs w:val="22"/>
        </w:rPr>
        <w:t>Eceng gondok merupakan salah satu substrat penempelan telur yang digunakan ikan sumatra untuk proses pemijahan. Jumlah rumpun eceng gondok yang optimal untuk proses pemijahan ikan sumatra dan persentase penetasan telur belum diketahui. Oleh karena itu, periu dilakukan penelitian mengenai jumlah rumpun eceng gondok terhadap keberhasilan pemijahan, penempelan dan penetasan telur ikan sumatra.</w:t>
      </w:r>
    </w:p>
    <w:p w14:paraId="017F432B" w14:textId="77777777" w:rsidR="00572ADC" w:rsidRDefault="00572ADC" w:rsidP="00572ADC">
      <w:pPr>
        <w:spacing w:line="276" w:lineRule="auto"/>
        <w:ind w:firstLine="567"/>
        <w:jc w:val="center"/>
        <w:rPr>
          <w:rFonts w:ascii="Times New Roman" w:hAnsi="Times New Roman" w:cs="Times New Roman"/>
          <w:b/>
          <w:sz w:val="22"/>
          <w:szCs w:val="22"/>
        </w:rPr>
      </w:pPr>
    </w:p>
    <w:p w14:paraId="0A406852" w14:textId="77777777" w:rsidR="00572ADC" w:rsidRDefault="00572ADC" w:rsidP="00572ADC">
      <w:pPr>
        <w:spacing w:line="276" w:lineRule="auto"/>
        <w:ind w:firstLine="567"/>
        <w:jc w:val="center"/>
        <w:rPr>
          <w:rFonts w:ascii="Times New Roman" w:hAnsi="Times New Roman" w:cs="Times New Roman"/>
          <w:b/>
          <w:sz w:val="22"/>
          <w:szCs w:val="22"/>
        </w:rPr>
      </w:pPr>
    </w:p>
    <w:p w14:paraId="1F9F1986" w14:textId="77777777" w:rsidR="00BC1425" w:rsidRDefault="00BC1425" w:rsidP="00572ADC">
      <w:pPr>
        <w:spacing w:line="276" w:lineRule="auto"/>
        <w:ind w:firstLine="567"/>
        <w:jc w:val="center"/>
        <w:rPr>
          <w:rFonts w:ascii="Times New Roman" w:hAnsi="Times New Roman" w:cs="Times New Roman"/>
          <w:b/>
          <w:sz w:val="22"/>
          <w:szCs w:val="22"/>
        </w:rPr>
      </w:pPr>
      <w:r w:rsidRPr="001938E8">
        <w:rPr>
          <w:rFonts w:ascii="Times New Roman" w:hAnsi="Times New Roman" w:cs="Times New Roman"/>
          <w:b/>
          <w:sz w:val="22"/>
          <w:szCs w:val="22"/>
        </w:rPr>
        <w:t>BAHAN DAN METODE</w:t>
      </w:r>
    </w:p>
    <w:p w14:paraId="037FD7C2" w14:textId="77777777" w:rsidR="00F22B95" w:rsidRPr="001938E8" w:rsidRDefault="00F22B95" w:rsidP="00572ADC">
      <w:pPr>
        <w:spacing w:line="276" w:lineRule="auto"/>
        <w:ind w:firstLine="567"/>
        <w:jc w:val="center"/>
        <w:rPr>
          <w:rFonts w:ascii="Times New Roman" w:hAnsi="Times New Roman" w:cs="Times New Roman"/>
          <w:b/>
          <w:sz w:val="22"/>
          <w:szCs w:val="22"/>
        </w:rPr>
      </w:pPr>
    </w:p>
    <w:p w14:paraId="5A84EB84" w14:textId="77777777" w:rsidR="00F22B95" w:rsidRDefault="00BC1425" w:rsidP="00572ADC">
      <w:pPr>
        <w:spacing w:line="276" w:lineRule="auto"/>
        <w:ind w:firstLine="567"/>
        <w:jc w:val="both"/>
        <w:rPr>
          <w:rFonts w:ascii="Times New Roman" w:hAnsi="Times New Roman" w:cs="Times New Roman"/>
          <w:sz w:val="22"/>
          <w:szCs w:val="22"/>
        </w:rPr>
      </w:pPr>
      <w:r w:rsidRPr="001938E8">
        <w:rPr>
          <w:rFonts w:ascii="Times New Roman" w:hAnsi="Times New Roman" w:cs="Times New Roman"/>
          <w:sz w:val="22"/>
          <w:szCs w:val="22"/>
        </w:rPr>
        <w:tab/>
        <w:t>Penelitian ini dilakukan bulan Januari 2009 di Laboratorium Budidaya Perairan Fakultas Pertanian Universias Sriwijaya, Indralaya. Rancangan percobaan yang digunakan adalah Rancangan Acak Lengkap (RAL) dengan tiga periakuan yaitu : El = 1 rumpun eceng gondok; E2= 2 rumpun eceng gondok; dan E3= 3 rumpun eceng gondok dengan ulangan scbanyak 3 kali.</w:t>
      </w:r>
    </w:p>
    <w:p w14:paraId="35A2F2A9" w14:textId="384C1014" w:rsidR="00BC1425" w:rsidRPr="001938E8" w:rsidRDefault="00BC1425" w:rsidP="00572ADC">
      <w:pPr>
        <w:spacing w:line="276" w:lineRule="auto"/>
        <w:ind w:firstLine="567"/>
        <w:jc w:val="both"/>
        <w:rPr>
          <w:rFonts w:ascii="Times New Roman" w:hAnsi="Times New Roman" w:cs="Times New Roman"/>
          <w:sz w:val="22"/>
          <w:szCs w:val="22"/>
        </w:rPr>
      </w:pPr>
      <w:r w:rsidRPr="001938E8">
        <w:rPr>
          <w:rFonts w:ascii="Times New Roman" w:hAnsi="Times New Roman" w:cs="Times New Roman"/>
          <w:sz w:val="22"/>
          <w:szCs w:val="22"/>
        </w:rPr>
        <w:t xml:space="preserve"> </w:t>
      </w:r>
    </w:p>
    <w:p w14:paraId="47441416" w14:textId="77777777" w:rsidR="00BC1425" w:rsidRPr="001938E8" w:rsidRDefault="00BC1425" w:rsidP="00572ADC">
      <w:pPr>
        <w:spacing w:line="276" w:lineRule="auto"/>
        <w:ind w:firstLine="567"/>
        <w:jc w:val="both"/>
        <w:rPr>
          <w:rFonts w:ascii="Times New Roman" w:hAnsi="Times New Roman" w:cs="Times New Roman"/>
          <w:b/>
          <w:sz w:val="22"/>
          <w:szCs w:val="22"/>
        </w:rPr>
      </w:pPr>
      <w:r w:rsidRPr="001938E8">
        <w:rPr>
          <w:rFonts w:ascii="Times New Roman" w:hAnsi="Times New Roman" w:cs="Times New Roman"/>
          <w:b/>
          <w:sz w:val="22"/>
          <w:szCs w:val="22"/>
        </w:rPr>
        <w:t>a. Persiapan Wadah dan substrat</w:t>
      </w:r>
    </w:p>
    <w:p w14:paraId="19C36FE7" w14:textId="77777777" w:rsidR="00BC1425" w:rsidRPr="001938E8" w:rsidRDefault="00BC1425" w:rsidP="00572ADC">
      <w:pPr>
        <w:spacing w:line="276" w:lineRule="auto"/>
        <w:ind w:firstLine="567"/>
        <w:jc w:val="both"/>
        <w:rPr>
          <w:rFonts w:ascii="Times New Roman" w:hAnsi="Times New Roman" w:cs="Times New Roman"/>
          <w:sz w:val="22"/>
          <w:szCs w:val="22"/>
        </w:rPr>
      </w:pPr>
      <w:r w:rsidRPr="001938E8">
        <w:rPr>
          <w:rFonts w:ascii="Times New Roman" w:hAnsi="Times New Roman" w:cs="Times New Roman"/>
          <w:sz w:val="22"/>
          <w:szCs w:val="22"/>
        </w:rPr>
        <w:tab/>
        <w:t xml:space="preserve"> Persiapan wadah untuk pemeliharaan induk berupa akuarium berukuran 50 x 40 x 40 cm sebanyak 2 buah dan wadah untuk pemijahan, penetasan telur, dan pemeliharaan larva berupa akuarium 30 x 30 x 3C cm sebanyak 9 buah. Seluruh wadah dan eceng gondok terlebih dahulu dilakukan pencucian dan disterilisasi dengan larutan kalium permanganat (PK) sebanyak 20 ppm, kemudian dibilas sampai bersih. Akar eceng gondok dipotong menjadi 15 - 18 cm dan tiap rumpun memiliki 20 helai akar.</w:t>
      </w:r>
    </w:p>
    <w:p w14:paraId="58976741" w14:textId="77777777" w:rsidR="00BC1425" w:rsidRPr="001938E8" w:rsidRDefault="00BC1425" w:rsidP="00572ADC">
      <w:pPr>
        <w:spacing w:line="276" w:lineRule="auto"/>
        <w:rPr>
          <w:rFonts w:ascii="Times New Roman" w:hAnsi="Times New Roman" w:cs="Times New Roman"/>
          <w:sz w:val="22"/>
          <w:szCs w:val="22"/>
        </w:rPr>
      </w:pPr>
    </w:p>
    <w:p w14:paraId="43611556" w14:textId="77777777" w:rsidR="00BC1425" w:rsidRPr="001938E8" w:rsidRDefault="00BC1425" w:rsidP="00572ADC">
      <w:pPr>
        <w:spacing w:line="276" w:lineRule="auto"/>
        <w:ind w:firstLine="567"/>
        <w:jc w:val="both"/>
        <w:rPr>
          <w:rFonts w:ascii="Times New Roman" w:hAnsi="Times New Roman" w:cs="Times New Roman"/>
          <w:b/>
          <w:sz w:val="22"/>
          <w:szCs w:val="22"/>
        </w:rPr>
      </w:pPr>
      <w:r w:rsidRPr="001938E8">
        <w:rPr>
          <w:rFonts w:ascii="Times New Roman" w:hAnsi="Times New Roman" w:cs="Times New Roman"/>
          <w:b/>
          <w:sz w:val="22"/>
          <w:szCs w:val="22"/>
        </w:rPr>
        <w:t xml:space="preserve">b. Pemeliharaan Induk </w:t>
      </w:r>
    </w:p>
    <w:p w14:paraId="7E7C4D38" w14:textId="77777777" w:rsidR="00BC1425" w:rsidRPr="001938E8" w:rsidRDefault="00BC1425" w:rsidP="00572ADC">
      <w:pPr>
        <w:spacing w:line="276" w:lineRule="auto"/>
        <w:ind w:firstLine="567"/>
        <w:jc w:val="both"/>
        <w:rPr>
          <w:rFonts w:ascii="Times New Roman" w:hAnsi="Times New Roman" w:cs="Times New Roman"/>
          <w:sz w:val="22"/>
          <w:szCs w:val="22"/>
        </w:rPr>
      </w:pPr>
      <w:r w:rsidRPr="001938E8">
        <w:rPr>
          <w:rFonts w:ascii="Times New Roman" w:hAnsi="Times New Roman" w:cs="Times New Roman"/>
          <w:sz w:val="22"/>
          <w:szCs w:val="22"/>
        </w:rPr>
        <w:tab/>
        <w:t xml:space="preserve">Induk ikan sumatra dipelihara secara. terpisah antara jantan dan betina di akuarium pemeliharaan induk berukuran 50 cm x 40 cm x 40cm yang telah diberi aerasi dengan ketinggian air 35 cm. Selama pemeliharaan, induk ikan diberi pakan </w:t>
      </w:r>
      <w:r w:rsidRPr="001938E8">
        <w:rPr>
          <w:rFonts w:ascii="Times New Roman" w:hAnsi="Times New Roman" w:cs="Times New Roman"/>
          <w:i/>
          <w:sz w:val="22"/>
          <w:szCs w:val="22"/>
        </w:rPr>
        <w:t>Tubifex</w:t>
      </w:r>
      <w:r w:rsidRPr="001938E8">
        <w:rPr>
          <w:rFonts w:ascii="Times New Roman" w:hAnsi="Times New Roman" w:cs="Times New Roman"/>
          <w:sz w:val="22"/>
          <w:szCs w:val="22"/>
        </w:rPr>
        <w:t xml:space="preserve"> secara adlibitum dengan frekuensi pemberian pakan tiga kali sehari pada pukul 08.30, 12.30 dan 16.30 WIB. Ssetelah pemberian pakan dilakukan penyiponan setiap hari pada pukul 09.00 WIB untuk menjaga kualitas air, dan pergantian air sebanyak 15 % dari total volume air.</w:t>
      </w:r>
    </w:p>
    <w:p w14:paraId="1411DC75" w14:textId="77777777" w:rsidR="00572ADC" w:rsidRDefault="00572ADC" w:rsidP="00572ADC">
      <w:pPr>
        <w:spacing w:line="276" w:lineRule="auto"/>
        <w:rPr>
          <w:rFonts w:ascii="Times New Roman" w:hAnsi="Times New Roman" w:cs="Times New Roman"/>
          <w:b/>
          <w:sz w:val="22"/>
          <w:szCs w:val="22"/>
        </w:rPr>
      </w:pPr>
    </w:p>
    <w:p w14:paraId="01AB5A67" w14:textId="5AD76385" w:rsidR="00BC1425" w:rsidRPr="001938E8" w:rsidRDefault="00BC1425" w:rsidP="00572ADC">
      <w:pPr>
        <w:spacing w:line="276" w:lineRule="auto"/>
        <w:rPr>
          <w:rFonts w:ascii="Times New Roman" w:hAnsi="Times New Roman" w:cs="Times New Roman"/>
          <w:b/>
          <w:sz w:val="22"/>
          <w:szCs w:val="22"/>
        </w:rPr>
      </w:pPr>
      <w:r w:rsidRPr="001938E8">
        <w:rPr>
          <w:rFonts w:ascii="Times New Roman" w:hAnsi="Times New Roman" w:cs="Times New Roman"/>
          <w:b/>
          <w:sz w:val="22"/>
          <w:szCs w:val="22"/>
        </w:rPr>
        <w:t xml:space="preserve">c. Pemijahan Pemijahan </w:t>
      </w:r>
    </w:p>
    <w:p w14:paraId="25B7DB0A" w14:textId="77777777" w:rsidR="00BC1425" w:rsidRPr="001938E8" w:rsidRDefault="00BC1425" w:rsidP="00572ADC">
      <w:pPr>
        <w:spacing w:line="276" w:lineRule="auto"/>
        <w:ind w:firstLine="567"/>
        <w:jc w:val="both"/>
        <w:rPr>
          <w:rFonts w:ascii="Times New Roman" w:hAnsi="Times New Roman" w:cs="Times New Roman"/>
          <w:sz w:val="22"/>
          <w:szCs w:val="22"/>
        </w:rPr>
      </w:pPr>
      <w:r w:rsidRPr="001938E8">
        <w:rPr>
          <w:rFonts w:ascii="Times New Roman" w:hAnsi="Times New Roman" w:cs="Times New Roman"/>
          <w:sz w:val="22"/>
          <w:szCs w:val="22"/>
        </w:rPr>
        <w:tab/>
        <w:t xml:space="preserve">Ikan sumatra pada penelitian ini dilakukan secara alami dengan perbandingan 1 : 1, yaitu 1ekor induk jantan dan 1 ekor induk betina yang telah matang gonad. Setelah selesai memijah induk ikan sumatra dimasukkan kembali ke dalam akuarium pemeliharaan induk. Eceng gondok dibiarkan dalam akuarium hingga telur menetas selama 3 hari. Pengamatan pemijahan ikan sumatra dilakukan setiap pagi hari selama 3 hari. </w:t>
      </w:r>
      <w:r w:rsidRPr="001938E8">
        <w:rPr>
          <w:rFonts w:ascii="Times New Roman" w:hAnsi="Times New Roman" w:cs="Times New Roman"/>
          <w:sz w:val="22"/>
          <w:szCs w:val="22"/>
        </w:rPr>
        <w:tab/>
        <w:t xml:space="preserve">Jumlah telur yang menempel dihitung dengan cara mengangkat rumput, eceng gondok sedikit di bawah permukaan air dan menghitungnya di setiap helai akar, selain itu dilakukan juga penghitungan telur yang tidak menempel di substrat dengan menggunakan </w:t>
      </w:r>
      <w:r w:rsidRPr="001938E8">
        <w:rPr>
          <w:rFonts w:ascii="Times New Roman" w:hAnsi="Times New Roman" w:cs="Times New Roman"/>
          <w:i/>
          <w:sz w:val="22"/>
          <w:szCs w:val="22"/>
        </w:rPr>
        <w:t>handcounter</w:t>
      </w:r>
      <w:r w:rsidRPr="001938E8">
        <w:rPr>
          <w:rFonts w:ascii="Times New Roman" w:hAnsi="Times New Roman" w:cs="Times New Roman"/>
          <w:sz w:val="22"/>
          <w:szCs w:val="22"/>
        </w:rPr>
        <w:t xml:space="preserve">. Perhitungan penempelan telur dilakukan dengan cara menghitung jumlah telur yang menempel paida substrat dibagi jumlah total telur dikali </w:t>
      </w:r>
    </w:p>
    <w:p w14:paraId="195ADC43" w14:textId="77777777" w:rsidR="00BC1425" w:rsidRPr="001938E8" w:rsidRDefault="00BC1425" w:rsidP="00572ADC">
      <w:pPr>
        <w:spacing w:line="276" w:lineRule="auto"/>
        <w:ind w:firstLine="567"/>
        <w:jc w:val="both"/>
        <w:rPr>
          <w:rFonts w:ascii="Times New Roman" w:hAnsi="Times New Roman" w:cs="Times New Roman"/>
          <w:sz w:val="22"/>
          <w:szCs w:val="22"/>
        </w:rPr>
      </w:pPr>
    </w:p>
    <w:p w14:paraId="4DC0C7B6" w14:textId="77777777" w:rsidR="00BC1425" w:rsidRPr="001938E8" w:rsidRDefault="00BC1425" w:rsidP="00572ADC">
      <w:pPr>
        <w:spacing w:line="276" w:lineRule="auto"/>
        <w:ind w:firstLine="567"/>
        <w:jc w:val="both"/>
        <w:rPr>
          <w:rFonts w:ascii="Times New Roman" w:hAnsi="Times New Roman" w:cs="Times New Roman"/>
          <w:sz w:val="22"/>
          <w:szCs w:val="22"/>
        </w:rPr>
      </w:pPr>
      <w:r w:rsidRPr="001938E8">
        <w:rPr>
          <w:rFonts w:ascii="Times New Roman" w:hAnsi="Times New Roman" w:cs="Times New Roman"/>
          <w:sz w:val="22"/>
          <w:szCs w:val="22"/>
        </w:rPr>
        <w:t xml:space="preserve">100%. Perhitungan penetasan telur dilakukan dengan menghitung jumlah telur yang menetas dibagi jumlah total telur dikali 100 %. </w:t>
      </w:r>
    </w:p>
    <w:p w14:paraId="77BA74FE" w14:textId="77777777" w:rsidR="00BC1425" w:rsidRDefault="00BC1425" w:rsidP="00572ADC">
      <w:pPr>
        <w:spacing w:line="276" w:lineRule="auto"/>
        <w:ind w:firstLine="567"/>
        <w:jc w:val="both"/>
        <w:rPr>
          <w:rFonts w:ascii="Times New Roman" w:hAnsi="Times New Roman" w:cs="Times New Roman"/>
          <w:sz w:val="22"/>
          <w:szCs w:val="22"/>
        </w:rPr>
      </w:pPr>
      <w:r w:rsidRPr="001938E8">
        <w:rPr>
          <w:rFonts w:ascii="Times New Roman" w:hAnsi="Times New Roman" w:cs="Times New Roman"/>
          <w:sz w:val="22"/>
          <w:szCs w:val="22"/>
        </w:rPr>
        <w:tab/>
        <w:t>Pengukuran pH air, oksigen terlarut dan amonia diukur 3 kali selama penelitian yakni pada awal, tengah, dan akhir. Awal penelitian dimasukkan sebelum pertengahan yaitu pada pemijahan, dan akhir yaitu pada saat pemeliharaan larva.</w:t>
      </w:r>
    </w:p>
    <w:p w14:paraId="0C4320A4" w14:textId="77777777" w:rsidR="00572ADC" w:rsidRDefault="00572ADC" w:rsidP="00572ADC">
      <w:pPr>
        <w:spacing w:line="276" w:lineRule="auto"/>
        <w:ind w:firstLine="567"/>
        <w:jc w:val="both"/>
        <w:rPr>
          <w:rFonts w:ascii="Times New Roman" w:hAnsi="Times New Roman" w:cs="Times New Roman"/>
          <w:sz w:val="22"/>
          <w:szCs w:val="22"/>
        </w:rPr>
      </w:pPr>
    </w:p>
    <w:p w14:paraId="0647E689" w14:textId="77777777" w:rsidR="00572ADC" w:rsidRPr="001938E8" w:rsidRDefault="00572ADC" w:rsidP="00572ADC">
      <w:pPr>
        <w:spacing w:line="276" w:lineRule="auto"/>
        <w:ind w:firstLine="567"/>
        <w:jc w:val="both"/>
        <w:rPr>
          <w:rFonts w:ascii="Times New Roman" w:hAnsi="Times New Roman" w:cs="Times New Roman"/>
          <w:sz w:val="22"/>
          <w:szCs w:val="22"/>
        </w:rPr>
      </w:pPr>
    </w:p>
    <w:p w14:paraId="47273959" w14:textId="77777777" w:rsidR="00BC1425" w:rsidRPr="001938E8" w:rsidRDefault="00BC1425" w:rsidP="00572ADC">
      <w:pPr>
        <w:spacing w:line="276" w:lineRule="auto"/>
        <w:ind w:firstLine="567"/>
        <w:jc w:val="both"/>
        <w:rPr>
          <w:rFonts w:ascii="Times New Roman" w:hAnsi="Times New Roman" w:cs="Times New Roman"/>
          <w:b/>
          <w:sz w:val="22"/>
          <w:szCs w:val="22"/>
        </w:rPr>
      </w:pPr>
      <w:r w:rsidRPr="001938E8">
        <w:rPr>
          <w:rFonts w:ascii="Times New Roman" w:hAnsi="Times New Roman" w:cs="Times New Roman"/>
          <w:b/>
          <w:sz w:val="22"/>
          <w:szCs w:val="22"/>
        </w:rPr>
        <w:t xml:space="preserve">d. Parameter yang diukur </w:t>
      </w:r>
    </w:p>
    <w:p w14:paraId="1B783D2D" w14:textId="77777777" w:rsidR="001465CF" w:rsidRDefault="00BC1425" w:rsidP="00572ADC">
      <w:pPr>
        <w:spacing w:line="276" w:lineRule="auto"/>
        <w:ind w:firstLine="567"/>
        <w:jc w:val="both"/>
        <w:rPr>
          <w:rFonts w:ascii="Times New Roman" w:hAnsi="Times New Roman" w:cs="Times New Roman"/>
          <w:sz w:val="22"/>
          <w:szCs w:val="22"/>
        </w:rPr>
      </w:pPr>
      <w:r w:rsidRPr="001938E8">
        <w:rPr>
          <w:rFonts w:ascii="Times New Roman" w:hAnsi="Times New Roman" w:cs="Times New Roman"/>
          <w:sz w:val="22"/>
          <w:szCs w:val="22"/>
        </w:rPr>
        <w:tab/>
        <w:t xml:space="preserve">Parameter yang diukur dalam penelitian ini adalah sebagai berikut : </w:t>
      </w:r>
    </w:p>
    <w:p w14:paraId="5EE86C85" w14:textId="77777777" w:rsidR="00800294" w:rsidRDefault="00800294" w:rsidP="00572ADC">
      <w:pPr>
        <w:spacing w:line="276" w:lineRule="auto"/>
        <w:jc w:val="both"/>
        <w:rPr>
          <w:rFonts w:ascii="Times New Roman" w:hAnsi="Times New Roman" w:cs="Times New Roman"/>
          <w:b/>
          <w:sz w:val="22"/>
          <w:szCs w:val="22"/>
        </w:rPr>
      </w:pPr>
    </w:p>
    <w:p w14:paraId="46CFD596" w14:textId="6ECFA96F" w:rsidR="00BC1425" w:rsidRPr="001938E8" w:rsidRDefault="00BC1425" w:rsidP="00572ADC">
      <w:pPr>
        <w:spacing w:line="276" w:lineRule="auto"/>
        <w:jc w:val="both"/>
        <w:rPr>
          <w:rFonts w:ascii="Times New Roman" w:hAnsi="Times New Roman" w:cs="Times New Roman"/>
          <w:sz w:val="22"/>
          <w:szCs w:val="22"/>
        </w:rPr>
      </w:pPr>
      <w:r w:rsidRPr="001938E8">
        <w:rPr>
          <w:rFonts w:ascii="Times New Roman" w:hAnsi="Times New Roman" w:cs="Times New Roman"/>
          <w:b/>
          <w:sz w:val="22"/>
          <w:szCs w:val="22"/>
        </w:rPr>
        <w:t>Waktu pemijahan</w:t>
      </w:r>
      <w:r w:rsidRPr="001938E8">
        <w:rPr>
          <w:rFonts w:ascii="Times New Roman" w:hAnsi="Times New Roman" w:cs="Times New Roman"/>
          <w:sz w:val="22"/>
          <w:szCs w:val="22"/>
        </w:rPr>
        <w:t xml:space="preserve"> </w:t>
      </w:r>
    </w:p>
    <w:p w14:paraId="2E41B58F" w14:textId="77777777" w:rsidR="00BC1425" w:rsidRDefault="00BC1425" w:rsidP="00572ADC">
      <w:pPr>
        <w:spacing w:line="276" w:lineRule="auto"/>
        <w:ind w:firstLine="567"/>
        <w:jc w:val="both"/>
        <w:rPr>
          <w:rFonts w:ascii="Times New Roman" w:hAnsi="Times New Roman" w:cs="Times New Roman"/>
          <w:sz w:val="22"/>
          <w:szCs w:val="22"/>
        </w:rPr>
      </w:pPr>
      <w:r w:rsidRPr="001938E8">
        <w:rPr>
          <w:rFonts w:ascii="Times New Roman" w:hAnsi="Times New Roman" w:cs="Times New Roman"/>
          <w:sz w:val="22"/>
          <w:szCs w:val="22"/>
        </w:rPr>
        <w:tab/>
        <w:t xml:space="preserve">Waktu pemijahan diketahui dengan cara mencatat waktu ( hari ) induk ikan sumatra sudah mulai mengeluarkan telurnya setelah pemijahan. </w:t>
      </w:r>
    </w:p>
    <w:p w14:paraId="1C68C0EF" w14:textId="77777777" w:rsidR="001014A8" w:rsidRDefault="001014A8" w:rsidP="00572ADC">
      <w:pPr>
        <w:spacing w:line="276" w:lineRule="auto"/>
        <w:jc w:val="both"/>
        <w:rPr>
          <w:rFonts w:ascii="Times New Roman" w:hAnsi="Times New Roman" w:cs="Times New Roman"/>
          <w:sz w:val="22"/>
          <w:szCs w:val="22"/>
        </w:rPr>
      </w:pPr>
    </w:p>
    <w:p w14:paraId="29DEEF2A" w14:textId="77777777" w:rsidR="00BC1425" w:rsidRDefault="00BC1425" w:rsidP="00572ADC">
      <w:pPr>
        <w:spacing w:line="276" w:lineRule="auto"/>
        <w:jc w:val="both"/>
        <w:rPr>
          <w:rFonts w:ascii="Times New Roman" w:hAnsi="Times New Roman" w:cs="Times New Roman"/>
          <w:b/>
          <w:sz w:val="22"/>
          <w:szCs w:val="22"/>
        </w:rPr>
      </w:pPr>
      <w:r w:rsidRPr="001938E8">
        <w:rPr>
          <w:rFonts w:ascii="Times New Roman" w:hAnsi="Times New Roman" w:cs="Times New Roman"/>
          <w:b/>
          <w:sz w:val="22"/>
          <w:szCs w:val="22"/>
        </w:rPr>
        <w:t>Persentase penempelan telur / (</w:t>
      </w:r>
      <w:r w:rsidRPr="007855A1">
        <w:rPr>
          <w:rFonts w:ascii="Times New Roman" w:hAnsi="Times New Roman" w:cs="Times New Roman"/>
          <w:b/>
          <w:i/>
          <w:sz w:val="22"/>
          <w:szCs w:val="22"/>
        </w:rPr>
        <w:t>adhering percentage</w:t>
      </w:r>
      <w:r w:rsidRPr="001938E8">
        <w:rPr>
          <w:rFonts w:ascii="Times New Roman" w:hAnsi="Times New Roman" w:cs="Times New Roman"/>
          <w:b/>
          <w:sz w:val="22"/>
          <w:szCs w:val="22"/>
        </w:rPr>
        <w:t>)</w:t>
      </w:r>
    </w:p>
    <w:p w14:paraId="0F63B6AB" w14:textId="77777777" w:rsidR="00572ADC" w:rsidRPr="001938E8" w:rsidRDefault="00572ADC" w:rsidP="00572ADC">
      <w:pPr>
        <w:spacing w:line="276" w:lineRule="auto"/>
        <w:jc w:val="both"/>
        <w:rPr>
          <w:rFonts w:ascii="Times New Roman" w:hAnsi="Times New Roman" w:cs="Times New Roman"/>
          <w:sz w:val="22"/>
          <w:szCs w:val="22"/>
        </w:rPr>
      </w:pPr>
    </w:p>
    <w:p w14:paraId="6889EB48" w14:textId="77777777" w:rsidR="00BC1425" w:rsidRPr="001014A8" w:rsidRDefault="00BC1425" w:rsidP="00572ADC">
      <w:pPr>
        <w:spacing w:line="276" w:lineRule="auto"/>
        <w:ind w:firstLine="567"/>
        <w:jc w:val="both"/>
        <w:rPr>
          <w:rFonts w:ascii="Times New Roman" w:hAnsi="Times New Roman" w:cs="Times New Roman"/>
          <w:i/>
          <w:sz w:val="20"/>
          <w:szCs w:val="20"/>
        </w:rPr>
      </w:pPr>
      <m:oMathPara>
        <m:oMath>
          <m:r>
            <w:rPr>
              <w:rFonts w:ascii="Cambria Math" w:hAnsi="Cambria Math" w:cs="Times New Roman"/>
              <w:sz w:val="20"/>
              <w:szCs w:val="20"/>
            </w:rPr>
            <m:t>PT=</m:t>
          </m:r>
          <m:f>
            <m:fPr>
              <m:ctrlPr>
                <w:rPr>
                  <w:rFonts w:ascii="Cambria Math" w:hAnsi="Cambria Math" w:cs="Times New Roman"/>
                  <w:i/>
                  <w:sz w:val="20"/>
                  <w:szCs w:val="20"/>
                </w:rPr>
              </m:ctrlPr>
            </m:fPr>
            <m:num>
              <m:r>
                <w:rPr>
                  <w:rFonts w:ascii="Cambria Math" w:hAnsi="Cambria Math" w:cs="Times New Roman"/>
                  <w:sz w:val="20"/>
                  <w:szCs w:val="20"/>
                </w:rPr>
                <m:t>Jumlah telur menempel pada substr</m:t>
              </m:r>
              <m:r>
                <w:rPr>
                  <w:rFonts w:ascii="Cambria Math" w:hAnsi="Cambria Math" w:cs="Times New Roman"/>
                  <w:sz w:val="20"/>
                  <w:szCs w:val="20"/>
                </w:rPr>
                <m:t>at</m:t>
              </m:r>
            </m:num>
            <m:den>
              <m:r>
                <w:rPr>
                  <w:rFonts w:ascii="Cambria Math" w:hAnsi="Cambria Math" w:cs="Times New Roman"/>
                  <w:sz w:val="20"/>
                  <w:szCs w:val="20"/>
                </w:rPr>
                <m:t>Jumlah total telur</m:t>
              </m:r>
            </m:den>
          </m:f>
          <m:r>
            <w:rPr>
              <w:rFonts w:ascii="Cambria Math" w:hAnsi="Cambria Math" w:cs="Times New Roman"/>
              <w:sz w:val="20"/>
              <w:szCs w:val="20"/>
            </w:rPr>
            <m:t xml:space="preserve"> x 100%</m:t>
          </m:r>
        </m:oMath>
      </m:oMathPara>
    </w:p>
    <w:p w14:paraId="7F6367A1" w14:textId="77777777" w:rsidR="00572ADC" w:rsidRDefault="00572ADC" w:rsidP="00572ADC">
      <w:pPr>
        <w:spacing w:line="276" w:lineRule="auto"/>
        <w:jc w:val="both"/>
        <w:rPr>
          <w:rFonts w:ascii="Times New Roman" w:hAnsi="Times New Roman" w:cs="Times New Roman"/>
          <w:sz w:val="18"/>
          <w:szCs w:val="18"/>
        </w:rPr>
      </w:pPr>
    </w:p>
    <w:p w14:paraId="0E141EDF" w14:textId="77777777" w:rsidR="00BC1425" w:rsidRPr="001014A8" w:rsidRDefault="00BC1425" w:rsidP="00572ADC">
      <w:pPr>
        <w:spacing w:line="276" w:lineRule="auto"/>
        <w:jc w:val="both"/>
        <w:rPr>
          <w:rFonts w:ascii="Times New Roman" w:hAnsi="Times New Roman" w:cs="Times New Roman"/>
          <w:sz w:val="18"/>
          <w:szCs w:val="18"/>
        </w:rPr>
      </w:pPr>
      <w:r w:rsidRPr="001014A8">
        <w:rPr>
          <w:rFonts w:ascii="Times New Roman" w:hAnsi="Times New Roman" w:cs="Times New Roman"/>
          <w:sz w:val="18"/>
          <w:szCs w:val="18"/>
        </w:rPr>
        <w:t xml:space="preserve">Keterangan : </w:t>
      </w:r>
    </w:p>
    <w:p w14:paraId="34F11233" w14:textId="77777777" w:rsidR="00BC1425" w:rsidRDefault="00BC1425" w:rsidP="00572ADC">
      <w:pPr>
        <w:spacing w:line="276" w:lineRule="auto"/>
        <w:jc w:val="both"/>
        <w:rPr>
          <w:rFonts w:ascii="Times New Roman" w:hAnsi="Times New Roman" w:cs="Times New Roman"/>
          <w:sz w:val="22"/>
          <w:szCs w:val="22"/>
        </w:rPr>
      </w:pPr>
      <w:r w:rsidRPr="001938E8">
        <w:rPr>
          <w:rFonts w:ascii="Times New Roman" w:hAnsi="Times New Roman" w:cs="Times New Roman"/>
          <w:sz w:val="22"/>
          <w:szCs w:val="22"/>
        </w:rPr>
        <w:t xml:space="preserve">PT = Persentase pencmpelan telur (%) </w:t>
      </w:r>
    </w:p>
    <w:p w14:paraId="3E328C4C" w14:textId="77777777" w:rsidR="001465CF" w:rsidRPr="001938E8" w:rsidRDefault="001465CF" w:rsidP="00572ADC">
      <w:pPr>
        <w:spacing w:line="276" w:lineRule="auto"/>
        <w:jc w:val="both"/>
        <w:rPr>
          <w:rFonts w:ascii="Times New Roman" w:hAnsi="Times New Roman" w:cs="Times New Roman"/>
          <w:sz w:val="22"/>
          <w:szCs w:val="22"/>
        </w:rPr>
      </w:pPr>
    </w:p>
    <w:p w14:paraId="1F54096B" w14:textId="77777777" w:rsidR="00BC1425" w:rsidRDefault="00BC1425" w:rsidP="00572ADC">
      <w:pPr>
        <w:spacing w:line="276" w:lineRule="auto"/>
        <w:jc w:val="both"/>
        <w:rPr>
          <w:rFonts w:ascii="Times New Roman" w:hAnsi="Times New Roman" w:cs="Times New Roman"/>
          <w:b/>
          <w:sz w:val="22"/>
          <w:szCs w:val="22"/>
        </w:rPr>
      </w:pPr>
      <w:r w:rsidRPr="001938E8">
        <w:rPr>
          <w:rFonts w:ascii="Times New Roman" w:hAnsi="Times New Roman" w:cs="Times New Roman"/>
          <w:b/>
          <w:sz w:val="22"/>
          <w:szCs w:val="22"/>
        </w:rPr>
        <w:t>Persentase penetasan telur/ (</w:t>
      </w:r>
      <w:r w:rsidRPr="001938E8">
        <w:rPr>
          <w:rFonts w:ascii="Times New Roman" w:hAnsi="Times New Roman" w:cs="Times New Roman"/>
          <w:b/>
          <w:i/>
          <w:sz w:val="22"/>
          <w:szCs w:val="22"/>
        </w:rPr>
        <w:t>Hathing Percentage</w:t>
      </w:r>
      <w:r w:rsidRPr="001938E8">
        <w:rPr>
          <w:rFonts w:ascii="Times New Roman" w:hAnsi="Times New Roman" w:cs="Times New Roman"/>
          <w:b/>
          <w:sz w:val="22"/>
          <w:szCs w:val="22"/>
        </w:rPr>
        <w:t xml:space="preserve">) (Slamet </w:t>
      </w:r>
      <w:r w:rsidRPr="001938E8">
        <w:rPr>
          <w:rFonts w:ascii="Times New Roman" w:hAnsi="Times New Roman" w:cs="Times New Roman"/>
          <w:b/>
          <w:i/>
          <w:sz w:val="22"/>
          <w:szCs w:val="22"/>
        </w:rPr>
        <w:t>et al</w:t>
      </w:r>
      <w:r w:rsidRPr="001938E8">
        <w:rPr>
          <w:rFonts w:ascii="Times New Roman" w:hAnsi="Times New Roman" w:cs="Times New Roman"/>
          <w:b/>
          <w:sz w:val="22"/>
          <w:szCs w:val="22"/>
        </w:rPr>
        <w:t xml:space="preserve">.. 1989) </w:t>
      </w:r>
    </w:p>
    <w:p w14:paraId="238B7D75" w14:textId="77777777" w:rsidR="00572ADC" w:rsidRPr="001938E8" w:rsidRDefault="00572ADC" w:rsidP="00572ADC">
      <w:pPr>
        <w:spacing w:line="276" w:lineRule="auto"/>
        <w:jc w:val="both"/>
        <w:rPr>
          <w:rFonts w:ascii="Times New Roman" w:hAnsi="Times New Roman" w:cs="Times New Roman"/>
          <w:b/>
          <w:sz w:val="22"/>
          <w:szCs w:val="22"/>
        </w:rPr>
      </w:pPr>
    </w:p>
    <w:p w14:paraId="75FA0E02" w14:textId="77777777" w:rsidR="00BC1425" w:rsidRPr="001938E8" w:rsidRDefault="00BC1425" w:rsidP="00572ADC">
      <w:pPr>
        <w:spacing w:line="276" w:lineRule="auto"/>
        <w:ind w:firstLine="567"/>
        <w:jc w:val="both"/>
        <w:rPr>
          <w:rFonts w:ascii="Times New Roman" w:hAnsi="Times New Roman" w:cs="Times New Roman"/>
          <w:i/>
          <w:sz w:val="22"/>
          <w:szCs w:val="22"/>
        </w:rPr>
      </w:pPr>
      <w:r w:rsidRPr="001938E8">
        <w:rPr>
          <w:rFonts w:ascii="Times New Roman" w:hAnsi="Times New Roman" w:cs="Times New Roman"/>
          <w:i/>
          <w:sz w:val="22"/>
          <w:szCs w:val="22"/>
        </w:rPr>
        <w:t xml:space="preserve">HP = </w:t>
      </w:r>
      <w:r w:rsidRPr="001938E8">
        <w:rPr>
          <w:rFonts w:ascii="Times New Roman" w:hAnsi="Times New Roman" w:cs="Times New Roman"/>
          <w:i/>
          <w:sz w:val="22"/>
          <w:szCs w:val="22"/>
          <w:u w:val="single"/>
        </w:rPr>
        <w:t xml:space="preserve">Jumlah telur menetas </w:t>
      </w:r>
      <w:r w:rsidRPr="001938E8">
        <w:rPr>
          <w:rFonts w:ascii="Times New Roman" w:hAnsi="Times New Roman" w:cs="Times New Roman"/>
          <w:i/>
          <w:sz w:val="22"/>
          <w:szCs w:val="22"/>
        </w:rPr>
        <w:t>x 100%</w:t>
      </w:r>
    </w:p>
    <w:p w14:paraId="14F84F27" w14:textId="77777777" w:rsidR="00BC1425" w:rsidRPr="001938E8" w:rsidRDefault="00BC1425" w:rsidP="00572ADC">
      <w:pPr>
        <w:spacing w:line="276" w:lineRule="auto"/>
        <w:ind w:firstLine="567"/>
        <w:jc w:val="both"/>
        <w:rPr>
          <w:rFonts w:ascii="Times New Roman" w:hAnsi="Times New Roman" w:cs="Times New Roman"/>
          <w:i/>
          <w:sz w:val="22"/>
          <w:szCs w:val="22"/>
        </w:rPr>
      </w:pPr>
      <w:r w:rsidRPr="001938E8">
        <w:rPr>
          <w:rFonts w:ascii="Times New Roman" w:hAnsi="Times New Roman" w:cs="Times New Roman"/>
          <w:i/>
          <w:sz w:val="22"/>
          <w:szCs w:val="22"/>
        </w:rPr>
        <w:t xml:space="preserve">              Jumlah total telur</w:t>
      </w:r>
    </w:p>
    <w:p w14:paraId="343D1122" w14:textId="77777777" w:rsidR="001465CF" w:rsidRDefault="001465CF" w:rsidP="00572ADC">
      <w:pPr>
        <w:spacing w:line="276" w:lineRule="auto"/>
        <w:ind w:firstLine="567"/>
        <w:jc w:val="both"/>
        <w:rPr>
          <w:rFonts w:ascii="Times New Roman" w:hAnsi="Times New Roman" w:cs="Times New Roman"/>
          <w:b/>
          <w:sz w:val="22"/>
          <w:szCs w:val="22"/>
        </w:rPr>
      </w:pPr>
    </w:p>
    <w:p w14:paraId="1501385A" w14:textId="77777777" w:rsidR="00BC1425" w:rsidRDefault="00BC1425" w:rsidP="00572ADC">
      <w:pPr>
        <w:spacing w:line="276" w:lineRule="auto"/>
        <w:jc w:val="both"/>
        <w:rPr>
          <w:rFonts w:ascii="Times New Roman" w:hAnsi="Times New Roman" w:cs="Times New Roman"/>
          <w:b/>
          <w:sz w:val="22"/>
          <w:szCs w:val="22"/>
        </w:rPr>
      </w:pPr>
      <w:r w:rsidRPr="001938E8">
        <w:rPr>
          <w:rFonts w:ascii="Times New Roman" w:hAnsi="Times New Roman" w:cs="Times New Roman"/>
          <w:b/>
          <w:sz w:val="22"/>
          <w:szCs w:val="22"/>
        </w:rPr>
        <w:t xml:space="preserve">Kelangsungan hidup larva (Surival Rate)(Effendie, 1997) </w:t>
      </w:r>
    </w:p>
    <w:p w14:paraId="3958AF9F" w14:textId="77777777" w:rsidR="00572ADC" w:rsidRPr="001938E8" w:rsidRDefault="00572ADC" w:rsidP="00572ADC">
      <w:pPr>
        <w:spacing w:line="276" w:lineRule="auto"/>
        <w:jc w:val="both"/>
        <w:rPr>
          <w:rFonts w:ascii="Times New Roman" w:hAnsi="Times New Roman" w:cs="Times New Roman"/>
          <w:b/>
          <w:sz w:val="22"/>
          <w:szCs w:val="22"/>
        </w:rPr>
      </w:pPr>
    </w:p>
    <w:p w14:paraId="6ADB9C79" w14:textId="77777777" w:rsidR="00BC1425" w:rsidRPr="001938E8" w:rsidRDefault="00BC1425" w:rsidP="00572ADC">
      <w:pPr>
        <w:spacing w:line="276" w:lineRule="auto"/>
        <w:ind w:firstLine="567"/>
        <w:jc w:val="both"/>
        <w:rPr>
          <w:rFonts w:ascii="Times New Roman" w:hAnsi="Times New Roman" w:cs="Times New Roman"/>
          <w:i/>
          <w:sz w:val="22"/>
          <w:szCs w:val="22"/>
        </w:rPr>
      </w:pPr>
      <w:r w:rsidRPr="001938E8">
        <w:rPr>
          <w:rFonts w:ascii="Times New Roman" w:hAnsi="Times New Roman" w:cs="Times New Roman"/>
          <w:i/>
          <w:sz w:val="22"/>
          <w:szCs w:val="22"/>
        </w:rPr>
        <w:t xml:space="preserve">SR= </w:t>
      </w:r>
      <w:r w:rsidRPr="001938E8">
        <w:rPr>
          <w:rFonts w:ascii="Times New Roman" w:hAnsi="Times New Roman" w:cs="Times New Roman"/>
          <w:i/>
          <w:sz w:val="22"/>
          <w:szCs w:val="22"/>
          <w:u w:val="single"/>
        </w:rPr>
        <w:t xml:space="preserve">Nt </w:t>
      </w:r>
      <w:r w:rsidRPr="001938E8">
        <w:rPr>
          <w:rFonts w:ascii="Times New Roman" w:hAnsi="Times New Roman" w:cs="Times New Roman"/>
          <w:i/>
          <w:sz w:val="22"/>
          <w:szCs w:val="22"/>
        </w:rPr>
        <w:t>x 100%</w:t>
      </w:r>
    </w:p>
    <w:p w14:paraId="060ECE9D" w14:textId="77777777" w:rsidR="00BC1425" w:rsidRPr="001938E8" w:rsidRDefault="00BC1425" w:rsidP="00572ADC">
      <w:pPr>
        <w:spacing w:line="276" w:lineRule="auto"/>
        <w:ind w:firstLine="567"/>
        <w:rPr>
          <w:rFonts w:ascii="Times New Roman" w:hAnsi="Times New Roman" w:cs="Times New Roman"/>
          <w:i/>
          <w:sz w:val="22"/>
          <w:szCs w:val="22"/>
        </w:rPr>
      </w:pPr>
      <w:r w:rsidRPr="001938E8">
        <w:rPr>
          <w:rFonts w:ascii="Times New Roman" w:hAnsi="Times New Roman" w:cs="Times New Roman"/>
          <w:i/>
          <w:sz w:val="22"/>
          <w:szCs w:val="22"/>
        </w:rPr>
        <w:t xml:space="preserve">        N0</w:t>
      </w:r>
    </w:p>
    <w:p w14:paraId="35E30F8F" w14:textId="77777777" w:rsidR="00EC0338" w:rsidRDefault="00EC0338" w:rsidP="00572ADC">
      <w:pPr>
        <w:spacing w:line="276" w:lineRule="auto"/>
        <w:jc w:val="both"/>
        <w:rPr>
          <w:rFonts w:ascii="Times New Roman" w:hAnsi="Times New Roman"/>
        </w:rPr>
      </w:pPr>
    </w:p>
    <w:p w14:paraId="39E0DF33" w14:textId="77777777" w:rsidR="0075433A" w:rsidRPr="005575C8" w:rsidRDefault="0075433A" w:rsidP="00572ADC">
      <w:pPr>
        <w:spacing w:line="276" w:lineRule="auto"/>
        <w:jc w:val="both"/>
        <w:rPr>
          <w:rFonts w:ascii="Times New Roman" w:hAnsi="Times New Roman"/>
        </w:rPr>
      </w:pPr>
      <w:r w:rsidRPr="005575C8">
        <w:rPr>
          <w:rFonts w:ascii="Times New Roman" w:hAnsi="Times New Roman"/>
        </w:rPr>
        <w:t>Keterangan :</w:t>
      </w:r>
    </w:p>
    <w:p w14:paraId="02DF8352" w14:textId="77777777" w:rsidR="0075433A" w:rsidRPr="005575C8" w:rsidRDefault="0075433A" w:rsidP="00572ADC">
      <w:pPr>
        <w:spacing w:line="276" w:lineRule="auto"/>
        <w:jc w:val="both"/>
        <w:rPr>
          <w:rFonts w:ascii="Times New Roman" w:hAnsi="Times New Roman"/>
        </w:rPr>
      </w:pPr>
      <w:r w:rsidRPr="005575C8">
        <w:rPr>
          <w:rFonts w:ascii="Times New Roman" w:hAnsi="Times New Roman"/>
        </w:rPr>
        <w:t>SR = Kelangsungan hidup (%)</w:t>
      </w:r>
    </w:p>
    <w:p w14:paraId="53BD8175" w14:textId="77777777" w:rsidR="0075433A" w:rsidRPr="005575C8" w:rsidRDefault="0075433A" w:rsidP="00572ADC">
      <w:pPr>
        <w:spacing w:line="276" w:lineRule="auto"/>
        <w:jc w:val="both"/>
        <w:rPr>
          <w:rFonts w:ascii="Times New Roman" w:hAnsi="Times New Roman"/>
        </w:rPr>
      </w:pPr>
      <w:r w:rsidRPr="005575C8">
        <w:rPr>
          <w:rFonts w:ascii="Times New Roman" w:hAnsi="Times New Roman"/>
        </w:rPr>
        <w:t>Nt = Jumlah ikan akhir pemeliharaan (ekor)</w:t>
      </w:r>
    </w:p>
    <w:p w14:paraId="7B59AA22" w14:textId="7F4172FF" w:rsidR="0075433A" w:rsidRDefault="0075433A" w:rsidP="00572ADC">
      <w:pPr>
        <w:spacing w:line="276" w:lineRule="auto"/>
        <w:rPr>
          <w:rFonts w:ascii="Times New Roman" w:hAnsi="Times New Roman"/>
        </w:rPr>
      </w:pPr>
      <w:r w:rsidRPr="005575C8">
        <w:rPr>
          <w:rFonts w:ascii="Times New Roman" w:hAnsi="Times New Roman"/>
        </w:rPr>
        <w:t>No - Jumla</w:t>
      </w:r>
      <w:r>
        <w:rPr>
          <w:rFonts w:ascii="Times New Roman" w:hAnsi="Times New Roman"/>
        </w:rPr>
        <w:t>h ikan awal pemeliharuan (ekor)</w:t>
      </w:r>
    </w:p>
    <w:p w14:paraId="0A69B367" w14:textId="77777777" w:rsidR="0075433A" w:rsidRDefault="0075433A" w:rsidP="00572ADC">
      <w:pPr>
        <w:spacing w:line="276" w:lineRule="auto"/>
        <w:rPr>
          <w:rFonts w:ascii="Times New Roman" w:hAnsi="Times New Roman"/>
        </w:rPr>
      </w:pPr>
    </w:p>
    <w:p w14:paraId="63FCCED8" w14:textId="77777777" w:rsidR="0075433A" w:rsidRPr="005575C8" w:rsidRDefault="0075433A" w:rsidP="00572ADC">
      <w:pPr>
        <w:spacing w:line="276" w:lineRule="auto"/>
        <w:jc w:val="both"/>
        <w:rPr>
          <w:rFonts w:ascii="Times New Roman" w:hAnsi="Times New Roman"/>
          <w:b/>
        </w:rPr>
      </w:pPr>
      <w:r w:rsidRPr="005575C8">
        <w:rPr>
          <w:rFonts w:ascii="Times New Roman" w:hAnsi="Times New Roman"/>
          <w:b/>
        </w:rPr>
        <w:t>Analisis Data</w:t>
      </w:r>
    </w:p>
    <w:p w14:paraId="03AC4A7F" w14:textId="2DF381F8" w:rsidR="00572ADC" w:rsidRPr="005575C8" w:rsidRDefault="00572ADC" w:rsidP="00AD5DAD">
      <w:pPr>
        <w:spacing w:line="276" w:lineRule="auto"/>
        <w:ind w:firstLine="720"/>
        <w:jc w:val="both"/>
        <w:rPr>
          <w:rFonts w:ascii="Times New Roman" w:hAnsi="Times New Roman"/>
        </w:rPr>
      </w:pPr>
      <w:r w:rsidRPr="005575C8">
        <w:rPr>
          <w:rFonts w:ascii="Times New Roman" w:hAnsi="Times New Roman"/>
        </w:rPr>
        <w:t>Persentase penempelan,  persentase penetasan dan kelangsungan hidup diuji dengan analisis ngam (Uj F). Bila terdapat pengaruh nyata dilanjutkan dengan uji l</w:t>
      </w:r>
      <w:r w:rsidR="00ED7AF1">
        <w:rPr>
          <w:rFonts w:ascii="Times New Roman" w:hAnsi="Times New Roman"/>
        </w:rPr>
        <w:t xml:space="preserve">anjut Beda Nyata Terkecil </w:t>
      </w:r>
    </w:p>
    <w:p w14:paraId="6E914BE6" w14:textId="77777777" w:rsidR="00ED7AF1" w:rsidRDefault="00ED7AF1" w:rsidP="00ED7AF1">
      <w:pPr>
        <w:spacing w:line="276" w:lineRule="auto"/>
        <w:rPr>
          <w:rFonts w:ascii="Times New Roman" w:hAnsi="Times New Roman"/>
          <w:b/>
        </w:rPr>
      </w:pPr>
    </w:p>
    <w:p w14:paraId="5719B1E3" w14:textId="77777777" w:rsidR="00ED7AF1" w:rsidRDefault="00ED7AF1" w:rsidP="00572ADC">
      <w:pPr>
        <w:spacing w:line="276" w:lineRule="auto"/>
        <w:jc w:val="center"/>
        <w:rPr>
          <w:rFonts w:ascii="Times New Roman" w:hAnsi="Times New Roman"/>
          <w:b/>
        </w:rPr>
      </w:pPr>
    </w:p>
    <w:p w14:paraId="59D5220B" w14:textId="62D8B17F" w:rsidR="00ED7AF1" w:rsidRDefault="00EC0338" w:rsidP="00572ADC">
      <w:pPr>
        <w:spacing w:line="276" w:lineRule="auto"/>
        <w:jc w:val="center"/>
        <w:rPr>
          <w:rFonts w:ascii="Times New Roman" w:hAnsi="Times New Roman"/>
        </w:rPr>
      </w:pPr>
      <w:r>
        <w:rPr>
          <w:rFonts w:ascii="Times New Roman" w:hAnsi="Times New Roman"/>
        </w:rPr>
        <w:t xml:space="preserve"> </w:t>
      </w:r>
      <w:r w:rsidR="00ED7AF1">
        <w:rPr>
          <w:rFonts w:ascii="Times New Roman" w:hAnsi="Times New Roman"/>
        </w:rPr>
        <w:t xml:space="preserve">(BNT) </w:t>
      </w:r>
      <w:r w:rsidR="00ED7AF1" w:rsidRPr="005575C8">
        <w:rPr>
          <w:rFonts w:ascii="Times New Roman" w:hAnsi="Times New Roman"/>
        </w:rPr>
        <w:t>(Hanafiah, 2004). Sedangkan kualitas air dianalisa secara deskriptif.</w:t>
      </w:r>
    </w:p>
    <w:p w14:paraId="7FAB9FFB" w14:textId="77777777" w:rsidR="00ED7AF1" w:rsidRDefault="00ED7AF1" w:rsidP="00572ADC">
      <w:pPr>
        <w:spacing w:line="276" w:lineRule="auto"/>
        <w:jc w:val="center"/>
        <w:rPr>
          <w:rFonts w:ascii="Times New Roman" w:hAnsi="Times New Roman"/>
          <w:b/>
        </w:rPr>
      </w:pPr>
    </w:p>
    <w:p w14:paraId="774F7674" w14:textId="77777777" w:rsidR="00572ADC" w:rsidRPr="005575C8" w:rsidRDefault="00572ADC" w:rsidP="00572ADC">
      <w:pPr>
        <w:spacing w:line="276" w:lineRule="auto"/>
        <w:jc w:val="center"/>
        <w:rPr>
          <w:rFonts w:ascii="Times New Roman" w:hAnsi="Times New Roman"/>
          <w:b/>
        </w:rPr>
      </w:pPr>
      <w:r w:rsidRPr="005575C8">
        <w:rPr>
          <w:rFonts w:ascii="Times New Roman" w:hAnsi="Times New Roman"/>
          <w:b/>
        </w:rPr>
        <w:t>HASIL DAN PEMBAHASAN</w:t>
      </w:r>
    </w:p>
    <w:p w14:paraId="3E8032A2" w14:textId="77777777" w:rsidR="00572ADC" w:rsidRDefault="00572ADC" w:rsidP="00572ADC">
      <w:pPr>
        <w:spacing w:line="276" w:lineRule="auto"/>
        <w:jc w:val="both"/>
        <w:rPr>
          <w:rFonts w:ascii="Times New Roman" w:hAnsi="Times New Roman"/>
          <w:b/>
        </w:rPr>
      </w:pPr>
    </w:p>
    <w:p w14:paraId="5723394E" w14:textId="77777777" w:rsidR="00572ADC" w:rsidRPr="005575C8" w:rsidRDefault="00572ADC" w:rsidP="00572ADC">
      <w:pPr>
        <w:spacing w:line="276" w:lineRule="auto"/>
        <w:jc w:val="both"/>
        <w:rPr>
          <w:rFonts w:ascii="Times New Roman" w:hAnsi="Times New Roman"/>
          <w:b/>
        </w:rPr>
      </w:pPr>
      <w:r w:rsidRPr="005575C8">
        <w:rPr>
          <w:rFonts w:ascii="Times New Roman" w:hAnsi="Times New Roman"/>
          <w:b/>
        </w:rPr>
        <w:t xml:space="preserve">Penempelan Telur </w:t>
      </w:r>
    </w:p>
    <w:p w14:paraId="4ACC9E48" w14:textId="77777777" w:rsidR="00ED7AF1" w:rsidRDefault="00572ADC" w:rsidP="00ED7AF1">
      <w:pPr>
        <w:spacing w:line="276" w:lineRule="auto"/>
        <w:jc w:val="both"/>
        <w:rPr>
          <w:rFonts w:ascii="Times New Roman" w:hAnsi="Times New Roman"/>
        </w:rPr>
      </w:pPr>
      <w:r w:rsidRPr="005575C8">
        <w:rPr>
          <w:rFonts w:ascii="Times New Roman" w:hAnsi="Times New Roman"/>
        </w:rPr>
        <w:tab/>
        <w:t>Data rerata persentase penempelan telur tersaji pada Tabel I. Hasil analisa ragam persentase penempelan telur ikan sumatra (</w:t>
      </w:r>
      <w:r w:rsidRPr="005575C8">
        <w:rPr>
          <w:rFonts w:ascii="Times New Roman" w:hAnsi="Times New Roman"/>
          <w:i/>
        </w:rPr>
        <w:t>Punlins tetrazona</w:t>
      </w:r>
      <w:r w:rsidRPr="005575C8">
        <w:rPr>
          <w:rFonts w:ascii="Times New Roman" w:hAnsi="Times New Roman"/>
        </w:rPr>
        <w:t xml:space="preserve">) menyatakan jumlah rumpun eceng gondok berpengaruh sangat nyata terhadap penempelan telur ikan </w:t>
      </w:r>
      <w:r w:rsidR="00ED7AF1">
        <w:rPr>
          <w:rFonts w:ascii="Times New Roman" w:hAnsi="Times New Roman"/>
        </w:rPr>
        <w:t>Sumatra.</w:t>
      </w:r>
    </w:p>
    <w:p w14:paraId="754B9E08" w14:textId="77777777" w:rsidR="00ED7AF1" w:rsidRDefault="00ED7AF1" w:rsidP="00572ADC">
      <w:pPr>
        <w:spacing w:line="276" w:lineRule="auto"/>
        <w:rPr>
          <w:rFonts w:ascii="Times New Roman" w:hAnsi="Times New Roman"/>
        </w:rPr>
      </w:pPr>
    </w:p>
    <w:p w14:paraId="70FA816E" w14:textId="77777777" w:rsidR="00ED7AF1" w:rsidRDefault="00ED7AF1" w:rsidP="00572ADC">
      <w:pPr>
        <w:spacing w:line="276" w:lineRule="auto"/>
        <w:rPr>
          <w:rFonts w:ascii="Times New Roman" w:hAnsi="Times New Roman"/>
        </w:rPr>
        <w:sectPr w:rsidR="00ED7AF1" w:rsidSect="004025B0">
          <w:type w:val="continuous"/>
          <w:pgSz w:w="12240" w:h="15840"/>
          <w:pgMar w:top="1701" w:right="1701" w:bottom="1701" w:left="2268" w:header="720" w:footer="720" w:gutter="0"/>
          <w:cols w:num="2" w:space="721" w:equalWidth="0">
            <w:col w:w="3775" w:space="721"/>
            <w:col w:w="3775"/>
          </w:cols>
          <w:docGrid w:linePitch="360"/>
        </w:sectPr>
      </w:pPr>
    </w:p>
    <w:p w14:paraId="4582CFB9" w14:textId="29FA7B0D" w:rsidR="004B415E" w:rsidRPr="005575C8" w:rsidRDefault="004B415E" w:rsidP="00572ADC">
      <w:pPr>
        <w:spacing w:line="276" w:lineRule="auto"/>
        <w:rPr>
          <w:rFonts w:ascii="Times New Roman" w:hAnsi="Times New Roman"/>
        </w:rPr>
      </w:pPr>
      <w:r w:rsidRPr="005575C8">
        <w:rPr>
          <w:rFonts w:ascii="Times New Roman" w:hAnsi="Times New Roman"/>
        </w:rPr>
        <w:t>Tabel 1. Data rerata persentase penempelan telur ikan Sumatra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182"/>
        <w:gridCol w:w="1182"/>
        <w:gridCol w:w="1182"/>
        <w:gridCol w:w="1228"/>
        <w:gridCol w:w="1080"/>
        <w:gridCol w:w="1291"/>
      </w:tblGrid>
      <w:tr w:rsidR="004B415E" w:rsidRPr="00C93258" w14:paraId="503EFF4A" w14:textId="77777777" w:rsidTr="00EC0338">
        <w:tc>
          <w:tcPr>
            <w:tcW w:w="1234" w:type="dxa"/>
            <w:vMerge w:val="restart"/>
            <w:shd w:val="clear" w:color="auto" w:fill="auto"/>
          </w:tcPr>
          <w:p w14:paraId="4667B676"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Perlakuan</w:t>
            </w:r>
          </w:p>
        </w:tc>
        <w:tc>
          <w:tcPr>
            <w:tcW w:w="3546" w:type="dxa"/>
            <w:gridSpan w:val="3"/>
            <w:shd w:val="clear" w:color="auto" w:fill="auto"/>
          </w:tcPr>
          <w:p w14:paraId="13CFA6EF"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Ulangan</w:t>
            </w:r>
          </w:p>
        </w:tc>
        <w:tc>
          <w:tcPr>
            <w:tcW w:w="1228" w:type="dxa"/>
            <w:vMerge w:val="restart"/>
            <w:shd w:val="clear" w:color="auto" w:fill="auto"/>
          </w:tcPr>
          <w:p w14:paraId="2043DF0A"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Jumlah</w:t>
            </w:r>
          </w:p>
        </w:tc>
        <w:tc>
          <w:tcPr>
            <w:tcW w:w="1080" w:type="dxa"/>
            <w:shd w:val="clear" w:color="auto" w:fill="auto"/>
          </w:tcPr>
          <w:p w14:paraId="66D04FA8"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Rerata</w:t>
            </w:r>
          </w:p>
        </w:tc>
        <w:tc>
          <w:tcPr>
            <w:tcW w:w="1291" w:type="dxa"/>
            <w:vMerge w:val="restart"/>
            <w:shd w:val="clear" w:color="auto" w:fill="auto"/>
          </w:tcPr>
          <w:p w14:paraId="608CD5BE" w14:textId="77777777" w:rsidR="004B415E" w:rsidRPr="00C93258" w:rsidRDefault="004B415E" w:rsidP="00EC0338">
            <w:pPr>
              <w:spacing w:line="276" w:lineRule="auto"/>
              <w:rPr>
                <w:rFonts w:ascii="Times New Roman" w:hAnsi="Times New Roman"/>
              </w:rPr>
            </w:pPr>
            <w:r w:rsidRPr="00C93258">
              <w:rPr>
                <w:rFonts w:ascii="Times New Roman" w:hAnsi="Times New Roman"/>
              </w:rPr>
              <w:t>BNT 0,05</w:t>
            </w:r>
          </w:p>
          <w:p w14:paraId="15F0C194"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5,27</w:t>
            </w:r>
          </w:p>
        </w:tc>
      </w:tr>
      <w:tr w:rsidR="004B415E" w:rsidRPr="00C93258" w14:paraId="46D26A75" w14:textId="77777777" w:rsidTr="00EC0338">
        <w:tc>
          <w:tcPr>
            <w:tcW w:w="1234" w:type="dxa"/>
            <w:vMerge/>
            <w:shd w:val="clear" w:color="auto" w:fill="auto"/>
          </w:tcPr>
          <w:p w14:paraId="1BD4A063" w14:textId="77777777" w:rsidR="004B415E" w:rsidRPr="00C93258" w:rsidRDefault="004B415E" w:rsidP="00572ADC">
            <w:pPr>
              <w:spacing w:line="276" w:lineRule="auto"/>
              <w:jc w:val="center"/>
              <w:rPr>
                <w:rFonts w:ascii="Times New Roman" w:hAnsi="Times New Roman"/>
              </w:rPr>
            </w:pPr>
          </w:p>
        </w:tc>
        <w:tc>
          <w:tcPr>
            <w:tcW w:w="1182" w:type="dxa"/>
            <w:shd w:val="clear" w:color="auto" w:fill="auto"/>
          </w:tcPr>
          <w:p w14:paraId="4719BC06"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1</w:t>
            </w:r>
          </w:p>
        </w:tc>
        <w:tc>
          <w:tcPr>
            <w:tcW w:w="1182" w:type="dxa"/>
            <w:shd w:val="clear" w:color="auto" w:fill="auto"/>
          </w:tcPr>
          <w:p w14:paraId="414F05A6"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2</w:t>
            </w:r>
          </w:p>
        </w:tc>
        <w:tc>
          <w:tcPr>
            <w:tcW w:w="1182" w:type="dxa"/>
            <w:shd w:val="clear" w:color="auto" w:fill="auto"/>
          </w:tcPr>
          <w:p w14:paraId="0F98987C"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3</w:t>
            </w:r>
          </w:p>
        </w:tc>
        <w:tc>
          <w:tcPr>
            <w:tcW w:w="1228" w:type="dxa"/>
            <w:vMerge/>
            <w:shd w:val="clear" w:color="auto" w:fill="auto"/>
          </w:tcPr>
          <w:p w14:paraId="6C1E8517" w14:textId="77777777" w:rsidR="004B415E" w:rsidRPr="00C93258" w:rsidRDefault="004B415E" w:rsidP="00572ADC">
            <w:pPr>
              <w:spacing w:line="276" w:lineRule="auto"/>
              <w:jc w:val="center"/>
              <w:rPr>
                <w:rFonts w:ascii="Times New Roman" w:hAnsi="Times New Roman"/>
              </w:rPr>
            </w:pPr>
          </w:p>
        </w:tc>
        <w:tc>
          <w:tcPr>
            <w:tcW w:w="1080" w:type="dxa"/>
            <w:shd w:val="clear" w:color="auto" w:fill="auto"/>
          </w:tcPr>
          <w:p w14:paraId="69E4BE76" w14:textId="77777777" w:rsidR="004B415E" w:rsidRPr="00C93258" w:rsidRDefault="004B415E" w:rsidP="00572ADC">
            <w:pPr>
              <w:spacing w:line="276" w:lineRule="auto"/>
              <w:jc w:val="center"/>
              <w:rPr>
                <w:rFonts w:ascii="Times New Roman" w:hAnsi="Times New Roman"/>
              </w:rPr>
            </w:pPr>
          </w:p>
        </w:tc>
        <w:tc>
          <w:tcPr>
            <w:tcW w:w="1291" w:type="dxa"/>
            <w:vMerge/>
            <w:shd w:val="clear" w:color="auto" w:fill="auto"/>
          </w:tcPr>
          <w:p w14:paraId="076B9F7E" w14:textId="77777777" w:rsidR="004B415E" w:rsidRPr="00C93258" w:rsidRDefault="004B415E" w:rsidP="00572ADC">
            <w:pPr>
              <w:spacing w:line="276" w:lineRule="auto"/>
              <w:jc w:val="center"/>
              <w:rPr>
                <w:rFonts w:ascii="Times New Roman" w:hAnsi="Times New Roman"/>
              </w:rPr>
            </w:pPr>
          </w:p>
        </w:tc>
      </w:tr>
      <w:tr w:rsidR="004B415E" w:rsidRPr="00C93258" w14:paraId="7D20A4C5" w14:textId="77777777" w:rsidTr="00EC0338">
        <w:trPr>
          <w:trHeight w:val="120"/>
        </w:trPr>
        <w:tc>
          <w:tcPr>
            <w:tcW w:w="1234" w:type="dxa"/>
            <w:shd w:val="clear" w:color="auto" w:fill="auto"/>
          </w:tcPr>
          <w:p w14:paraId="114AE180"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E1</w:t>
            </w:r>
          </w:p>
        </w:tc>
        <w:tc>
          <w:tcPr>
            <w:tcW w:w="1182" w:type="dxa"/>
            <w:shd w:val="clear" w:color="auto" w:fill="auto"/>
          </w:tcPr>
          <w:p w14:paraId="00B99A8F"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77,35</w:t>
            </w:r>
          </w:p>
        </w:tc>
        <w:tc>
          <w:tcPr>
            <w:tcW w:w="1182" w:type="dxa"/>
            <w:shd w:val="clear" w:color="auto" w:fill="auto"/>
          </w:tcPr>
          <w:p w14:paraId="6B6B161F"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71,11</w:t>
            </w:r>
          </w:p>
        </w:tc>
        <w:tc>
          <w:tcPr>
            <w:tcW w:w="1182" w:type="dxa"/>
            <w:shd w:val="clear" w:color="auto" w:fill="auto"/>
          </w:tcPr>
          <w:p w14:paraId="063C899E"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78,51</w:t>
            </w:r>
          </w:p>
        </w:tc>
        <w:tc>
          <w:tcPr>
            <w:tcW w:w="1228" w:type="dxa"/>
            <w:shd w:val="clear" w:color="auto" w:fill="auto"/>
          </w:tcPr>
          <w:p w14:paraId="5B78360F"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226,97</w:t>
            </w:r>
          </w:p>
        </w:tc>
        <w:tc>
          <w:tcPr>
            <w:tcW w:w="1080" w:type="dxa"/>
            <w:shd w:val="clear" w:color="auto" w:fill="auto"/>
          </w:tcPr>
          <w:p w14:paraId="2DBEB81D"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75,66</w:t>
            </w:r>
          </w:p>
        </w:tc>
        <w:tc>
          <w:tcPr>
            <w:tcW w:w="1291" w:type="dxa"/>
            <w:shd w:val="clear" w:color="auto" w:fill="auto"/>
          </w:tcPr>
          <w:p w14:paraId="08AA0223"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a</w:t>
            </w:r>
          </w:p>
        </w:tc>
      </w:tr>
      <w:tr w:rsidR="004B415E" w:rsidRPr="00C93258" w14:paraId="1CC57073" w14:textId="77777777" w:rsidTr="00EC0338">
        <w:trPr>
          <w:trHeight w:val="150"/>
        </w:trPr>
        <w:tc>
          <w:tcPr>
            <w:tcW w:w="1234" w:type="dxa"/>
            <w:shd w:val="clear" w:color="auto" w:fill="auto"/>
          </w:tcPr>
          <w:p w14:paraId="685E1246"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E2</w:t>
            </w:r>
          </w:p>
        </w:tc>
        <w:tc>
          <w:tcPr>
            <w:tcW w:w="1182" w:type="dxa"/>
            <w:shd w:val="clear" w:color="auto" w:fill="auto"/>
          </w:tcPr>
          <w:p w14:paraId="7BEFF93E"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82,11</w:t>
            </w:r>
          </w:p>
        </w:tc>
        <w:tc>
          <w:tcPr>
            <w:tcW w:w="1182" w:type="dxa"/>
            <w:shd w:val="clear" w:color="auto" w:fill="auto"/>
          </w:tcPr>
          <w:p w14:paraId="4039BC5B"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80,81</w:t>
            </w:r>
          </w:p>
        </w:tc>
        <w:tc>
          <w:tcPr>
            <w:tcW w:w="1182" w:type="dxa"/>
            <w:shd w:val="clear" w:color="auto" w:fill="auto"/>
          </w:tcPr>
          <w:p w14:paraId="01FBBA37"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86,36</w:t>
            </w:r>
          </w:p>
        </w:tc>
        <w:tc>
          <w:tcPr>
            <w:tcW w:w="1228" w:type="dxa"/>
            <w:shd w:val="clear" w:color="auto" w:fill="auto"/>
          </w:tcPr>
          <w:p w14:paraId="31238A93"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249,28</w:t>
            </w:r>
          </w:p>
        </w:tc>
        <w:tc>
          <w:tcPr>
            <w:tcW w:w="1080" w:type="dxa"/>
            <w:shd w:val="clear" w:color="auto" w:fill="auto"/>
          </w:tcPr>
          <w:p w14:paraId="3B8804E5"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83,09</w:t>
            </w:r>
          </w:p>
        </w:tc>
        <w:tc>
          <w:tcPr>
            <w:tcW w:w="1291" w:type="dxa"/>
            <w:shd w:val="clear" w:color="auto" w:fill="auto"/>
          </w:tcPr>
          <w:p w14:paraId="6C30875A"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b</w:t>
            </w:r>
          </w:p>
        </w:tc>
      </w:tr>
      <w:tr w:rsidR="004B415E" w:rsidRPr="00C93258" w14:paraId="19E22780" w14:textId="77777777" w:rsidTr="00EC0338">
        <w:tc>
          <w:tcPr>
            <w:tcW w:w="1234" w:type="dxa"/>
            <w:shd w:val="clear" w:color="auto" w:fill="auto"/>
          </w:tcPr>
          <w:p w14:paraId="5D779CDB"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E3</w:t>
            </w:r>
          </w:p>
        </w:tc>
        <w:tc>
          <w:tcPr>
            <w:tcW w:w="1182" w:type="dxa"/>
            <w:shd w:val="clear" w:color="auto" w:fill="auto"/>
          </w:tcPr>
          <w:p w14:paraId="50C9566C"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90,11</w:t>
            </w:r>
          </w:p>
        </w:tc>
        <w:tc>
          <w:tcPr>
            <w:tcW w:w="1182" w:type="dxa"/>
            <w:shd w:val="clear" w:color="auto" w:fill="auto"/>
          </w:tcPr>
          <w:p w14:paraId="57055768"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86,76</w:t>
            </w:r>
          </w:p>
        </w:tc>
        <w:tc>
          <w:tcPr>
            <w:tcW w:w="1182" w:type="dxa"/>
            <w:shd w:val="clear" w:color="auto" w:fill="auto"/>
          </w:tcPr>
          <w:p w14:paraId="02F71963"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90,87</w:t>
            </w:r>
          </w:p>
        </w:tc>
        <w:tc>
          <w:tcPr>
            <w:tcW w:w="1228" w:type="dxa"/>
            <w:shd w:val="clear" w:color="auto" w:fill="auto"/>
          </w:tcPr>
          <w:p w14:paraId="5C958DF4"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267,74</w:t>
            </w:r>
          </w:p>
        </w:tc>
        <w:tc>
          <w:tcPr>
            <w:tcW w:w="1080" w:type="dxa"/>
            <w:shd w:val="clear" w:color="auto" w:fill="auto"/>
          </w:tcPr>
          <w:p w14:paraId="7073C32D"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89,25</w:t>
            </w:r>
          </w:p>
        </w:tc>
        <w:tc>
          <w:tcPr>
            <w:tcW w:w="1291" w:type="dxa"/>
            <w:shd w:val="clear" w:color="auto" w:fill="auto"/>
          </w:tcPr>
          <w:p w14:paraId="241377A8"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b</w:t>
            </w:r>
          </w:p>
        </w:tc>
      </w:tr>
    </w:tbl>
    <w:p w14:paraId="14120736" w14:textId="77777777" w:rsidR="004B415E" w:rsidRDefault="004B415E" w:rsidP="00572ADC">
      <w:pPr>
        <w:spacing w:line="276" w:lineRule="auto"/>
        <w:rPr>
          <w:rFonts w:ascii="Times New Roman" w:hAnsi="Times New Roman"/>
        </w:rPr>
        <w:sectPr w:rsidR="004B415E" w:rsidSect="004025B0">
          <w:type w:val="continuous"/>
          <w:pgSz w:w="12240" w:h="15840"/>
          <w:pgMar w:top="1701" w:right="1701" w:bottom="1701" w:left="2268" w:header="720" w:footer="720" w:gutter="0"/>
          <w:cols w:space="721"/>
          <w:docGrid w:linePitch="360"/>
        </w:sectPr>
      </w:pPr>
    </w:p>
    <w:p w14:paraId="45A4AA86" w14:textId="77777777" w:rsidR="00EC0338" w:rsidRDefault="00EC0338" w:rsidP="00ED7AF1">
      <w:pPr>
        <w:spacing w:line="276" w:lineRule="auto"/>
        <w:jc w:val="both"/>
        <w:rPr>
          <w:rFonts w:ascii="Times New Roman" w:hAnsi="Times New Roman"/>
          <w:lang w:eastAsia="zh-CN"/>
        </w:rPr>
      </w:pPr>
    </w:p>
    <w:p w14:paraId="112D8833" w14:textId="0537841A" w:rsidR="00EC0338" w:rsidRDefault="004B415E" w:rsidP="00AD5DAD">
      <w:pPr>
        <w:spacing w:line="276" w:lineRule="auto"/>
        <w:ind w:firstLine="720"/>
        <w:jc w:val="both"/>
        <w:rPr>
          <w:rFonts w:ascii="Times New Roman" w:hAnsi="Times New Roman"/>
        </w:rPr>
        <w:sectPr w:rsidR="00EC0338" w:rsidSect="004025B0">
          <w:type w:val="continuous"/>
          <w:pgSz w:w="12240" w:h="15840"/>
          <w:pgMar w:top="1701" w:right="1701" w:bottom="1701" w:left="2268" w:header="720" w:footer="720" w:gutter="0"/>
          <w:cols w:num="2" w:space="721" w:equalWidth="0">
            <w:col w:w="3775" w:space="721"/>
            <w:col w:w="3775"/>
          </w:cols>
          <w:docGrid w:linePitch="360"/>
        </w:sectPr>
      </w:pPr>
      <w:r w:rsidRPr="005575C8">
        <w:rPr>
          <w:rFonts w:ascii="Times New Roman" w:hAnsi="Times New Roman"/>
        </w:rPr>
        <w:t>Hasil uji BNT menunjukkan bahwa persentase pe</w:t>
      </w:r>
      <w:r w:rsidR="0046552B">
        <w:rPr>
          <w:rFonts w:ascii="Times New Roman" w:hAnsi="Times New Roman"/>
        </w:rPr>
        <w:t>nempelan telur pada perlakuan E2</w:t>
      </w:r>
      <w:r w:rsidRPr="005575C8">
        <w:rPr>
          <w:rFonts w:ascii="Times New Roman" w:hAnsi="Times New Roman"/>
        </w:rPr>
        <w:t xml:space="preserve"> (2 rumpun eceng gondok) yaitu seheser 83,09 %, berbeda tidak nyata </w:t>
      </w:r>
      <w:r w:rsidR="0046552B">
        <w:rPr>
          <w:rFonts w:ascii="Times New Roman" w:hAnsi="Times New Roman"/>
        </w:rPr>
        <w:t>dibandingkan dengan perlakuan E3</w:t>
      </w:r>
      <w:r w:rsidRPr="005575C8">
        <w:rPr>
          <w:rFonts w:ascii="Times New Roman" w:hAnsi="Times New Roman"/>
        </w:rPr>
        <w:t xml:space="preserve"> (3 rumpun eceng gondok) yaitu scbesar 89.25 % tetapi</w:t>
      </w:r>
      <w:r w:rsidR="00ED7AF1">
        <w:rPr>
          <w:rFonts w:ascii="Times New Roman" w:hAnsi="Times New Roman"/>
        </w:rPr>
        <w:t xml:space="preserve"> </w:t>
      </w:r>
      <w:r w:rsidRPr="005575C8">
        <w:rPr>
          <w:rFonts w:ascii="Times New Roman" w:hAnsi="Times New Roman"/>
        </w:rPr>
        <w:t xml:space="preserve"> </w:t>
      </w:r>
      <w:r w:rsidR="00EC0338" w:rsidRPr="005575C8">
        <w:rPr>
          <w:rFonts w:ascii="Times New Roman" w:hAnsi="Times New Roman"/>
        </w:rPr>
        <w:t>berbeda nyata leb</w:t>
      </w:r>
      <w:r w:rsidR="00EC0338">
        <w:rPr>
          <w:rFonts w:ascii="Times New Roman" w:hAnsi="Times New Roman"/>
        </w:rPr>
        <w:t>ih tinggi dibanding perlakuan E1</w:t>
      </w:r>
      <w:r w:rsidR="00EC0338" w:rsidRPr="005575C8">
        <w:rPr>
          <w:rFonts w:ascii="Times New Roman" w:hAnsi="Times New Roman"/>
        </w:rPr>
        <w:t xml:space="preserve"> (I rumpun eceng gondok) yai</w:t>
      </w:r>
      <w:r w:rsidR="00EC0338">
        <w:rPr>
          <w:rFonts w:ascii="Times New Roman" w:hAnsi="Times New Roman"/>
        </w:rPr>
        <w:t xml:space="preserve">tu sebesar 75,66 %. Perlakuan E2 (2 rumpun eceng gondok) </w:t>
      </w:r>
      <w:r w:rsidR="00ED7AF1" w:rsidRPr="005575C8">
        <w:rPr>
          <w:rFonts w:ascii="Times New Roman" w:hAnsi="Times New Roman"/>
        </w:rPr>
        <w:t>merupakan jumlah rumpun</w:t>
      </w:r>
      <w:r w:rsidR="00EC0338">
        <w:rPr>
          <w:rFonts w:ascii="Times New Roman" w:hAnsi="Times New Roman"/>
        </w:rPr>
        <w:t xml:space="preserve"> yang efektif untuk menghasilkan   penempelan telur yang terbaik. </w:t>
      </w:r>
      <w:r w:rsidR="00ED7AF1">
        <w:rPr>
          <w:rFonts w:ascii="Times New Roman" w:hAnsi="Times New Roman"/>
        </w:rPr>
        <w:t>Ha</w:t>
      </w:r>
      <w:r w:rsidR="00ED7AF1" w:rsidRPr="005575C8">
        <w:rPr>
          <w:rFonts w:ascii="Times New Roman" w:hAnsi="Times New Roman"/>
        </w:rPr>
        <w:t xml:space="preserve">l ini </w:t>
      </w:r>
      <w:r w:rsidR="00EC0338">
        <w:rPr>
          <w:rFonts w:ascii="Times New Roman" w:hAnsi="Times New Roman"/>
        </w:rPr>
        <w:t xml:space="preserve">dikarenakan rumpun </w:t>
      </w:r>
      <w:r w:rsidR="00ED7AF1">
        <w:rPr>
          <w:rFonts w:ascii="Times New Roman" w:hAnsi="Times New Roman"/>
        </w:rPr>
        <w:t xml:space="preserve">gondok mempengaruhi banyaknya </w:t>
      </w:r>
      <w:r w:rsidR="00ED7AF1" w:rsidRPr="005575C8">
        <w:rPr>
          <w:rFonts w:ascii="Times New Roman" w:hAnsi="Times New Roman"/>
        </w:rPr>
        <w:t>pene</w:t>
      </w:r>
      <w:r w:rsidR="00EC0338">
        <w:rPr>
          <w:rFonts w:ascii="Times New Roman" w:hAnsi="Times New Roman"/>
        </w:rPr>
        <w:t>mpelan telur pada saat ikan sum</w:t>
      </w:r>
      <w:r w:rsidR="00ED7AF1" w:rsidRPr="005575C8">
        <w:rPr>
          <w:rFonts w:ascii="Times New Roman" w:hAnsi="Times New Roman"/>
        </w:rPr>
        <w:t xml:space="preserve">atra memijah. Pada perlakuan E2, meskipun jumlah rumpun lebih sedikit, </w:t>
      </w:r>
      <w:r w:rsidR="0046552B">
        <w:rPr>
          <w:rFonts w:ascii="Times New Roman" w:hAnsi="Times New Roman"/>
        </w:rPr>
        <w:t xml:space="preserve">Perlakuan E2 </w:t>
      </w:r>
      <w:r w:rsidRPr="005575C8">
        <w:rPr>
          <w:rFonts w:ascii="Times New Roman" w:hAnsi="Times New Roman"/>
        </w:rPr>
        <w:t>(2</w:t>
      </w:r>
      <w:r>
        <w:rPr>
          <w:rFonts w:ascii="Times New Roman" w:hAnsi="Times New Roman"/>
        </w:rPr>
        <w:t xml:space="preserve"> </w:t>
      </w:r>
      <w:r w:rsidR="00ED7AF1">
        <w:rPr>
          <w:rFonts w:ascii="Times New Roman" w:hAnsi="Times New Roman"/>
        </w:rPr>
        <w:t xml:space="preserve">rumpun ecenggondok) </w:t>
      </w:r>
      <w:r w:rsidR="00ED7AF1" w:rsidRPr="005575C8">
        <w:rPr>
          <w:rFonts w:ascii="Times New Roman" w:hAnsi="Times New Roman"/>
        </w:rPr>
        <w:t>teta</w:t>
      </w:r>
      <w:r w:rsidR="00ED7AF1">
        <w:rPr>
          <w:rFonts w:ascii="Times New Roman" w:hAnsi="Times New Roman"/>
        </w:rPr>
        <w:t>pi menghasilkan persentase pene</w:t>
      </w:r>
      <w:r w:rsidR="00ED7AF1" w:rsidRPr="005575C8">
        <w:rPr>
          <w:rFonts w:ascii="Times New Roman" w:hAnsi="Times New Roman"/>
        </w:rPr>
        <w:t xml:space="preserve">mpelan telur yaing </w:t>
      </w:r>
      <w:r w:rsidR="00EC0338">
        <w:rPr>
          <w:rFonts w:ascii="Times New Roman" w:hAnsi="Times New Roman"/>
        </w:rPr>
        <w:t>relatif sama dengan perlakuan E3 (3 rumpun eceng gondok</w:t>
      </w:r>
    </w:p>
    <w:p w14:paraId="4EF0C75B" w14:textId="77777777" w:rsidR="00EC0338" w:rsidRDefault="00EC0338" w:rsidP="00572ADC">
      <w:pPr>
        <w:spacing w:line="276" w:lineRule="auto"/>
        <w:jc w:val="both"/>
        <w:rPr>
          <w:rFonts w:ascii="Times New Roman" w:hAnsi="Times New Roman"/>
          <w:b/>
        </w:rPr>
      </w:pPr>
    </w:p>
    <w:p w14:paraId="061CD2B1" w14:textId="77777777" w:rsidR="00EC0338" w:rsidRDefault="00EC0338" w:rsidP="00572ADC">
      <w:pPr>
        <w:spacing w:line="276" w:lineRule="auto"/>
        <w:jc w:val="both"/>
        <w:rPr>
          <w:rFonts w:ascii="Times New Roman" w:hAnsi="Times New Roman"/>
          <w:b/>
        </w:rPr>
      </w:pPr>
    </w:p>
    <w:p w14:paraId="1ACB819B" w14:textId="77777777" w:rsidR="00EC0338" w:rsidRDefault="00EC0338" w:rsidP="00572ADC">
      <w:pPr>
        <w:spacing w:line="276" w:lineRule="auto"/>
        <w:jc w:val="both"/>
        <w:rPr>
          <w:rFonts w:ascii="Times New Roman" w:hAnsi="Times New Roman"/>
          <w:b/>
        </w:rPr>
      </w:pPr>
    </w:p>
    <w:p w14:paraId="0C37DEB8" w14:textId="77777777" w:rsidR="00EC0338" w:rsidRDefault="00EC0338" w:rsidP="00572ADC">
      <w:pPr>
        <w:spacing w:line="276" w:lineRule="auto"/>
        <w:jc w:val="both"/>
        <w:rPr>
          <w:rFonts w:ascii="Times New Roman" w:hAnsi="Times New Roman"/>
          <w:b/>
        </w:rPr>
      </w:pPr>
    </w:p>
    <w:p w14:paraId="5667F04A" w14:textId="77777777" w:rsidR="00EC0338" w:rsidRDefault="00EC0338" w:rsidP="00572ADC">
      <w:pPr>
        <w:spacing w:line="276" w:lineRule="auto"/>
        <w:jc w:val="both"/>
        <w:rPr>
          <w:rFonts w:ascii="Times New Roman" w:hAnsi="Times New Roman"/>
          <w:b/>
        </w:rPr>
      </w:pPr>
    </w:p>
    <w:p w14:paraId="6C7A309B" w14:textId="77777777" w:rsidR="00EC0338" w:rsidRDefault="00EC0338" w:rsidP="00572ADC">
      <w:pPr>
        <w:spacing w:line="276" w:lineRule="auto"/>
        <w:jc w:val="both"/>
        <w:rPr>
          <w:rFonts w:ascii="Times New Roman" w:hAnsi="Times New Roman"/>
          <w:b/>
        </w:rPr>
      </w:pPr>
    </w:p>
    <w:p w14:paraId="2C7A24D9" w14:textId="77777777" w:rsidR="00D37891" w:rsidRDefault="00D37891" w:rsidP="00572ADC">
      <w:pPr>
        <w:spacing w:line="276" w:lineRule="auto"/>
        <w:jc w:val="both"/>
        <w:rPr>
          <w:rFonts w:ascii="Times New Roman" w:hAnsi="Times New Roman"/>
          <w:b/>
        </w:rPr>
      </w:pPr>
    </w:p>
    <w:p w14:paraId="04B560D7" w14:textId="77777777" w:rsidR="004B415E" w:rsidRDefault="004B415E" w:rsidP="00572ADC">
      <w:pPr>
        <w:spacing w:line="276" w:lineRule="auto"/>
        <w:jc w:val="both"/>
        <w:rPr>
          <w:rFonts w:ascii="Times New Roman" w:hAnsi="Times New Roman"/>
          <w:b/>
        </w:rPr>
      </w:pPr>
      <w:r w:rsidRPr="005575C8">
        <w:rPr>
          <w:rFonts w:ascii="Times New Roman" w:hAnsi="Times New Roman"/>
          <w:b/>
        </w:rPr>
        <w:t xml:space="preserve">Penetasan Telur </w:t>
      </w:r>
    </w:p>
    <w:p w14:paraId="3D50BF38" w14:textId="304B9EE6" w:rsidR="004B415E" w:rsidRDefault="004B415E" w:rsidP="00572ADC">
      <w:pPr>
        <w:spacing w:line="276" w:lineRule="auto"/>
        <w:jc w:val="both"/>
        <w:rPr>
          <w:rFonts w:ascii="Times New Roman" w:hAnsi="Times New Roman"/>
        </w:rPr>
      </w:pPr>
      <w:r>
        <w:rPr>
          <w:rFonts w:ascii="Times New Roman" w:hAnsi="Times New Roman"/>
          <w:b/>
        </w:rPr>
        <w:tab/>
      </w:r>
      <w:r w:rsidRPr="005575C8">
        <w:rPr>
          <w:rFonts w:ascii="Times New Roman" w:hAnsi="Times New Roman"/>
        </w:rPr>
        <w:t xml:space="preserve">Data rerata persentase penempelan telur ikan sumatra tersaji pada Tabel 2. Hasil analisa ragam penetasan telur menunjukkan bahwa jumlah_ rumpun eceng gondok berpengaruh nyata terhadap penetasan telur ikan sumatra. Hasil uji BNT menunjukkan bahwa persentase penetasan telur </w:t>
      </w:r>
      <w:r w:rsidR="00AD5DAD">
        <w:rPr>
          <w:rFonts w:ascii="Times New Roman" w:hAnsi="Times New Roman"/>
        </w:rPr>
        <w:t xml:space="preserve">ikan sumatera pada perlakuan E3 </w:t>
      </w:r>
      <w:r w:rsidRPr="005575C8">
        <w:rPr>
          <w:rFonts w:ascii="Times New Roman" w:hAnsi="Times New Roman"/>
        </w:rPr>
        <w:t>(3 rumpun ecen</w:t>
      </w:r>
      <w:r w:rsidR="00AD5DAD">
        <w:rPr>
          <w:rFonts w:ascii="Times New Roman" w:hAnsi="Times New Roman"/>
        </w:rPr>
        <w:t>g gondok) yaitu sebesar 86,77 %</w:t>
      </w:r>
      <w:r w:rsidRPr="005575C8">
        <w:rPr>
          <w:rFonts w:ascii="Times New Roman" w:hAnsi="Times New Roman"/>
        </w:rPr>
        <w:t>, berbeda sangat nyata lebih tinggi dari perlakuan lainnya.</w:t>
      </w:r>
    </w:p>
    <w:p w14:paraId="5DC49A23" w14:textId="77777777" w:rsidR="004B415E" w:rsidRPr="002D4D6A" w:rsidRDefault="004B415E" w:rsidP="00572ADC">
      <w:pPr>
        <w:spacing w:line="276" w:lineRule="auto"/>
        <w:rPr>
          <w:lang w:eastAsia="zh-CN"/>
        </w:rPr>
      </w:pPr>
    </w:p>
    <w:p w14:paraId="5A5A25E7" w14:textId="77777777" w:rsidR="004B415E" w:rsidRDefault="004B415E" w:rsidP="00572ADC">
      <w:pPr>
        <w:spacing w:line="276" w:lineRule="auto"/>
        <w:rPr>
          <w:rFonts w:ascii="Times New Roman" w:hAnsi="Times New Roman"/>
        </w:rPr>
        <w:sectPr w:rsidR="004B415E" w:rsidSect="004025B0">
          <w:type w:val="continuous"/>
          <w:pgSz w:w="12240" w:h="15840"/>
          <w:pgMar w:top="1701" w:right="1701" w:bottom="1701" w:left="2268" w:header="720" w:footer="720" w:gutter="0"/>
          <w:cols w:num="2" w:space="721" w:equalWidth="0">
            <w:col w:w="3775" w:space="721"/>
            <w:col w:w="3775"/>
          </w:cols>
          <w:docGrid w:linePitch="360"/>
        </w:sectPr>
      </w:pPr>
    </w:p>
    <w:p w14:paraId="631C5359" w14:textId="77777777" w:rsidR="001014A8" w:rsidRDefault="001014A8" w:rsidP="00572ADC">
      <w:pPr>
        <w:spacing w:line="276" w:lineRule="auto"/>
        <w:rPr>
          <w:rFonts w:ascii="Times New Roman" w:hAnsi="Times New Roman"/>
        </w:rPr>
      </w:pPr>
    </w:p>
    <w:p w14:paraId="3C7FFC9D" w14:textId="77777777" w:rsidR="004025B0" w:rsidRDefault="004025B0" w:rsidP="00572ADC">
      <w:pPr>
        <w:spacing w:line="276" w:lineRule="auto"/>
        <w:rPr>
          <w:rFonts w:ascii="Times New Roman" w:hAnsi="Times New Roman"/>
        </w:rPr>
        <w:sectPr w:rsidR="004025B0" w:rsidSect="004025B0">
          <w:type w:val="continuous"/>
          <w:pgSz w:w="12240" w:h="15840"/>
          <w:pgMar w:top="1701" w:right="1701" w:bottom="1701" w:left="2268" w:header="720" w:footer="720" w:gutter="0"/>
          <w:cols w:num="2" w:space="721" w:equalWidth="0">
            <w:col w:w="3775" w:space="721"/>
            <w:col w:w="3775"/>
          </w:cols>
          <w:docGrid w:linePitch="360"/>
        </w:sectPr>
      </w:pPr>
    </w:p>
    <w:p w14:paraId="4F6CEC0E" w14:textId="55B5DA2E" w:rsidR="004B415E" w:rsidRPr="005575C8" w:rsidRDefault="004B415E" w:rsidP="00572ADC">
      <w:pPr>
        <w:spacing w:line="276" w:lineRule="auto"/>
        <w:rPr>
          <w:rFonts w:ascii="Times New Roman" w:hAnsi="Times New Roman"/>
        </w:rPr>
      </w:pPr>
      <w:r w:rsidRPr="005575C8">
        <w:rPr>
          <w:rFonts w:ascii="Times New Roman" w:hAnsi="Times New Roman"/>
        </w:rPr>
        <w:t>Tabel 2. Data rerata persentase penetasan telur ikan sumatra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182"/>
        <w:gridCol w:w="1182"/>
        <w:gridCol w:w="1182"/>
        <w:gridCol w:w="1228"/>
        <w:gridCol w:w="1208"/>
        <w:gridCol w:w="1163"/>
      </w:tblGrid>
      <w:tr w:rsidR="004B415E" w:rsidRPr="00C93258" w14:paraId="1806F8FE" w14:textId="77777777" w:rsidTr="004B415E">
        <w:tc>
          <w:tcPr>
            <w:tcW w:w="1260" w:type="dxa"/>
            <w:vMerge w:val="restart"/>
            <w:shd w:val="clear" w:color="auto" w:fill="auto"/>
          </w:tcPr>
          <w:p w14:paraId="20A8A676"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Perlakuan</w:t>
            </w:r>
          </w:p>
        </w:tc>
        <w:tc>
          <w:tcPr>
            <w:tcW w:w="4104" w:type="dxa"/>
            <w:gridSpan w:val="3"/>
            <w:shd w:val="clear" w:color="auto" w:fill="auto"/>
          </w:tcPr>
          <w:p w14:paraId="0106BA63"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Ulangan</w:t>
            </w:r>
          </w:p>
        </w:tc>
        <w:tc>
          <w:tcPr>
            <w:tcW w:w="1368" w:type="dxa"/>
            <w:vMerge w:val="restart"/>
            <w:shd w:val="clear" w:color="auto" w:fill="auto"/>
          </w:tcPr>
          <w:p w14:paraId="7A29204F"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Jumlah</w:t>
            </w:r>
          </w:p>
        </w:tc>
        <w:tc>
          <w:tcPr>
            <w:tcW w:w="1368" w:type="dxa"/>
            <w:shd w:val="clear" w:color="auto" w:fill="auto"/>
          </w:tcPr>
          <w:p w14:paraId="16C96752"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Rerata</w:t>
            </w:r>
          </w:p>
        </w:tc>
        <w:tc>
          <w:tcPr>
            <w:tcW w:w="1368" w:type="dxa"/>
            <w:vMerge w:val="restart"/>
            <w:shd w:val="clear" w:color="auto" w:fill="auto"/>
          </w:tcPr>
          <w:p w14:paraId="478D741A"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BNT 0,05</w:t>
            </w:r>
          </w:p>
          <w:p w14:paraId="18ABF5F2"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5,27</w:t>
            </w:r>
          </w:p>
        </w:tc>
      </w:tr>
      <w:tr w:rsidR="004B415E" w:rsidRPr="00C93258" w14:paraId="25AC89B3" w14:textId="77777777" w:rsidTr="004B415E">
        <w:tc>
          <w:tcPr>
            <w:tcW w:w="1260" w:type="dxa"/>
            <w:vMerge/>
            <w:shd w:val="clear" w:color="auto" w:fill="auto"/>
          </w:tcPr>
          <w:p w14:paraId="5E8AE4F7" w14:textId="77777777" w:rsidR="004B415E" w:rsidRPr="00C93258" w:rsidRDefault="004B415E" w:rsidP="00572ADC">
            <w:pPr>
              <w:spacing w:line="276" w:lineRule="auto"/>
              <w:jc w:val="center"/>
              <w:rPr>
                <w:rFonts w:ascii="Times New Roman" w:hAnsi="Times New Roman"/>
              </w:rPr>
            </w:pPr>
          </w:p>
        </w:tc>
        <w:tc>
          <w:tcPr>
            <w:tcW w:w="1368" w:type="dxa"/>
            <w:shd w:val="clear" w:color="auto" w:fill="auto"/>
          </w:tcPr>
          <w:p w14:paraId="117EB685"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1</w:t>
            </w:r>
          </w:p>
        </w:tc>
        <w:tc>
          <w:tcPr>
            <w:tcW w:w="1368" w:type="dxa"/>
            <w:shd w:val="clear" w:color="auto" w:fill="auto"/>
          </w:tcPr>
          <w:p w14:paraId="452CB72D"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2</w:t>
            </w:r>
          </w:p>
        </w:tc>
        <w:tc>
          <w:tcPr>
            <w:tcW w:w="1368" w:type="dxa"/>
            <w:shd w:val="clear" w:color="auto" w:fill="auto"/>
          </w:tcPr>
          <w:p w14:paraId="5F7C0F4A"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3</w:t>
            </w:r>
          </w:p>
        </w:tc>
        <w:tc>
          <w:tcPr>
            <w:tcW w:w="1368" w:type="dxa"/>
            <w:vMerge/>
            <w:shd w:val="clear" w:color="auto" w:fill="auto"/>
          </w:tcPr>
          <w:p w14:paraId="356370D6" w14:textId="77777777" w:rsidR="004B415E" w:rsidRPr="00C93258" w:rsidRDefault="004B415E" w:rsidP="00572ADC">
            <w:pPr>
              <w:spacing w:line="276" w:lineRule="auto"/>
              <w:jc w:val="center"/>
              <w:rPr>
                <w:rFonts w:ascii="Times New Roman" w:hAnsi="Times New Roman"/>
              </w:rPr>
            </w:pPr>
          </w:p>
        </w:tc>
        <w:tc>
          <w:tcPr>
            <w:tcW w:w="1368" w:type="dxa"/>
            <w:shd w:val="clear" w:color="auto" w:fill="auto"/>
          </w:tcPr>
          <w:p w14:paraId="42EC8B3F" w14:textId="77777777" w:rsidR="004B415E" w:rsidRPr="00C93258" w:rsidRDefault="004B415E" w:rsidP="00572ADC">
            <w:pPr>
              <w:spacing w:line="276" w:lineRule="auto"/>
              <w:jc w:val="center"/>
              <w:rPr>
                <w:rFonts w:ascii="Times New Roman" w:hAnsi="Times New Roman"/>
              </w:rPr>
            </w:pPr>
          </w:p>
        </w:tc>
        <w:tc>
          <w:tcPr>
            <w:tcW w:w="1368" w:type="dxa"/>
            <w:vMerge/>
            <w:shd w:val="clear" w:color="auto" w:fill="auto"/>
          </w:tcPr>
          <w:p w14:paraId="07A6D0FF" w14:textId="77777777" w:rsidR="004B415E" w:rsidRPr="00C93258" w:rsidRDefault="004B415E" w:rsidP="00572ADC">
            <w:pPr>
              <w:spacing w:line="276" w:lineRule="auto"/>
              <w:jc w:val="center"/>
              <w:rPr>
                <w:rFonts w:ascii="Times New Roman" w:hAnsi="Times New Roman"/>
              </w:rPr>
            </w:pPr>
          </w:p>
        </w:tc>
      </w:tr>
      <w:tr w:rsidR="004B415E" w:rsidRPr="00C93258" w14:paraId="278CBB0C" w14:textId="77777777" w:rsidTr="004B415E">
        <w:trPr>
          <w:trHeight w:val="120"/>
        </w:trPr>
        <w:tc>
          <w:tcPr>
            <w:tcW w:w="1260" w:type="dxa"/>
            <w:shd w:val="clear" w:color="auto" w:fill="auto"/>
          </w:tcPr>
          <w:p w14:paraId="672B614E"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E1</w:t>
            </w:r>
          </w:p>
        </w:tc>
        <w:tc>
          <w:tcPr>
            <w:tcW w:w="1368" w:type="dxa"/>
            <w:shd w:val="clear" w:color="auto" w:fill="auto"/>
          </w:tcPr>
          <w:p w14:paraId="0640DFE8"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70,94</w:t>
            </w:r>
          </w:p>
        </w:tc>
        <w:tc>
          <w:tcPr>
            <w:tcW w:w="1368" w:type="dxa"/>
            <w:shd w:val="clear" w:color="auto" w:fill="auto"/>
          </w:tcPr>
          <w:p w14:paraId="01DA7059"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71,11</w:t>
            </w:r>
          </w:p>
        </w:tc>
        <w:tc>
          <w:tcPr>
            <w:tcW w:w="1368" w:type="dxa"/>
            <w:shd w:val="clear" w:color="auto" w:fill="auto"/>
          </w:tcPr>
          <w:p w14:paraId="3414A820"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73,70</w:t>
            </w:r>
          </w:p>
        </w:tc>
        <w:tc>
          <w:tcPr>
            <w:tcW w:w="1368" w:type="dxa"/>
            <w:shd w:val="clear" w:color="auto" w:fill="auto"/>
          </w:tcPr>
          <w:p w14:paraId="1782AA66"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215,77</w:t>
            </w:r>
          </w:p>
        </w:tc>
        <w:tc>
          <w:tcPr>
            <w:tcW w:w="1368" w:type="dxa"/>
            <w:shd w:val="clear" w:color="auto" w:fill="auto"/>
          </w:tcPr>
          <w:p w14:paraId="0ACFBC36"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71,92</w:t>
            </w:r>
          </w:p>
        </w:tc>
        <w:tc>
          <w:tcPr>
            <w:tcW w:w="1368" w:type="dxa"/>
            <w:shd w:val="clear" w:color="auto" w:fill="auto"/>
          </w:tcPr>
          <w:p w14:paraId="5E741D16"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a</w:t>
            </w:r>
          </w:p>
        </w:tc>
      </w:tr>
      <w:tr w:rsidR="004B415E" w:rsidRPr="00C93258" w14:paraId="05822B52" w14:textId="77777777" w:rsidTr="004B415E">
        <w:trPr>
          <w:trHeight w:val="150"/>
        </w:trPr>
        <w:tc>
          <w:tcPr>
            <w:tcW w:w="1260" w:type="dxa"/>
            <w:shd w:val="clear" w:color="auto" w:fill="auto"/>
          </w:tcPr>
          <w:p w14:paraId="5CF07DF8"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E2</w:t>
            </w:r>
          </w:p>
        </w:tc>
        <w:tc>
          <w:tcPr>
            <w:tcW w:w="1368" w:type="dxa"/>
            <w:shd w:val="clear" w:color="auto" w:fill="auto"/>
          </w:tcPr>
          <w:p w14:paraId="111D7F4B"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70,80</w:t>
            </w:r>
          </w:p>
        </w:tc>
        <w:tc>
          <w:tcPr>
            <w:tcW w:w="1368" w:type="dxa"/>
            <w:shd w:val="clear" w:color="auto" w:fill="auto"/>
          </w:tcPr>
          <w:p w14:paraId="33A91ED0"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73,80</w:t>
            </w:r>
          </w:p>
        </w:tc>
        <w:tc>
          <w:tcPr>
            <w:tcW w:w="1368" w:type="dxa"/>
            <w:shd w:val="clear" w:color="auto" w:fill="auto"/>
          </w:tcPr>
          <w:p w14:paraId="7A0FDEBC"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79,16</w:t>
            </w:r>
          </w:p>
        </w:tc>
        <w:tc>
          <w:tcPr>
            <w:tcW w:w="1368" w:type="dxa"/>
            <w:shd w:val="clear" w:color="auto" w:fill="auto"/>
          </w:tcPr>
          <w:p w14:paraId="4DE0D5F2"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223,77</w:t>
            </w:r>
          </w:p>
        </w:tc>
        <w:tc>
          <w:tcPr>
            <w:tcW w:w="1368" w:type="dxa"/>
            <w:shd w:val="clear" w:color="auto" w:fill="auto"/>
          </w:tcPr>
          <w:p w14:paraId="457C844C"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74,59</w:t>
            </w:r>
          </w:p>
        </w:tc>
        <w:tc>
          <w:tcPr>
            <w:tcW w:w="1368" w:type="dxa"/>
            <w:shd w:val="clear" w:color="auto" w:fill="auto"/>
          </w:tcPr>
          <w:p w14:paraId="54EC3A37"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a</w:t>
            </w:r>
          </w:p>
        </w:tc>
      </w:tr>
      <w:tr w:rsidR="004B415E" w:rsidRPr="00C93258" w14:paraId="5FDA785B" w14:textId="77777777" w:rsidTr="004B415E">
        <w:tc>
          <w:tcPr>
            <w:tcW w:w="1260" w:type="dxa"/>
            <w:shd w:val="clear" w:color="auto" w:fill="auto"/>
          </w:tcPr>
          <w:p w14:paraId="6DC4AC5F"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E3</w:t>
            </w:r>
          </w:p>
        </w:tc>
        <w:tc>
          <w:tcPr>
            <w:tcW w:w="1368" w:type="dxa"/>
            <w:shd w:val="clear" w:color="auto" w:fill="auto"/>
          </w:tcPr>
          <w:p w14:paraId="2D15B292"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86,81</w:t>
            </w:r>
          </w:p>
        </w:tc>
        <w:tc>
          <w:tcPr>
            <w:tcW w:w="1368" w:type="dxa"/>
            <w:shd w:val="clear" w:color="auto" w:fill="auto"/>
          </w:tcPr>
          <w:p w14:paraId="347060D5"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87,45</w:t>
            </w:r>
          </w:p>
        </w:tc>
        <w:tc>
          <w:tcPr>
            <w:tcW w:w="1368" w:type="dxa"/>
            <w:shd w:val="clear" w:color="auto" w:fill="auto"/>
          </w:tcPr>
          <w:p w14:paraId="563FA465"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87,45</w:t>
            </w:r>
          </w:p>
        </w:tc>
        <w:tc>
          <w:tcPr>
            <w:tcW w:w="1368" w:type="dxa"/>
            <w:shd w:val="clear" w:color="auto" w:fill="auto"/>
          </w:tcPr>
          <w:p w14:paraId="62928870"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260,30</w:t>
            </w:r>
          </w:p>
        </w:tc>
        <w:tc>
          <w:tcPr>
            <w:tcW w:w="1368" w:type="dxa"/>
            <w:shd w:val="clear" w:color="auto" w:fill="auto"/>
          </w:tcPr>
          <w:p w14:paraId="2A89110C"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86,77</w:t>
            </w:r>
          </w:p>
        </w:tc>
        <w:tc>
          <w:tcPr>
            <w:tcW w:w="1368" w:type="dxa"/>
            <w:shd w:val="clear" w:color="auto" w:fill="auto"/>
          </w:tcPr>
          <w:p w14:paraId="675FC376" w14:textId="77777777" w:rsidR="004B415E" w:rsidRPr="00C93258" w:rsidRDefault="004B415E" w:rsidP="00572ADC">
            <w:pPr>
              <w:spacing w:line="276" w:lineRule="auto"/>
              <w:jc w:val="center"/>
              <w:rPr>
                <w:rFonts w:ascii="Times New Roman" w:hAnsi="Times New Roman"/>
              </w:rPr>
            </w:pPr>
            <w:r w:rsidRPr="00C93258">
              <w:rPr>
                <w:rFonts w:ascii="Times New Roman" w:hAnsi="Times New Roman"/>
              </w:rPr>
              <w:t>b</w:t>
            </w:r>
          </w:p>
        </w:tc>
      </w:tr>
    </w:tbl>
    <w:p w14:paraId="5B4829E0" w14:textId="77777777" w:rsidR="004B415E" w:rsidRDefault="004B415E" w:rsidP="00572ADC">
      <w:pPr>
        <w:spacing w:line="276" w:lineRule="auto"/>
        <w:jc w:val="both"/>
        <w:rPr>
          <w:rFonts w:ascii="Times New Roman" w:hAnsi="Times New Roman"/>
        </w:rPr>
        <w:sectPr w:rsidR="004B415E" w:rsidSect="004025B0">
          <w:type w:val="continuous"/>
          <w:pgSz w:w="12240" w:h="15840"/>
          <w:pgMar w:top="1701" w:right="1701" w:bottom="1701" w:left="2268" w:header="720" w:footer="720" w:gutter="0"/>
          <w:cols w:space="721"/>
          <w:docGrid w:linePitch="360"/>
        </w:sectPr>
      </w:pPr>
    </w:p>
    <w:p w14:paraId="7A7B6903" w14:textId="77777777" w:rsidR="004B415E" w:rsidRPr="005575C8" w:rsidRDefault="004B415E" w:rsidP="00572ADC">
      <w:pPr>
        <w:spacing w:line="276" w:lineRule="auto"/>
        <w:jc w:val="both"/>
        <w:rPr>
          <w:rFonts w:ascii="Times New Roman" w:hAnsi="Times New Roman"/>
          <w:lang w:eastAsia="zh-CN"/>
        </w:rPr>
      </w:pPr>
    </w:p>
    <w:p w14:paraId="6B7894D8" w14:textId="0559336E" w:rsidR="004B415E" w:rsidRPr="005575C8" w:rsidRDefault="00D37891" w:rsidP="00AD5DAD">
      <w:pPr>
        <w:spacing w:line="276" w:lineRule="auto"/>
        <w:ind w:firstLine="720"/>
        <w:jc w:val="both"/>
        <w:rPr>
          <w:rFonts w:ascii="Times New Roman" w:hAnsi="Times New Roman"/>
        </w:rPr>
      </w:pPr>
      <w:r>
        <w:rPr>
          <w:rFonts w:ascii="Times New Roman" w:hAnsi="Times New Roman"/>
        </w:rPr>
        <w:t xml:space="preserve">Tingginya rerata persentase penetasan telur pada perlakuan E2 karena jumlah rumpun eceng gondok yang lebih banyak, sehingga peluang telur untuk menempel pada setiap rumpun lebih besar. Effendi (1997), menyatakan bahwa berdasarkan kualitas kulit luarnya, telur ikan Sumatra bersifat </w:t>
      </w:r>
      <w:r w:rsidRPr="00D37891">
        <w:rPr>
          <w:rFonts w:ascii="Times New Roman" w:hAnsi="Times New Roman"/>
          <w:i/>
        </w:rPr>
        <w:t>adhesive</w:t>
      </w:r>
      <w:r>
        <w:rPr>
          <w:rFonts w:ascii="Times New Roman" w:hAnsi="Times New Roman"/>
        </w:rPr>
        <w:t xml:space="preserve"> yaitu setelah proses pengerasan cangkang, telur bersifat lengket, mudah menempel pada daun, dan akar tanaman air. Sedangkan berdasarkan berat jenis </w:t>
      </w:r>
      <w:r w:rsidR="00336EC4">
        <w:rPr>
          <w:rFonts w:ascii="Times New Roman" w:hAnsi="Times New Roman"/>
        </w:rPr>
        <w:t xml:space="preserve">kuning telur, telur ikan sumatra termasuk semi buoyant yaitu telur tenggelam ke dasar perlahan-lahan, mudah terangkut pada tanaman air dan ukuran telur berukuran kecil. Rerata persentase penetasan telur pada perlakuan E1 dan E2 lebih rendah karena jumlah akar pada </w:t>
      </w:r>
      <w:r w:rsidR="004B415E" w:rsidRPr="005575C8">
        <w:rPr>
          <w:rFonts w:ascii="Times New Roman" w:hAnsi="Times New Roman"/>
        </w:rPr>
        <w:t>masing rumpun eceng gondok lebih sedikit, sehingga peluang telur yang menempel di akar eceng gondok juga lebih sedikit. Meskipun demikian, telur yang tidak menempel pada substrat eceng gondok ju</w:t>
      </w:r>
      <w:r w:rsidR="00AD5DAD">
        <w:rPr>
          <w:rFonts w:ascii="Times New Roman" w:hAnsi="Times New Roman"/>
        </w:rPr>
        <w:t xml:space="preserve">ga berhasil menetas. Hal ini di </w:t>
      </w:r>
      <w:r w:rsidR="004B415E" w:rsidRPr="005575C8">
        <w:rPr>
          <w:rFonts w:ascii="Times New Roman" w:hAnsi="Times New Roman"/>
        </w:rPr>
        <w:t xml:space="preserve">tunjukkan dengan adanya peningkatan persentase penetasan dibandingkan dengan persentase penempelan telur ikan sumatera pada setiap perlakuan. </w:t>
      </w:r>
    </w:p>
    <w:p w14:paraId="12E7C77F" w14:textId="77777777" w:rsidR="00800294" w:rsidRDefault="00800294" w:rsidP="00572ADC">
      <w:pPr>
        <w:spacing w:line="276" w:lineRule="auto"/>
        <w:jc w:val="both"/>
        <w:rPr>
          <w:rFonts w:ascii="Times New Roman" w:hAnsi="Times New Roman"/>
          <w:b/>
        </w:rPr>
      </w:pPr>
    </w:p>
    <w:p w14:paraId="0BF30CF2" w14:textId="77777777" w:rsidR="004B415E" w:rsidRPr="005575C8" w:rsidRDefault="004B415E" w:rsidP="00572ADC">
      <w:pPr>
        <w:spacing w:line="276" w:lineRule="auto"/>
        <w:jc w:val="both"/>
        <w:rPr>
          <w:rFonts w:ascii="Times New Roman" w:hAnsi="Times New Roman"/>
          <w:b/>
        </w:rPr>
      </w:pPr>
      <w:r w:rsidRPr="005575C8">
        <w:rPr>
          <w:rFonts w:ascii="Times New Roman" w:hAnsi="Times New Roman"/>
          <w:b/>
        </w:rPr>
        <w:t>Kelangsungan Hidup</w:t>
      </w:r>
    </w:p>
    <w:p w14:paraId="064457BD" w14:textId="6721F8AC" w:rsidR="004B415E" w:rsidRPr="005575C8" w:rsidRDefault="004B415E" w:rsidP="00572ADC">
      <w:pPr>
        <w:spacing w:line="276" w:lineRule="auto"/>
        <w:jc w:val="both"/>
        <w:rPr>
          <w:rFonts w:ascii="Times New Roman" w:hAnsi="Times New Roman"/>
        </w:rPr>
      </w:pPr>
      <w:r w:rsidRPr="005575C8">
        <w:rPr>
          <w:rFonts w:ascii="Times New Roman" w:hAnsi="Times New Roman"/>
        </w:rPr>
        <w:tab/>
        <w:t xml:space="preserve">Rerata persentase penetasan telur tersaji pada Tabel 3. Hasil analise ragam kelangsungan hidup ikan sumatra menunjukkan bahwa jumlah rumpun eceng gondok berpengaruh sangat nyata terhadap </w:t>
      </w:r>
      <w:r w:rsidR="00AD5DAD">
        <w:rPr>
          <w:rFonts w:ascii="Times New Roman" w:hAnsi="Times New Roman"/>
        </w:rPr>
        <w:t>kelangsungan hidup ikan sumatra</w:t>
      </w:r>
      <w:r w:rsidRPr="005575C8">
        <w:rPr>
          <w:rFonts w:ascii="Times New Roman" w:hAnsi="Times New Roman"/>
        </w:rPr>
        <w:t>.</w:t>
      </w:r>
    </w:p>
    <w:p w14:paraId="06E6AD81" w14:textId="77777777" w:rsidR="004B415E" w:rsidRDefault="004B415E" w:rsidP="00572ADC">
      <w:pPr>
        <w:spacing w:line="276" w:lineRule="auto"/>
        <w:rPr>
          <w:rFonts w:ascii="Times New Roman" w:hAnsi="Times New Roman"/>
        </w:rPr>
        <w:sectPr w:rsidR="004B415E" w:rsidSect="004025B0">
          <w:type w:val="continuous"/>
          <w:pgSz w:w="12240" w:h="15840"/>
          <w:pgMar w:top="1701" w:right="1701" w:bottom="1701" w:left="2268" w:header="720" w:footer="720" w:gutter="0"/>
          <w:cols w:num="2" w:space="721" w:equalWidth="0">
            <w:col w:w="3775" w:space="721"/>
            <w:col w:w="3775"/>
          </w:cols>
          <w:docGrid w:linePitch="360"/>
        </w:sectPr>
      </w:pPr>
    </w:p>
    <w:p w14:paraId="50B65E83" w14:textId="77777777" w:rsidR="001014A8" w:rsidRDefault="001014A8" w:rsidP="00572ADC">
      <w:pPr>
        <w:spacing w:line="276" w:lineRule="auto"/>
        <w:rPr>
          <w:rFonts w:ascii="Times New Roman" w:hAnsi="Times New Roman"/>
        </w:rPr>
      </w:pPr>
    </w:p>
    <w:p w14:paraId="5F5C1CFA" w14:textId="77777777" w:rsidR="004025B0" w:rsidRDefault="004025B0" w:rsidP="00572ADC">
      <w:pPr>
        <w:spacing w:line="276" w:lineRule="auto"/>
        <w:rPr>
          <w:rFonts w:ascii="Times New Roman" w:hAnsi="Times New Roman"/>
        </w:rPr>
        <w:sectPr w:rsidR="004025B0" w:rsidSect="004025B0">
          <w:type w:val="continuous"/>
          <w:pgSz w:w="12240" w:h="15840"/>
          <w:pgMar w:top="1701" w:right="1701" w:bottom="1701" w:left="2268" w:header="720" w:footer="720" w:gutter="0"/>
          <w:cols w:num="2" w:space="721" w:equalWidth="0">
            <w:col w:w="3775" w:space="721"/>
            <w:col w:w="3775"/>
          </w:cols>
          <w:docGrid w:linePitch="360"/>
        </w:sectPr>
      </w:pPr>
    </w:p>
    <w:p w14:paraId="5AB52EB1" w14:textId="77777777" w:rsidR="000573E8" w:rsidRDefault="000573E8" w:rsidP="00572ADC">
      <w:pPr>
        <w:spacing w:line="276" w:lineRule="auto"/>
        <w:rPr>
          <w:rFonts w:ascii="Times New Roman" w:hAnsi="Times New Roman"/>
        </w:rPr>
      </w:pPr>
      <w:r w:rsidRPr="005575C8">
        <w:rPr>
          <w:rFonts w:ascii="Times New Roman" w:hAnsi="Times New Roman"/>
        </w:rPr>
        <w:t>Tabel 3. Rerata persentase kelangsungan hidup larva ikan sumatra (%)</w:t>
      </w:r>
    </w:p>
    <w:p w14:paraId="1FA5FFEE" w14:textId="77777777" w:rsidR="000573E8" w:rsidRDefault="000573E8" w:rsidP="00572ADC">
      <w:pPr>
        <w:spacing w:line="276"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182"/>
        <w:gridCol w:w="1182"/>
        <w:gridCol w:w="1182"/>
        <w:gridCol w:w="1228"/>
        <w:gridCol w:w="1208"/>
        <w:gridCol w:w="1163"/>
      </w:tblGrid>
      <w:tr w:rsidR="000573E8" w:rsidRPr="00C93258" w14:paraId="08341077" w14:textId="77777777" w:rsidTr="00F22B79">
        <w:tc>
          <w:tcPr>
            <w:tcW w:w="1234" w:type="dxa"/>
            <w:vMerge w:val="restart"/>
            <w:shd w:val="clear" w:color="auto" w:fill="auto"/>
          </w:tcPr>
          <w:p w14:paraId="4A677E88" w14:textId="77777777" w:rsidR="000573E8" w:rsidRPr="00C93258" w:rsidRDefault="000573E8" w:rsidP="00572ADC">
            <w:pPr>
              <w:spacing w:line="276" w:lineRule="auto"/>
              <w:jc w:val="center"/>
              <w:rPr>
                <w:rFonts w:ascii="Times New Roman" w:hAnsi="Times New Roman"/>
              </w:rPr>
            </w:pPr>
            <w:r w:rsidRPr="00C93258">
              <w:rPr>
                <w:rFonts w:ascii="Times New Roman" w:hAnsi="Times New Roman"/>
              </w:rPr>
              <w:t>Perlakuan</w:t>
            </w:r>
          </w:p>
        </w:tc>
        <w:tc>
          <w:tcPr>
            <w:tcW w:w="3546" w:type="dxa"/>
            <w:gridSpan w:val="3"/>
            <w:shd w:val="clear" w:color="auto" w:fill="auto"/>
          </w:tcPr>
          <w:p w14:paraId="7F6E055D" w14:textId="77777777" w:rsidR="000573E8" w:rsidRPr="00C93258" w:rsidRDefault="000573E8" w:rsidP="00572ADC">
            <w:pPr>
              <w:spacing w:line="276" w:lineRule="auto"/>
              <w:jc w:val="center"/>
              <w:rPr>
                <w:rFonts w:ascii="Times New Roman" w:hAnsi="Times New Roman"/>
              </w:rPr>
            </w:pPr>
            <w:r w:rsidRPr="00C93258">
              <w:rPr>
                <w:rFonts w:ascii="Times New Roman" w:hAnsi="Times New Roman"/>
              </w:rPr>
              <w:t>Ulangan</w:t>
            </w:r>
          </w:p>
        </w:tc>
        <w:tc>
          <w:tcPr>
            <w:tcW w:w="1228" w:type="dxa"/>
            <w:vMerge w:val="restart"/>
            <w:shd w:val="clear" w:color="auto" w:fill="auto"/>
          </w:tcPr>
          <w:p w14:paraId="3AD0B872" w14:textId="77777777" w:rsidR="000573E8" w:rsidRPr="00C93258" w:rsidRDefault="000573E8" w:rsidP="00572ADC">
            <w:pPr>
              <w:spacing w:line="276" w:lineRule="auto"/>
              <w:jc w:val="center"/>
              <w:rPr>
                <w:rFonts w:ascii="Times New Roman" w:hAnsi="Times New Roman"/>
              </w:rPr>
            </w:pPr>
            <w:r w:rsidRPr="00C93258">
              <w:rPr>
                <w:rFonts w:ascii="Times New Roman" w:hAnsi="Times New Roman"/>
              </w:rPr>
              <w:t>Jumlah</w:t>
            </w:r>
          </w:p>
        </w:tc>
        <w:tc>
          <w:tcPr>
            <w:tcW w:w="1208" w:type="dxa"/>
            <w:vMerge w:val="restart"/>
            <w:shd w:val="clear" w:color="auto" w:fill="auto"/>
          </w:tcPr>
          <w:p w14:paraId="7440CA66" w14:textId="77777777" w:rsidR="000573E8" w:rsidRPr="00C93258" w:rsidRDefault="000573E8" w:rsidP="00572ADC">
            <w:pPr>
              <w:spacing w:line="276" w:lineRule="auto"/>
              <w:jc w:val="center"/>
              <w:rPr>
                <w:rFonts w:ascii="Times New Roman" w:hAnsi="Times New Roman"/>
              </w:rPr>
            </w:pPr>
            <w:r w:rsidRPr="00C93258">
              <w:rPr>
                <w:rFonts w:ascii="Times New Roman" w:hAnsi="Times New Roman"/>
              </w:rPr>
              <w:t>Rerata</w:t>
            </w:r>
          </w:p>
        </w:tc>
        <w:tc>
          <w:tcPr>
            <w:tcW w:w="1163" w:type="dxa"/>
            <w:vMerge w:val="restart"/>
            <w:shd w:val="clear" w:color="auto" w:fill="auto"/>
          </w:tcPr>
          <w:p w14:paraId="74A194DA" w14:textId="77777777" w:rsidR="000573E8" w:rsidRPr="00C93258" w:rsidRDefault="000573E8" w:rsidP="00572ADC">
            <w:pPr>
              <w:spacing w:line="276" w:lineRule="auto"/>
              <w:jc w:val="center"/>
              <w:rPr>
                <w:rFonts w:ascii="Times New Roman" w:hAnsi="Times New Roman"/>
              </w:rPr>
            </w:pPr>
            <w:r>
              <w:rPr>
                <w:rFonts w:ascii="Times New Roman" w:hAnsi="Times New Roman"/>
              </w:rPr>
              <w:t>BNT</w:t>
            </w:r>
            <w:r w:rsidRPr="00C93258">
              <w:rPr>
                <w:rFonts w:ascii="Times New Roman" w:hAnsi="Times New Roman"/>
              </w:rPr>
              <w:t>0,05</w:t>
            </w:r>
          </w:p>
          <w:p w14:paraId="75D85B50" w14:textId="77777777" w:rsidR="000573E8" w:rsidRPr="00C93258" w:rsidRDefault="000573E8" w:rsidP="00572ADC">
            <w:pPr>
              <w:spacing w:line="276" w:lineRule="auto"/>
              <w:jc w:val="center"/>
              <w:rPr>
                <w:rFonts w:ascii="Times New Roman" w:hAnsi="Times New Roman"/>
              </w:rPr>
            </w:pPr>
            <w:r w:rsidRPr="00C93258">
              <w:rPr>
                <w:rFonts w:ascii="Times New Roman" w:hAnsi="Times New Roman"/>
              </w:rPr>
              <w:t>5,27</w:t>
            </w:r>
          </w:p>
        </w:tc>
      </w:tr>
      <w:tr w:rsidR="000573E8" w:rsidRPr="00C93258" w14:paraId="2025CCCB" w14:textId="77777777" w:rsidTr="00F22B79">
        <w:tc>
          <w:tcPr>
            <w:tcW w:w="1234" w:type="dxa"/>
            <w:vMerge/>
            <w:shd w:val="clear" w:color="auto" w:fill="auto"/>
          </w:tcPr>
          <w:p w14:paraId="50685735" w14:textId="77777777" w:rsidR="000573E8" w:rsidRPr="00C93258" w:rsidRDefault="000573E8" w:rsidP="00572ADC">
            <w:pPr>
              <w:spacing w:line="276" w:lineRule="auto"/>
              <w:jc w:val="center"/>
              <w:rPr>
                <w:rFonts w:ascii="Times New Roman" w:hAnsi="Times New Roman"/>
              </w:rPr>
            </w:pPr>
          </w:p>
        </w:tc>
        <w:tc>
          <w:tcPr>
            <w:tcW w:w="1182" w:type="dxa"/>
            <w:shd w:val="clear" w:color="auto" w:fill="auto"/>
          </w:tcPr>
          <w:p w14:paraId="4DE66C03" w14:textId="77777777" w:rsidR="000573E8" w:rsidRPr="00C93258" w:rsidRDefault="000573E8" w:rsidP="00572ADC">
            <w:pPr>
              <w:spacing w:line="276" w:lineRule="auto"/>
              <w:jc w:val="center"/>
              <w:rPr>
                <w:rFonts w:ascii="Times New Roman" w:hAnsi="Times New Roman"/>
              </w:rPr>
            </w:pPr>
            <w:r w:rsidRPr="00C93258">
              <w:rPr>
                <w:rFonts w:ascii="Times New Roman" w:hAnsi="Times New Roman"/>
              </w:rPr>
              <w:t>1</w:t>
            </w:r>
          </w:p>
        </w:tc>
        <w:tc>
          <w:tcPr>
            <w:tcW w:w="1182" w:type="dxa"/>
            <w:shd w:val="clear" w:color="auto" w:fill="auto"/>
          </w:tcPr>
          <w:p w14:paraId="1BCA8E2D" w14:textId="77777777" w:rsidR="000573E8" w:rsidRPr="00C93258" w:rsidRDefault="000573E8" w:rsidP="00572ADC">
            <w:pPr>
              <w:spacing w:line="276" w:lineRule="auto"/>
              <w:jc w:val="center"/>
              <w:rPr>
                <w:rFonts w:ascii="Times New Roman" w:hAnsi="Times New Roman"/>
              </w:rPr>
            </w:pPr>
            <w:r w:rsidRPr="00C93258">
              <w:rPr>
                <w:rFonts w:ascii="Times New Roman" w:hAnsi="Times New Roman"/>
              </w:rPr>
              <w:t>2</w:t>
            </w:r>
          </w:p>
        </w:tc>
        <w:tc>
          <w:tcPr>
            <w:tcW w:w="1182" w:type="dxa"/>
            <w:shd w:val="clear" w:color="auto" w:fill="auto"/>
          </w:tcPr>
          <w:p w14:paraId="44BD1B14" w14:textId="77777777" w:rsidR="000573E8" w:rsidRPr="00C93258" w:rsidRDefault="000573E8" w:rsidP="00572ADC">
            <w:pPr>
              <w:spacing w:line="276" w:lineRule="auto"/>
              <w:jc w:val="center"/>
              <w:rPr>
                <w:rFonts w:ascii="Times New Roman" w:hAnsi="Times New Roman"/>
              </w:rPr>
            </w:pPr>
            <w:r w:rsidRPr="00C93258">
              <w:rPr>
                <w:rFonts w:ascii="Times New Roman" w:hAnsi="Times New Roman"/>
              </w:rPr>
              <w:t>3</w:t>
            </w:r>
          </w:p>
        </w:tc>
        <w:tc>
          <w:tcPr>
            <w:tcW w:w="1228" w:type="dxa"/>
            <w:vMerge/>
            <w:shd w:val="clear" w:color="auto" w:fill="auto"/>
          </w:tcPr>
          <w:p w14:paraId="25C4BA17" w14:textId="77777777" w:rsidR="000573E8" w:rsidRPr="00C93258" w:rsidRDefault="000573E8" w:rsidP="00572ADC">
            <w:pPr>
              <w:spacing w:line="276" w:lineRule="auto"/>
              <w:jc w:val="center"/>
              <w:rPr>
                <w:rFonts w:ascii="Times New Roman" w:hAnsi="Times New Roman"/>
              </w:rPr>
            </w:pPr>
          </w:p>
        </w:tc>
        <w:tc>
          <w:tcPr>
            <w:tcW w:w="1208" w:type="dxa"/>
            <w:vMerge/>
            <w:shd w:val="clear" w:color="auto" w:fill="auto"/>
          </w:tcPr>
          <w:p w14:paraId="0723C672" w14:textId="77777777" w:rsidR="000573E8" w:rsidRPr="00C93258" w:rsidRDefault="000573E8" w:rsidP="00572ADC">
            <w:pPr>
              <w:spacing w:line="276" w:lineRule="auto"/>
              <w:jc w:val="center"/>
              <w:rPr>
                <w:rFonts w:ascii="Times New Roman" w:hAnsi="Times New Roman"/>
              </w:rPr>
            </w:pPr>
          </w:p>
        </w:tc>
        <w:tc>
          <w:tcPr>
            <w:tcW w:w="1163" w:type="dxa"/>
            <w:vMerge/>
            <w:shd w:val="clear" w:color="auto" w:fill="auto"/>
          </w:tcPr>
          <w:p w14:paraId="0280BED6" w14:textId="77777777" w:rsidR="000573E8" w:rsidRPr="00C93258" w:rsidRDefault="000573E8" w:rsidP="00572ADC">
            <w:pPr>
              <w:spacing w:line="276" w:lineRule="auto"/>
              <w:jc w:val="center"/>
              <w:rPr>
                <w:rFonts w:ascii="Times New Roman" w:hAnsi="Times New Roman"/>
              </w:rPr>
            </w:pPr>
          </w:p>
        </w:tc>
      </w:tr>
      <w:tr w:rsidR="000573E8" w:rsidRPr="00C93258" w14:paraId="11401BD2" w14:textId="77777777" w:rsidTr="00F22B79">
        <w:trPr>
          <w:trHeight w:val="120"/>
        </w:trPr>
        <w:tc>
          <w:tcPr>
            <w:tcW w:w="1234" w:type="dxa"/>
            <w:shd w:val="clear" w:color="auto" w:fill="auto"/>
          </w:tcPr>
          <w:p w14:paraId="652E524D" w14:textId="77777777" w:rsidR="000573E8" w:rsidRPr="00C93258" w:rsidRDefault="000573E8" w:rsidP="00572ADC">
            <w:pPr>
              <w:spacing w:line="276" w:lineRule="auto"/>
              <w:jc w:val="center"/>
              <w:rPr>
                <w:rFonts w:ascii="Times New Roman" w:hAnsi="Times New Roman"/>
              </w:rPr>
            </w:pPr>
            <w:r w:rsidRPr="00C93258">
              <w:rPr>
                <w:rFonts w:ascii="Times New Roman" w:hAnsi="Times New Roman"/>
              </w:rPr>
              <w:t>E1</w:t>
            </w:r>
          </w:p>
        </w:tc>
        <w:tc>
          <w:tcPr>
            <w:tcW w:w="1182" w:type="dxa"/>
            <w:shd w:val="clear" w:color="auto" w:fill="auto"/>
          </w:tcPr>
          <w:p w14:paraId="3D183A8D" w14:textId="77777777" w:rsidR="000573E8" w:rsidRPr="00C93258" w:rsidRDefault="000573E8" w:rsidP="00572ADC">
            <w:pPr>
              <w:spacing w:line="276" w:lineRule="auto"/>
              <w:jc w:val="center"/>
              <w:rPr>
                <w:rFonts w:ascii="Times New Roman" w:hAnsi="Times New Roman"/>
              </w:rPr>
            </w:pPr>
            <w:r w:rsidRPr="00C93258">
              <w:rPr>
                <w:rFonts w:ascii="Times New Roman" w:hAnsi="Times New Roman"/>
              </w:rPr>
              <w:t>97,87</w:t>
            </w:r>
          </w:p>
        </w:tc>
        <w:tc>
          <w:tcPr>
            <w:tcW w:w="1182" w:type="dxa"/>
            <w:shd w:val="clear" w:color="auto" w:fill="auto"/>
          </w:tcPr>
          <w:p w14:paraId="658B003F" w14:textId="77777777" w:rsidR="000573E8" w:rsidRPr="00C93258" w:rsidRDefault="000573E8" w:rsidP="00572ADC">
            <w:pPr>
              <w:spacing w:line="276" w:lineRule="auto"/>
              <w:jc w:val="center"/>
              <w:rPr>
                <w:rFonts w:ascii="Times New Roman" w:hAnsi="Times New Roman"/>
              </w:rPr>
            </w:pPr>
            <w:r w:rsidRPr="00C93258">
              <w:rPr>
                <w:rFonts w:ascii="Times New Roman" w:hAnsi="Times New Roman"/>
              </w:rPr>
              <w:t>98,48</w:t>
            </w:r>
          </w:p>
        </w:tc>
        <w:tc>
          <w:tcPr>
            <w:tcW w:w="1182" w:type="dxa"/>
            <w:shd w:val="clear" w:color="auto" w:fill="auto"/>
          </w:tcPr>
          <w:p w14:paraId="2095669A" w14:textId="77777777" w:rsidR="000573E8" w:rsidRPr="00C93258" w:rsidRDefault="000573E8" w:rsidP="00572ADC">
            <w:pPr>
              <w:spacing w:line="276" w:lineRule="auto"/>
              <w:jc w:val="center"/>
              <w:rPr>
                <w:rFonts w:ascii="Times New Roman" w:hAnsi="Times New Roman"/>
              </w:rPr>
            </w:pPr>
            <w:r w:rsidRPr="00C93258">
              <w:rPr>
                <w:rFonts w:ascii="Times New Roman" w:hAnsi="Times New Roman"/>
              </w:rPr>
              <w:t>98,48</w:t>
            </w:r>
          </w:p>
        </w:tc>
        <w:tc>
          <w:tcPr>
            <w:tcW w:w="1228" w:type="dxa"/>
            <w:shd w:val="clear" w:color="auto" w:fill="auto"/>
          </w:tcPr>
          <w:p w14:paraId="1E8DE323" w14:textId="77777777" w:rsidR="000573E8" w:rsidRPr="00C93258" w:rsidRDefault="000573E8" w:rsidP="00572ADC">
            <w:pPr>
              <w:spacing w:line="276" w:lineRule="auto"/>
              <w:jc w:val="center"/>
              <w:rPr>
                <w:rFonts w:ascii="Times New Roman" w:hAnsi="Times New Roman"/>
              </w:rPr>
            </w:pPr>
            <w:r w:rsidRPr="00C93258">
              <w:rPr>
                <w:rFonts w:ascii="Times New Roman" w:hAnsi="Times New Roman"/>
              </w:rPr>
              <w:t>294,35</w:t>
            </w:r>
          </w:p>
        </w:tc>
        <w:tc>
          <w:tcPr>
            <w:tcW w:w="1208" w:type="dxa"/>
            <w:shd w:val="clear" w:color="auto" w:fill="auto"/>
          </w:tcPr>
          <w:p w14:paraId="444F6A3D" w14:textId="77777777" w:rsidR="000573E8" w:rsidRPr="00C93258" w:rsidRDefault="000573E8" w:rsidP="00572ADC">
            <w:pPr>
              <w:spacing w:line="276" w:lineRule="auto"/>
              <w:jc w:val="center"/>
              <w:rPr>
                <w:rFonts w:ascii="Times New Roman" w:hAnsi="Times New Roman"/>
              </w:rPr>
            </w:pPr>
            <w:r w:rsidRPr="00C93258">
              <w:rPr>
                <w:rFonts w:ascii="Times New Roman" w:hAnsi="Times New Roman"/>
              </w:rPr>
              <w:t>98,11</w:t>
            </w:r>
          </w:p>
        </w:tc>
        <w:tc>
          <w:tcPr>
            <w:tcW w:w="1163" w:type="dxa"/>
            <w:shd w:val="clear" w:color="auto" w:fill="auto"/>
          </w:tcPr>
          <w:p w14:paraId="35AB8CAA" w14:textId="77777777" w:rsidR="000573E8" w:rsidRPr="00C93258" w:rsidRDefault="000573E8" w:rsidP="00572ADC">
            <w:pPr>
              <w:spacing w:line="276" w:lineRule="auto"/>
              <w:jc w:val="center"/>
              <w:rPr>
                <w:rFonts w:ascii="Times New Roman" w:hAnsi="Times New Roman"/>
              </w:rPr>
            </w:pPr>
            <w:r w:rsidRPr="00C93258">
              <w:rPr>
                <w:rFonts w:ascii="Times New Roman" w:hAnsi="Times New Roman"/>
              </w:rPr>
              <w:t>a</w:t>
            </w:r>
          </w:p>
        </w:tc>
      </w:tr>
      <w:tr w:rsidR="000573E8" w:rsidRPr="00C93258" w14:paraId="62F5E805" w14:textId="77777777" w:rsidTr="00F22B79">
        <w:trPr>
          <w:trHeight w:val="150"/>
        </w:trPr>
        <w:tc>
          <w:tcPr>
            <w:tcW w:w="1234" w:type="dxa"/>
            <w:shd w:val="clear" w:color="auto" w:fill="auto"/>
          </w:tcPr>
          <w:p w14:paraId="6377F465" w14:textId="77777777" w:rsidR="000573E8" w:rsidRPr="00C93258" w:rsidRDefault="000573E8" w:rsidP="00572ADC">
            <w:pPr>
              <w:spacing w:line="276" w:lineRule="auto"/>
              <w:jc w:val="center"/>
              <w:rPr>
                <w:rFonts w:ascii="Times New Roman" w:hAnsi="Times New Roman"/>
              </w:rPr>
            </w:pPr>
            <w:r w:rsidRPr="00C93258">
              <w:rPr>
                <w:rFonts w:ascii="Times New Roman" w:hAnsi="Times New Roman"/>
              </w:rPr>
              <w:t>E2</w:t>
            </w:r>
          </w:p>
        </w:tc>
        <w:tc>
          <w:tcPr>
            <w:tcW w:w="1182" w:type="dxa"/>
            <w:shd w:val="clear" w:color="auto" w:fill="auto"/>
          </w:tcPr>
          <w:p w14:paraId="0BE7ADDF" w14:textId="77777777" w:rsidR="000573E8" w:rsidRPr="00C93258" w:rsidRDefault="000573E8" w:rsidP="00572ADC">
            <w:pPr>
              <w:spacing w:line="276" w:lineRule="auto"/>
              <w:jc w:val="center"/>
              <w:rPr>
                <w:rFonts w:ascii="Times New Roman" w:hAnsi="Times New Roman"/>
              </w:rPr>
            </w:pPr>
            <w:r w:rsidRPr="00C93258">
              <w:rPr>
                <w:rFonts w:ascii="Times New Roman" w:hAnsi="Times New Roman"/>
              </w:rPr>
              <w:t>98,45</w:t>
            </w:r>
          </w:p>
        </w:tc>
        <w:tc>
          <w:tcPr>
            <w:tcW w:w="1182" w:type="dxa"/>
            <w:shd w:val="clear" w:color="auto" w:fill="auto"/>
          </w:tcPr>
          <w:p w14:paraId="5205FC0F" w14:textId="77777777" w:rsidR="000573E8" w:rsidRPr="00C93258" w:rsidRDefault="000573E8" w:rsidP="00572ADC">
            <w:pPr>
              <w:spacing w:line="276" w:lineRule="auto"/>
              <w:jc w:val="center"/>
              <w:rPr>
                <w:rFonts w:ascii="Times New Roman" w:hAnsi="Times New Roman"/>
              </w:rPr>
            </w:pPr>
            <w:r w:rsidRPr="00C93258">
              <w:rPr>
                <w:rFonts w:ascii="Times New Roman" w:hAnsi="Times New Roman"/>
              </w:rPr>
              <w:t>98,50</w:t>
            </w:r>
          </w:p>
        </w:tc>
        <w:tc>
          <w:tcPr>
            <w:tcW w:w="1182" w:type="dxa"/>
            <w:shd w:val="clear" w:color="auto" w:fill="auto"/>
          </w:tcPr>
          <w:p w14:paraId="4AA3A031" w14:textId="77777777" w:rsidR="000573E8" w:rsidRPr="00C93258" w:rsidRDefault="000573E8" w:rsidP="00572ADC">
            <w:pPr>
              <w:spacing w:line="276" w:lineRule="auto"/>
              <w:jc w:val="center"/>
              <w:rPr>
                <w:rFonts w:ascii="Times New Roman" w:hAnsi="Times New Roman"/>
              </w:rPr>
            </w:pPr>
            <w:r w:rsidRPr="00C93258">
              <w:rPr>
                <w:rFonts w:ascii="Times New Roman" w:hAnsi="Times New Roman"/>
              </w:rPr>
              <w:t>98,56</w:t>
            </w:r>
          </w:p>
        </w:tc>
        <w:tc>
          <w:tcPr>
            <w:tcW w:w="1228" w:type="dxa"/>
            <w:shd w:val="clear" w:color="auto" w:fill="auto"/>
          </w:tcPr>
          <w:p w14:paraId="0245625A" w14:textId="77777777" w:rsidR="000573E8" w:rsidRPr="00C93258" w:rsidRDefault="000573E8" w:rsidP="00572ADC">
            <w:pPr>
              <w:spacing w:line="276" w:lineRule="auto"/>
              <w:jc w:val="center"/>
              <w:rPr>
                <w:rFonts w:ascii="Times New Roman" w:hAnsi="Times New Roman"/>
              </w:rPr>
            </w:pPr>
            <w:r w:rsidRPr="00C93258">
              <w:rPr>
                <w:rFonts w:ascii="Times New Roman" w:hAnsi="Times New Roman"/>
              </w:rPr>
              <w:t>295,52</w:t>
            </w:r>
          </w:p>
        </w:tc>
        <w:tc>
          <w:tcPr>
            <w:tcW w:w="1208" w:type="dxa"/>
            <w:shd w:val="clear" w:color="auto" w:fill="auto"/>
          </w:tcPr>
          <w:p w14:paraId="3ADAD569" w14:textId="77777777" w:rsidR="000573E8" w:rsidRPr="00C93258" w:rsidRDefault="000573E8" w:rsidP="00572ADC">
            <w:pPr>
              <w:spacing w:line="276" w:lineRule="auto"/>
              <w:jc w:val="center"/>
              <w:rPr>
                <w:rFonts w:ascii="Times New Roman" w:hAnsi="Times New Roman"/>
              </w:rPr>
            </w:pPr>
            <w:r w:rsidRPr="00C93258">
              <w:rPr>
                <w:rFonts w:ascii="Times New Roman" w:hAnsi="Times New Roman"/>
              </w:rPr>
              <w:t>98,51</w:t>
            </w:r>
          </w:p>
        </w:tc>
        <w:tc>
          <w:tcPr>
            <w:tcW w:w="1163" w:type="dxa"/>
            <w:shd w:val="clear" w:color="auto" w:fill="auto"/>
          </w:tcPr>
          <w:p w14:paraId="7839F842" w14:textId="77777777" w:rsidR="000573E8" w:rsidRPr="00C93258" w:rsidRDefault="000573E8" w:rsidP="00572ADC">
            <w:pPr>
              <w:spacing w:line="276" w:lineRule="auto"/>
              <w:jc w:val="center"/>
              <w:rPr>
                <w:rFonts w:ascii="Times New Roman" w:hAnsi="Times New Roman"/>
              </w:rPr>
            </w:pPr>
            <w:r w:rsidRPr="00C93258">
              <w:rPr>
                <w:rFonts w:ascii="Times New Roman" w:hAnsi="Times New Roman"/>
              </w:rPr>
              <w:t>b</w:t>
            </w:r>
          </w:p>
        </w:tc>
      </w:tr>
      <w:tr w:rsidR="000573E8" w:rsidRPr="00C93258" w14:paraId="72050F95" w14:textId="77777777" w:rsidTr="00F22B79">
        <w:tc>
          <w:tcPr>
            <w:tcW w:w="1234" w:type="dxa"/>
            <w:shd w:val="clear" w:color="auto" w:fill="auto"/>
          </w:tcPr>
          <w:p w14:paraId="0ED30553" w14:textId="77777777" w:rsidR="000573E8" w:rsidRPr="00C93258" w:rsidRDefault="000573E8" w:rsidP="00572ADC">
            <w:pPr>
              <w:spacing w:line="276" w:lineRule="auto"/>
              <w:jc w:val="center"/>
              <w:rPr>
                <w:rFonts w:ascii="Times New Roman" w:hAnsi="Times New Roman"/>
              </w:rPr>
            </w:pPr>
            <w:r w:rsidRPr="00C93258">
              <w:rPr>
                <w:rFonts w:ascii="Times New Roman" w:hAnsi="Times New Roman"/>
              </w:rPr>
              <w:t>E3</w:t>
            </w:r>
          </w:p>
        </w:tc>
        <w:tc>
          <w:tcPr>
            <w:tcW w:w="1182" w:type="dxa"/>
            <w:shd w:val="clear" w:color="auto" w:fill="auto"/>
          </w:tcPr>
          <w:p w14:paraId="507FFE25" w14:textId="77777777" w:rsidR="000573E8" w:rsidRPr="00C93258" w:rsidRDefault="000573E8" w:rsidP="00572ADC">
            <w:pPr>
              <w:spacing w:line="276" w:lineRule="auto"/>
              <w:jc w:val="center"/>
              <w:rPr>
                <w:rFonts w:ascii="Times New Roman" w:hAnsi="Times New Roman"/>
              </w:rPr>
            </w:pPr>
            <w:r w:rsidRPr="00C93258">
              <w:rPr>
                <w:rFonts w:ascii="Times New Roman" w:hAnsi="Times New Roman"/>
              </w:rPr>
              <w:t>99,58</w:t>
            </w:r>
          </w:p>
        </w:tc>
        <w:tc>
          <w:tcPr>
            <w:tcW w:w="1182" w:type="dxa"/>
            <w:shd w:val="clear" w:color="auto" w:fill="auto"/>
          </w:tcPr>
          <w:p w14:paraId="5945A5BC" w14:textId="77777777" w:rsidR="000573E8" w:rsidRPr="00C93258" w:rsidRDefault="000573E8" w:rsidP="00572ADC">
            <w:pPr>
              <w:spacing w:line="276" w:lineRule="auto"/>
              <w:jc w:val="center"/>
              <w:rPr>
                <w:rFonts w:ascii="Times New Roman" w:hAnsi="Times New Roman"/>
              </w:rPr>
            </w:pPr>
            <w:r w:rsidRPr="00C93258">
              <w:rPr>
                <w:rFonts w:ascii="Times New Roman" w:hAnsi="Times New Roman"/>
              </w:rPr>
              <w:t>99,57</w:t>
            </w:r>
          </w:p>
        </w:tc>
        <w:tc>
          <w:tcPr>
            <w:tcW w:w="1182" w:type="dxa"/>
            <w:shd w:val="clear" w:color="auto" w:fill="auto"/>
          </w:tcPr>
          <w:p w14:paraId="5FF40466" w14:textId="77777777" w:rsidR="000573E8" w:rsidRPr="00C93258" w:rsidRDefault="000573E8" w:rsidP="00572ADC">
            <w:pPr>
              <w:spacing w:line="276" w:lineRule="auto"/>
              <w:jc w:val="center"/>
              <w:rPr>
                <w:rFonts w:ascii="Times New Roman" w:hAnsi="Times New Roman"/>
              </w:rPr>
            </w:pPr>
            <w:r w:rsidRPr="00C93258">
              <w:rPr>
                <w:rFonts w:ascii="Times New Roman" w:hAnsi="Times New Roman"/>
              </w:rPr>
              <w:t>99,57</w:t>
            </w:r>
          </w:p>
        </w:tc>
        <w:tc>
          <w:tcPr>
            <w:tcW w:w="1228" w:type="dxa"/>
            <w:shd w:val="clear" w:color="auto" w:fill="auto"/>
          </w:tcPr>
          <w:p w14:paraId="2F59947F" w14:textId="77777777" w:rsidR="000573E8" w:rsidRPr="00C93258" w:rsidRDefault="000573E8" w:rsidP="00572ADC">
            <w:pPr>
              <w:spacing w:line="276" w:lineRule="auto"/>
              <w:jc w:val="center"/>
              <w:rPr>
                <w:rFonts w:ascii="Times New Roman" w:hAnsi="Times New Roman"/>
              </w:rPr>
            </w:pPr>
            <w:r w:rsidRPr="00C93258">
              <w:rPr>
                <w:rFonts w:ascii="Times New Roman" w:hAnsi="Times New Roman"/>
              </w:rPr>
              <w:t>298,71</w:t>
            </w:r>
          </w:p>
        </w:tc>
        <w:tc>
          <w:tcPr>
            <w:tcW w:w="1208" w:type="dxa"/>
            <w:shd w:val="clear" w:color="auto" w:fill="auto"/>
          </w:tcPr>
          <w:p w14:paraId="1AA2A501" w14:textId="77777777" w:rsidR="000573E8" w:rsidRPr="00C93258" w:rsidRDefault="000573E8" w:rsidP="00572ADC">
            <w:pPr>
              <w:spacing w:line="276" w:lineRule="auto"/>
              <w:jc w:val="center"/>
              <w:rPr>
                <w:rFonts w:ascii="Times New Roman" w:hAnsi="Times New Roman"/>
              </w:rPr>
            </w:pPr>
            <w:r w:rsidRPr="00C93258">
              <w:rPr>
                <w:rFonts w:ascii="Times New Roman" w:hAnsi="Times New Roman"/>
              </w:rPr>
              <w:t>99,57</w:t>
            </w:r>
          </w:p>
        </w:tc>
        <w:tc>
          <w:tcPr>
            <w:tcW w:w="1163" w:type="dxa"/>
            <w:shd w:val="clear" w:color="auto" w:fill="auto"/>
          </w:tcPr>
          <w:p w14:paraId="6CA0DB2C" w14:textId="77777777" w:rsidR="000573E8" w:rsidRPr="00C93258" w:rsidRDefault="000573E8" w:rsidP="00572ADC">
            <w:pPr>
              <w:spacing w:line="276" w:lineRule="auto"/>
              <w:jc w:val="center"/>
              <w:rPr>
                <w:rFonts w:ascii="Times New Roman" w:hAnsi="Times New Roman"/>
              </w:rPr>
            </w:pPr>
            <w:r w:rsidRPr="00C93258">
              <w:rPr>
                <w:rFonts w:ascii="Times New Roman" w:hAnsi="Times New Roman"/>
              </w:rPr>
              <w:t>c</w:t>
            </w:r>
          </w:p>
        </w:tc>
      </w:tr>
    </w:tbl>
    <w:p w14:paraId="4159A94D" w14:textId="77777777" w:rsidR="00D37891" w:rsidRDefault="00D37891" w:rsidP="00572ADC">
      <w:pPr>
        <w:spacing w:line="276" w:lineRule="auto"/>
        <w:rPr>
          <w:rFonts w:ascii="Times New Roman" w:hAnsi="Times New Roman"/>
        </w:rPr>
        <w:sectPr w:rsidR="00D37891" w:rsidSect="00D37891">
          <w:type w:val="continuous"/>
          <w:pgSz w:w="11906" w:h="16838"/>
          <w:pgMar w:top="1440" w:right="1440" w:bottom="1440" w:left="1440" w:header="708" w:footer="708" w:gutter="0"/>
          <w:cols w:space="721"/>
          <w:docGrid w:linePitch="360"/>
        </w:sectPr>
      </w:pPr>
    </w:p>
    <w:p w14:paraId="1490AF8A" w14:textId="1BE1D29E" w:rsidR="000573E8" w:rsidRDefault="000573E8" w:rsidP="00572ADC">
      <w:pPr>
        <w:spacing w:line="276" w:lineRule="auto"/>
        <w:rPr>
          <w:rFonts w:ascii="Times New Roman" w:hAnsi="Times New Roman"/>
        </w:rPr>
      </w:pPr>
    </w:p>
    <w:p w14:paraId="64E3C7C0" w14:textId="25FA7614" w:rsidR="00AF63D2" w:rsidRPr="00D37891" w:rsidRDefault="00AF63D2" w:rsidP="00AD5DAD">
      <w:pPr>
        <w:spacing w:line="276" w:lineRule="auto"/>
        <w:ind w:firstLine="567"/>
        <w:jc w:val="both"/>
        <w:rPr>
          <w:rFonts w:ascii="Times New Roman" w:hAnsi="Times New Roman"/>
        </w:rPr>
      </w:pPr>
      <w:r w:rsidRPr="00D37891">
        <w:rPr>
          <w:rFonts w:ascii="Times New Roman" w:hAnsi="Times New Roman" w:cs="Times New Roman"/>
          <w:lang w:val="id-ID"/>
        </w:rPr>
        <w:t>Hasil uji BNT</w:t>
      </w:r>
      <w:r w:rsidRPr="00D37891">
        <w:rPr>
          <w:lang w:val="id-ID"/>
        </w:rPr>
        <w:t xml:space="preserve"> </w:t>
      </w:r>
      <w:r w:rsidRPr="00D37891">
        <w:rPr>
          <w:rFonts w:ascii="Times New Roman" w:hAnsi="Times New Roman" w:cs="Times New Roman"/>
          <w:lang w:val="id-ID"/>
        </w:rPr>
        <w:t>menunjukkan bahwa persentase kelangsungan pada perlakuan E</w:t>
      </w:r>
      <w:r w:rsidRPr="00D37891">
        <w:rPr>
          <w:rFonts w:ascii="Times New Roman" w:hAnsi="Times New Roman" w:cs="Times New Roman"/>
          <w:vertAlign w:val="subscript"/>
          <w:lang w:val="id-ID"/>
        </w:rPr>
        <w:t xml:space="preserve">3 </w:t>
      </w:r>
      <w:r w:rsidRPr="00D37891">
        <w:rPr>
          <w:rFonts w:ascii="Times New Roman" w:hAnsi="Times New Roman" w:cs="Times New Roman"/>
          <w:lang w:val="id-ID"/>
        </w:rPr>
        <w:t>(3 rumpun eceng gondok) yaitu sebesar 98,57% berbeda sangat nyata lebih tinggi dari persentase kelangsungan hidup lainnya. Hal ini diduga banyaknya jumlah akar eceng gondok pada perlakuan E</w:t>
      </w:r>
      <w:r w:rsidRPr="00D37891">
        <w:rPr>
          <w:rFonts w:ascii="Times New Roman" w:hAnsi="Times New Roman" w:cs="Times New Roman"/>
          <w:vertAlign w:val="subscript"/>
          <w:lang w:val="id-ID"/>
        </w:rPr>
        <w:t xml:space="preserve">3 </w:t>
      </w:r>
      <w:r w:rsidRPr="00D37891">
        <w:rPr>
          <w:rFonts w:ascii="Times New Roman" w:hAnsi="Times New Roman" w:cs="Times New Roman"/>
          <w:lang w:val="id-ID"/>
        </w:rPr>
        <w:t xml:space="preserve">(3 rumpun eceng gondok) yang menyerupai bulu-bulu halus dalam jumlah yang banyak dan menjalur kebawah dimanfaatkan sejumlah larva ikan sebagai tempat berlindung dari gerakan aliran air yang mengalir karena organ-organ renang yang belum tumbuh sempurna. Menurut Effendi (1997), </w:t>
      </w:r>
      <w:r w:rsidRPr="00D37891">
        <w:rPr>
          <w:rFonts w:ascii="Times New Roman" w:hAnsi="Times New Roman" w:cs="Times New Roman"/>
          <w:i/>
          <w:lang w:val="id-ID"/>
        </w:rPr>
        <w:t>prolarva</w:t>
      </w:r>
      <w:r w:rsidRPr="00D37891">
        <w:rPr>
          <w:rFonts w:ascii="Times New Roman" w:hAnsi="Times New Roman" w:cs="Times New Roman"/>
          <w:lang w:val="id-ID"/>
        </w:rPr>
        <w:t xml:space="preserve"> adalah larva yang masih mempunyai kantung kuning telur, tubuhnya bening, sirip dada dan sirip ekor sudah ada tetapi bentuknya belum sempurna. Jumlah akar yang lebih banyak dapat meningkatkan fungsi akar sebagai temapat berlindung bagi larva. </w:t>
      </w:r>
    </w:p>
    <w:p w14:paraId="4FFBB5F5" w14:textId="77777777" w:rsidR="00485C58" w:rsidRPr="00D37891" w:rsidRDefault="00485C58" w:rsidP="00D37891">
      <w:pPr>
        <w:spacing w:line="276" w:lineRule="auto"/>
        <w:ind w:firstLine="567"/>
        <w:jc w:val="both"/>
        <w:rPr>
          <w:rFonts w:ascii="Times New Roman" w:hAnsi="Times New Roman" w:cs="Times New Roman"/>
          <w:b/>
          <w:lang w:val="id-ID"/>
        </w:rPr>
      </w:pPr>
    </w:p>
    <w:p w14:paraId="1173057E" w14:textId="77777777" w:rsidR="00AF63D2" w:rsidRPr="00D37891" w:rsidRDefault="00AF63D2" w:rsidP="00D37891">
      <w:pPr>
        <w:spacing w:line="276" w:lineRule="auto"/>
        <w:ind w:firstLine="567"/>
        <w:jc w:val="both"/>
        <w:rPr>
          <w:rFonts w:ascii="Times New Roman" w:hAnsi="Times New Roman" w:cs="Times New Roman"/>
          <w:b/>
          <w:lang w:val="id-ID"/>
        </w:rPr>
      </w:pPr>
      <w:r w:rsidRPr="00D37891">
        <w:rPr>
          <w:rFonts w:ascii="Times New Roman" w:hAnsi="Times New Roman" w:cs="Times New Roman"/>
          <w:b/>
          <w:lang w:val="id-ID"/>
        </w:rPr>
        <w:t>Kualitas air</w:t>
      </w:r>
    </w:p>
    <w:p w14:paraId="04A6661A" w14:textId="77777777" w:rsidR="00AF63D2" w:rsidRPr="00D37891" w:rsidRDefault="00AF63D2" w:rsidP="00D37891">
      <w:pPr>
        <w:spacing w:line="276" w:lineRule="auto"/>
        <w:ind w:firstLine="567"/>
        <w:jc w:val="both"/>
        <w:rPr>
          <w:rFonts w:ascii="Times New Roman" w:hAnsi="Times New Roman" w:cs="Times New Roman"/>
          <w:lang w:val="id-ID"/>
        </w:rPr>
      </w:pPr>
      <w:r w:rsidRPr="00D37891">
        <w:rPr>
          <w:rFonts w:ascii="Times New Roman" w:hAnsi="Times New Roman" w:cs="Times New Roman"/>
          <w:lang w:val="id-ID"/>
        </w:rPr>
        <w:t>Hasil  pengukuran dan analisa terhadap parameter kualitas air berupa suhu, pH, DO, dan amonia tersaji pada Tabel 4.</w:t>
      </w:r>
    </w:p>
    <w:p w14:paraId="7EA7B72D" w14:textId="77777777" w:rsidR="00AF63D2" w:rsidRPr="00C96B0D" w:rsidRDefault="00AF63D2" w:rsidP="00572ADC">
      <w:pPr>
        <w:spacing w:line="276" w:lineRule="auto"/>
        <w:ind w:firstLine="567"/>
        <w:rPr>
          <w:rFonts w:ascii="Times New Roman" w:hAnsi="Times New Roman" w:cs="Times New Roman"/>
          <w:sz w:val="22"/>
          <w:szCs w:val="22"/>
          <w:lang w:val="id-ID"/>
        </w:rPr>
        <w:sectPr w:rsidR="00AF63D2" w:rsidRPr="00C96B0D" w:rsidSect="004025B0">
          <w:type w:val="continuous"/>
          <w:pgSz w:w="11906" w:h="16838"/>
          <w:pgMar w:top="1440" w:right="1440" w:bottom="1440" w:left="1440" w:header="708" w:footer="708" w:gutter="0"/>
          <w:cols w:num="2" w:space="721" w:equalWidth="0">
            <w:col w:w="3775" w:space="721"/>
            <w:col w:w="3775"/>
          </w:cols>
          <w:docGrid w:linePitch="360"/>
        </w:sectPr>
      </w:pPr>
    </w:p>
    <w:p w14:paraId="7F54B7FB" w14:textId="77777777" w:rsidR="001014A8" w:rsidRDefault="001014A8" w:rsidP="00572ADC">
      <w:pPr>
        <w:spacing w:line="276" w:lineRule="auto"/>
        <w:ind w:firstLine="567"/>
        <w:rPr>
          <w:rFonts w:ascii="Times New Roman" w:hAnsi="Times New Roman" w:cs="Times New Roman"/>
          <w:sz w:val="22"/>
          <w:szCs w:val="22"/>
          <w:lang w:val="id-ID"/>
        </w:rPr>
      </w:pPr>
    </w:p>
    <w:p w14:paraId="7500791D" w14:textId="77777777" w:rsidR="000573E8" w:rsidRDefault="000573E8" w:rsidP="00572ADC">
      <w:pPr>
        <w:spacing w:line="276" w:lineRule="auto"/>
        <w:ind w:firstLine="567"/>
        <w:rPr>
          <w:rFonts w:ascii="Times New Roman" w:hAnsi="Times New Roman" w:cs="Times New Roman"/>
          <w:sz w:val="22"/>
          <w:szCs w:val="22"/>
          <w:lang w:val="id-ID"/>
        </w:rPr>
        <w:sectPr w:rsidR="000573E8" w:rsidSect="004025B0">
          <w:type w:val="continuous"/>
          <w:pgSz w:w="11906" w:h="16838"/>
          <w:pgMar w:top="1440" w:right="1440" w:bottom="1440" w:left="1440" w:header="708" w:footer="708" w:gutter="0"/>
          <w:cols w:num="2" w:space="721" w:equalWidth="0">
            <w:col w:w="3775" w:space="721"/>
            <w:col w:w="3775"/>
          </w:cols>
          <w:docGrid w:linePitch="360"/>
        </w:sectPr>
      </w:pPr>
    </w:p>
    <w:p w14:paraId="032B4159" w14:textId="0DAB058C" w:rsidR="00AF63D2" w:rsidRPr="001843B2" w:rsidRDefault="00AF63D2" w:rsidP="00572ADC">
      <w:pPr>
        <w:spacing w:line="276" w:lineRule="auto"/>
        <w:ind w:firstLine="567"/>
        <w:rPr>
          <w:rFonts w:ascii="Times New Roman" w:hAnsi="Times New Roman" w:cs="Times New Roman"/>
          <w:lang w:val="id-ID"/>
        </w:rPr>
      </w:pPr>
      <w:r w:rsidRPr="001843B2">
        <w:rPr>
          <w:rFonts w:ascii="Times New Roman" w:hAnsi="Times New Roman" w:cs="Times New Roman"/>
          <w:lang w:val="id-ID"/>
        </w:rPr>
        <w:t>Tabel 4. Kisaran Kualitas Air Selama Penelitian</w:t>
      </w:r>
    </w:p>
    <w:tbl>
      <w:tblPr>
        <w:tblStyle w:val="TableGrid1"/>
        <w:tblW w:w="8931"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276"/>
        <w:gridCol w:w="1134"/>
        <w:gridCol w:w="1134"/>
        <w:gridCol w:w="1134"/>
        <w:gridCol w:w="1701"/>
      </w:tblGrid>
      <w:tr w:rsidR="00AF63D2" w:rsidRPr="001843B2" w14:paraId="02FC4CB1" w14:textId="77777777" w:rsidTr="00AF63D2">
        <w:trPr>
          <w:trHeight w:val="260"/>
        </w:trPr>
        <w:tc>
          <w:tcPr>
            <w:tcW w:w="2552" w:type="dxa"/>
            <w:vMerge w:val="restart"/>
            <w:tcBorders>
              <w:top w:val="single" w:sz="4" w:space="0" w:color="auto"/>
              <w:bottom w:val="single" w:sz="4" w:space="0" w:color="auto"/>
            </w:tcBorders>
            <w:vAlign w:val="center"/>
          </w:tcPr>
          <w:p w14:paraId="2D769A85" w14:textId="77777777" w:rsidR="00AF63D2" w:rsidRPr="001843B2" w:rsidRDefault="00AF63D2" w:rsidP="00572ADC">
            <w:pPr>
              <w:spacing w:line="276" w:lineRule="auto"/>
              <w:ind w:firstLine="567"/>
              <w:jc w:val="center"/>
              <w:rPr>
                <w:rFonts w:ascii="Times New Roman" w:eastAsia="Calibri" w:hAnsi="Times New Roman" w:cs="Times New Roman"/>
                <w:sz w:val="24"/>
                <w:szCs w:val="24"/>
                <w:lang w:val="id-ID"/>
              </w:rPr>
            </w:pPr>
            <w:r w:rsidRPr="001843B2">
              <w:rPr>
                <w:rFonts w:ascii="Times New Roman" w:eastAsia="Calibri" w:hAnsi="Times New Roman" w:cs="Times New Roman"/>
                <w:sz w:val="24"/>
                <w:szCs w:val="24"/>
              </w:rPr>
              <w:t>Parameter</w:t>
            </w:r>
            <w:r w:rsidRPr="001843B2">
              <w:rPr>
                <w:rFonts w:ascii="Times New Roman" w:eastAsia="Calibri" w:hAnsi="Times New Roman" w:cs="Times New Roman"/>
                <w:sz w:val="24"/>
                <w:szCs w:val="24"/>
                <w:lang w:val="id-ID"/>
              </w:rPr>
              <w:t xml:space="preserve"> Kualitas Air</w:t>
            </w:r>
          </w:p>
        </w:tc>
        <w:tc>
          <w:tcPr>
            <w:tcW w:w="4678" w:type="dxa"/>
            <w:gridSpan w:val="4"/>
            <w:tcBorders>
              <w:top w:val="single" w:sz="4" w:space="0" w:color="auto"/>
              <w:bottom w:val="single" w:sz="4" w:space="0" w:color="auto"/>
            </w:tcBorders>
            <w:vAlign w:val="center"/>
          </w:tcPr>
          <w:p w14:paraId="3A12BA15" w14:textId="77777777" w:rsidR="00AF63D2" w:rsidRPr="001843B2" w:rsidRDefault="00AF63D2" w:rsidP="00572ADC">
            <w:pPr>
              <w:spacing w:line="276" w:lineRule="auto"/>
              <w:ind w:firstLine="567"/>
              <w:jc w:val="center"/>
              <w:rPr>
                <w:rFonts w:ascii="Times New Roman" w:eastAsia="Calibri" w:hAnsi="Times New Roman" w:cs="Times New Roman"/>
                <w:sz w:val="24"/>
                <w:szCs w:val="24"/>
              </w:rPr>
            </w:pPr>
            <w:r w:rsidRPr="001843B2">
              <w:rPr>
                <w:rFonts w:ascii="Times New Roman" w:eastAsia="Calibri" w:hAnsi="Times New Roman" w:cs="Times New Roman"/>
                <w:sz w:val="24"/>
                <w:szCs w:val="24"/>
              </w:rPr>
              <w:t>Perlakuan</w:t>
            </w:r>
          </w:p>
        </w:tc>
        <w:tc>
          <w:tcPr>
            <w:tcW w:w="1701" w:type="dxa"/>
            <w:tcBorders>
              <w:top w:val="single" w:sz="4" w:space="0" w:color="auto"/>
              <w:bottom w:val="nil"/>
              <w:tl2br w:val="nil"/>
            </w:tcBorders>
          </w:tcPr>
          <w:p w14:paraId="7B799955" w14:textId="77777777" w:rsidR="00AF63D2" w:rsidRPr="001843B2" w:rsidRDefault="00AF63D2" w:rsidP="00572ADC">
            <w:pPr>
              <w:spacing w:line="276" w:lineRule="auto"/>
              <w:ind w:firstLine="567"/>
              <w:jc w:val="center"/>
              <w:rPr>
                <w:rFonts w:ascii="Times New Roman" w:eastAsia="Calibri" w:hAnsi="Times New Roman" w:cs="Times New Roman"/>
                <w:sz w:val="24"/>
                <w:szCs w:val="24"/>
                <w:lang w:val="id-ID"/>
              </w:rPr>
            </w:pPr>
            <w:r w:rsidRPr="001843B2">
              <w:rPr>
                <w:rFonts w:ascii="Times New Roman" w:eastAsia="Calibri" w:hAnsi="Times New Roman" w:cs="Times New Roman"/>
                <w:sz w:val="24"/>
                <w:szCs w:val="24"/>
                <w:lang w:val="id-ID"/>
              </w:rPr>
              <w:t>Kisaran Toleransi</w:t>
            </w:r>
          </w:p>
        </w:tc>
      </w:tr>
      <w:tr w:rsidR="00AF63D2" w:rsidRPr="001843B2" w14:paraId="2F05C82D" w14:textId="77777777" w:rsidTr="00AF63D2">
        <w:trPr>
          <w:trHeight w:val="202"/>
        </w:trPr>
        <w:tc>
          <w:tcPr>
            <w:tcW w:w="2552" w:type="dxa"/>
            <w:vMerge/>
            <w:tcBorders>
              <w:top w:val="nil"/>
              <w:bottom w:val="single" w:sz="4" w:space="0" w:color="auto"/>
            </w:tcBorders>
            <w:vAlign w:val="center"/>
          </w:tcPr>
          <w:p w14:paraId="2416CAB0" w14:textId="77777777" w:rsidR="00AF63D2" w:rsidRPr="001843B2" w:rsidRDefault="00AF63D2" w:rsidP="00572ADC">
            <w:pPr>
              <w:spacing w:line="276" w:lineRule="auto"/>
              <w:ind w:firstLine="567"/>
              <w:jc w:val="center"/>
              <w:rPr>
                <w:rFonts w:ascii="Times New Roman" w:eastAsia="Calibri" w:hAnsi="Times New Roman" w:cs="Times New Roman"/>
                <w:sz w:val="24"/>
                <w:szCs w:val="24"/>
              </w:rPr>
            </w:pPr>
          </w:p>
        </w:tc>
        <w:tc>
          <w:tcPr>
            <w:tcW w:w="1276" w:type="dxa"/>
            <w:tcBorders>
              <w:top w:val="single" w:sz="4" w:space="0" w:color="auto"/>
              <w:bottom w:val="single" w:sz="4" w:space="0" w:color="auto"/>
            </w:tcBorders>
            <w:vAlign w:val="center"/>
          </w:tcPr>
          <w:p w14:paraId="196A981C" w14:textId="77777777" w:rsidR="00AF63D2" w:rsidRPr="001843B2" w:rsidRDefault="00AF63D2" w:rsidP="00572ADC">
            <w:pPr>
              <w:spacing w:line="276" w:lineRule="auto"/>
              <w:ind w:firstLine="567"/>
              <w:jc w:val="center"/>
              <w:rPr>
                <w:rFonts w:ascii="Times New Roman" w:eastAsia="Calibri" w:hAnsi="Times New Roman" w:cs="Times New Roman"/>
                <w:sz w:val="24"/>
                <w:szCs w:val="24"/>
                <w:vertAlign w:val="subscript"/>
                <w:lang w:val="id-ID"/>
              </w:rPr>
            </w:pPr>
            <w:r w:rsidRPr="001843B2">
              <w:rPr>
                <w:rFonts w:ascii="Times New Roman" w:eastAsia="Calibri" w:hAnsi="Times New Roman" w:cs="Times New Roman"/>
                <w:sz w:val="24"/>
                <w:szCs w:val="24"/>
                <w:lang w:val="id-ID"/>
              </w:rPr>
              <w:t>E</w:t>
            </w:r>
            <w:r w:rsidRPr="001843B2">
              <w:rPr>
                <w:rFonts w:ascii="Times New Roman" w:eastAsia="Calibri" w:hAnsi="Times New Roman" w:cs="Times New Roman"/>
                <w:sz w:val="24"/>
                <w:szCs w:val="24"/>
                <w:vertAlign w:val="subscript"/>
                <w:lang w:val="id-ID"/>
              </w:rPr>
              <w:t>0</w:t>
            </w:r>
          </w:p>
        </w:tc>
        <w:tc>
          <w:tcPr>
            <w:tcW w:w="1134" w:type="dxa"/>
            <w:tcBorders>
              <w:top w:val="single" w:sz="4" w:space="0" w:color="auto"/>
              <w:bottom w:val="single" w:sz="4" w:space="0" w:color="auto"/>
              <w:right w:val="nil"/>
            </w:tcBorders>
            <w:vAlign w:val="center"/>
          </w:tcPr>
          <w:p w14:paraId="295A304E" w14:textId="77777777" w:rsidR="00AF63D2" w:rsidRPr="001843B2" w:rsidRDefault="00AF63D2" w:rsidP="00572ADC">
            <w:pPr>
              <w:spacing w:line="276" w:lineRule="auto"/>
              <w:ind w:firstLine="567"/>
              <w:jc w:val="center"/>
              <w:rPr>
                <w:rFonts w:ascii="Times New Roman" w:eastAsia="Calibri" w:hAnsi="Times New Roman" w:cs="Times New Roman"/>
                <w:sz w:val="24"/>
                <w:szCs w:val="24"/>
                <w:vertAlign w:val="subscript"/>
                <w:lang w:val="id-ID"/>
              </w:rPr>
            </w:pPr>
            <w:r w:rsidRPr="001843B2">
              <w:rPr>
                <w:rFonts w:ascii="Times New Roman" w:eastAsia="Calibri" w:hAnsi="Times New Roman" w:cs="Times New Roman"/>
                <w:sz w:val="24"/>
                <w:szCs w:val="24"/>
                <w:lang w:val="id-ID"/>
              </w:rPr>
              <w:t>E</w:t>
            </w:r>
            <w:r w:rsidRPr="001843B2">
              <w:rPr>
                <w:rFonts w:ascii="Times New Roman" w:eastAsia="Calibri" w:hAnsi="Times New Roman" w:cs="Times New Roman"/>
                <w:sz w:val="24"/>
                <w:szCs w:val="24"/>
                <w:vertAlign w:val="subscript"/>
                <w:lang w:val="id-ID"/>
              </w:rPr>
              <w:t>1</w:t>
            </w:r>
          </w:p>
        </w:tc>
        <w:tc>
          <w:tcPr>
            <w:tcW w:w="1134" w:type="dxa"/>
            <w:tcBorders>
              <w:top w:val="single" w:sz="4" w:space="0" w:color="auto"/>
              <w:left w:val="nil"/>
              <w:bottom w:val="single" w:sz="4" w:space="0" w:color="auto"/>
              <w:right w:val="nil"/>
            </w:tcBorders>
            <w:vAlign w:val="center"/>
          </w:tcPr>
          <w:p w14:paraId="03FBFAC7" w14:textId="77777777" w:rsidR="00AF63D2" w:rsidRPr="001843B2" w:rsidRDefault="00AF63D2" w:rsidP="00572ADC">
            <w:pPr>
              <w:spacing w:line="276" w:lineRule="auto"/>
              <w:ind w:firstLine="567"/>
              <w:jc w:val="center"/>
              <w:rPr>
                <w:rFonts w:ascii="Times New Roman" w:eastAsia="Calibri" w:hAnsi="Times New Roman" w:cs="Times New Roman"/>
                <w:sz w:val="24"/>
                <w:szCs w:val="24"/>
                <w:vertAlign w:val="subscript"/>
                <w:lang w:val="id-ID"/>
              </w:rPr>
            </w:pPr>
            <w:r w:rsidRPr="001843B2">
              <w:rPr>
                <w:rFonts w:ascii="Times New Roman" w:eastAsia="Calibri" w:hAnsi="Times New Roman" w:cs="Times New Roman"/>
                <w:sz w:val="24"/>
                <w:szCs w:val="24"/>
                <w:lang w:val="id-ID"/>
              </w:rPr>
              <w:t>E</w:t>
            </w:r>
            <w:r w:rsidRPr="001843B2">
              <w:rPr>
                <w:rFonts w:ascii="Times New Roman" w:eastAsia="Calibri" w:hAnsi="Times New Roman" w:cs="Times New Roman"/>
                <w:sz w:val="24"/>
                <w:szCs w:val="24"/>
                <w:vertAlign w:val="subscript"/>
                <w:lang w:val="id-ID"/>
              </w:rPr>
              <w:t>2</w:t>
            </w:r>
          </w:p>
        </w:tc>
        <w:tc>
          <w:tcPr>
            <w:tcW w:w="1134" w:type="dxa"/>
            <w:tcBorders>
              <w:top w:val="single" w:sz="4" w:space="0" w:color="auto"/>
              <w:left w:val="nil"/>
              <w:bottom w:val="single" w:sz="4" w:space="0" w:color="auto"/>
            </w:tcBorders>
            <w:vAlign w:val="center"/>
          </w:tcPr>
          <w:p w14:paraId="74D060FB" w14:textId="77777777" w:rsidR="00AF63D2" w:rsidRPr="001843B2" w:rsidRDefault="00AF63D2" w:rsidP="00572ADC">
            <w:pPr>
              <w:spacing w:line="276" w:lineRule="auto"/>
              <w:ind w:firstLine="567"/>
              <w:jc w:val="center"/>
              <w:rPr>
                <w:rFonts w:ascii="Times New Roman" w:eastAsia="Calibri" w:hAnsi="Times New Roman" w:cs="Times New Roman"/>
                <w:sz w:val="24"/>
                <w:szCs w:val="24"/>
                <w:vertAlign w:val="subscript"/>
                <w:lang w:val="id-ID"/>
              </w:rPr>
            </w:pPr>
            <w:r w:rsidRPr="001843B2">
              <w:rPr>
                <w:rFonts w:ascii="Times New Roman" w:eastAsia="Calibri" w:hAnsi="Times New Roman" w:cs="Times New Roman"/>
                <w:sz w:val="24"/>
                <w:szCs w:val="24"/>
                <w:lang w:val="id-ID"/>
              </w:rPr>
              <w:t>E</w:t>
            </w:r>
            <w:r w:rsidRPr="001843B2">
              <w:rPr>
                <w:rFonts w:ascii="Times New Roman" w:eastAsia="Calibri" w:hAnsi="Times New Roman" w:cs="Times New Roman"/>
                <w:sz w:val="24"/>
                <w:szCs w:val="24"/>
                <w:vertAlign w:val="subscript"/>
                <w:lang w:val="id-ID"/>
              </w:rPr>
              <w:t>3</w:t>
            </w:r>
          </w:p>
        </w:tc>
        <w:tc>
          <w:tcPr>
            <w:tcW w:w="1701" w:type="dxa"/>
            <w:tcBorders>
              <w:top w:val="nil"/>
              <w:bottom w:val="single" w:sz="4" w:space="0" w:color="auto"/>
              <w:tl2br w:val="nil"/>
            </w:tcBorders>
          </w:tcPr>
          <w:p w14:paraId="79258254" w14:textId="77777777" w:rsidR="00AF63D2" w:rsidRPr="001843B2" w:rsidRDefault="00AF63D2" w:rsidP="00572ADC">
            <w:pPr>
              <w:spacing w:line="276" w:lineRule="auto"/>
              <w:ind w:firstLine="567"/>
              <w:rPr>
                <w:rFonts w:ascii="Times New Roman" w:eastAsia="Calibri" w:hAnsi="Times New Roman" w:cs="Times New Roman"/>
                <w:sz w:val="24"/>
                <w:szCs w:val="24"/>
              </w:rPr>
            </w:pPr>
          </w:p>
        </w:tc>
      </w:tr>
      <w:tr w:rsidR="00AF63D2" w:rsidRPr="001843B2" w14:paraId="62ECD36B" w14:textId="77777777" w:rsidTr="00AF63D2">
        <w:trPr>
          <w:trHeight w:val="276"/>
        </w:trPr>
        <w:tc>
          <w:tcPr>
            <w:tcW w:w="2552" w:type="dxa"/>
            <w:tcBorders>
              <w:top w:val="single" w:sz="4" w:space="0" w:color="auto"/>
              <w:bottom w:val="nil"/>
            </w:tcBorders>
            <w:vAlign w:val="center"/>
          </w:tcPr>
          <w:p w14:paraId="0BDD4356" w14:textId="77777777" w:rsidR="00AF63D2" w:rsidRPr="001843B2" w:rsidRDefault="00AF63D2" w:rsidP="00572ADC">
            <w:pPr>
              <w:spacing w:line="276" w:lineRule="auto"/>
              <w:ind w:firstLine="567"/>
              <w:rPr>
                <w:rFonts w:ascii="Times New Roman" w:eastAsia="Calibri" w:hAnsi="Times New Roman" w:cs="Times New Roman"/>
                <w:lang w:val="id-ID"/>
              </w:rPr>
            </w:pPr>
            <w:r w:rsidRPr="001843B2">
              <w:rPr>
                <w:rFonts w:ascii="Times New Roman" w:eastAsia="Calibri" w:hAnsi="Times New Roman" w:cs="Times New Roman"/>
                <w:lang w:val="id-ID"/>
              </w:rPr>
              <w:t>Suhu (ºC)</w:t>
            </w:r>
          </w:p>
        </w:tc>
        <w:tc>
          <w:tcPr>
            <w:tcW w:w="1276" w:type="dxa"/>
            <w:tcBorders>
              <w:top w:val="single" w:sz="4" w:space="0" w:color="auto"/>
              <w:bottom w:val="nil"/>
            </w:tcBorders>
            <w:vAlign w:val="center"/>
          </w:tcPr>
          <w:p w14:paraId="426CFDAE" w14:textId="77777777" w:rsidR="00AF63D2" w:rsidRPr="001843B2" w:rsidRDefault="00AF63D2" w:rsidP="00572ADC">
            <w:pPr>
              <w:spacing w:line="276" w:lineRule="auto"/>
              <w:jc w:val="center"/>
              <w:rPr>
                <w:rFonts w:ascii="Times New Roman" w:eastAsia="Calibri" w:hAnsi="Times New Roman" w:cs="Times New Roman"/>
                <w:lang w:val="id-ID"/>
              </w:rPr>
            </w:pPr>
            <w:r w:rsidRPr="001843B2">
              <w:rPr>
                <w:rFonts w:ascii="Times New Roman" w:eastAsia="Calibri" w:hAnsi="Times New Roman" w:cs="Times New Roman"/>
                <w:lang w:val="id-ID"/>
              </w:rPr>
              <w:t>27,8-28,9</w:t>
            </w:r>
          </w:p>
        </w:tc>
        <w:tc>
          <w:tcPr>
            <w:tcW w:w="1134" w:type="dxa"/>
            <w:tcBorders>
              <w:top w:val="single" w:sz="4" w:space="0" w:color="auto"/>
              <w:bottom w:val="nil"/>
              <w:right w:val="nil"/>
            </w:tcBorders>
            <w:vAlign w:val="center"/>
          </w:tcPr>
          <w:p w14:paraId="6A4CC1F8" w14:textId="77777777" w:rsidR="00AF63D2" w:rsidRPr="001843B2" w:rsidRDefault="00AF63D2" w:rsidP="00572ADC">
            <w:pPr>
              <w:spacing w:line="276" w:lineRule="auto"/>
              <w:rPr>
                <w:rFonts w:ascii="Times New Roman" w:eastAsia="Calibri" w:hAnsi="Times New Roman" w:cs="Times New Roman"/>
                <w:lang w:val="id-ID"/>
              </w:rPr>
            </w:pPr>
            <w:r w:rsidRPr="001843B2">
              <w:rPr>
                <w:rFonts w:ascii="Times New Roman" w:eastAsia="Calibri" w:hAnsi="Times New Roman" w:cs="Times New Roman"/>
                <w:lang w:val="id-ID"/>
              </w:rPr>
              <w:t>27,8-28,9</w:t>
            </w:r>
          </w:p>
        </w:tc>
        <w:tc>
          <w:tcPr>
            <w:tcW w:w="1134" w:type="dxa"/>
            <w:tcBorders>
              <w:top w:val="single" w:sz="4" w:space="0" w:color="auto"/>
              <w:left w:val="nil"/>
              <w:bottom w:val="nil"/>
              <w:right w:val="nil"/>
            </w:tcBorders>
            <w:vAlign w:val="center"/>
          </w:tcPr>
          <w:p w14:paraId="1DBA250E" w14:textId="77777777" w:rsidR="00AF63D2" w:rsidRPr="001843B2" w:rsidRDefault="00AF63D2" w:rsidP="00572ADC">
            <w:pPr>
              <w:spacing w:line="276" w:lineRule="auto"/>
              <w:rPr>
                <w:rFonts w:ascii="Times New Roman" w:eastAsia="Calibri" w:hAnsi="Times New Roman" w:cs="Times New Roman"/>
                <w:lang w:val="id-ID"/>
              </w:rPr>
            </w:pPr>
            <w:r w:rsidRPr="001843B2">
              <w:rPr>
                <w:rFonts w:ascii="Times New Roman" w:eastAsia="Calibri" w:hAnsi="Times New Roman" w:cs="Times New Roman"/>
                <w:lang w:val="id-ID"/>
              </w:rPr>
              <w:t>27,8-28,9</w:t>
            </w:r>
          </w:p>
        </w:tc>
        <w:tc>
          <w:tcPr>
            <w:tcW w:w="1134" w:type="dxa"/>
            <w:tcBorders>
              <w:top w:val="single" w:sz="4" w:space="0" w:color="auto"/>
              <w:left w:val="nil"/>
              <w:bottom w:val="nil"/>
            </w:tcBorders>
            <w:vAlign w:val="center"/>
          </w:tcPr>
          <w:p w14:paraId="092C5B63" w14:textId="77777777" w:rsidR="00AF63D2" w:rsidRPr="001843B2" w:rsidRDefault="00AF63D2" w:rsidP="00572ADC">
            <w:pPr>
              <w:spacing w:line="276" w:lineRule="auto"/>
              <w:rPr>
                <w:rFonts w:ascii="Times New Roman" w:eastAsia="Calibri" w:hAnsi="Times New Roman" w:cs="Times New Roman"/>
                <w:lang w:val="id-ID"/>
              </w:rPr>
            </w:pPr>
            <w:r w:rsidRPr="001843B2">
              <w:rPr>
                <w:rFonts w:ascii="Times New Roman" w:eastAsia="Calibri" w:hAnsi="Times New Roman" w:cs="Times New Roman"/>
                <w:lang w:val="id-ID"/>
              </w:rPr>
              <w:t>27,8-28,9</w:t>
            </w:r>
          </w:p>
        </w:tc>
        <w:tc>
          <w:tcPr>
            <w:tcW w:w="1701" w:type="dxa"/>
            <w:tcBorders>
              <w:top w:val="single" w:sz="4" w:space="0" w:color="auto"/>
              <w:bottom w:val="nil"/>
            </w:tcBorders>
          </w:tcPr>
          <w:p w14:paraId="05BA9B84" w14:textId="77777777" w:rsidR="00AF63D2" w:rsidRPr="001843B2" w:rsidRDefault="00AF63D2" w:rsidP="00572ADC">
            <w:pPr>
              <w:spacing w:line="276" w:lineRule="auto"/>
              <w:ind w:firstLine="567"/>
              <w:jc w:val="center"/>
              <w:rPr>
                <w:rFonts w:ascii="Times New Roman" w:eastAsia="Calibri" w:hAnsi="Times New Roman" w:cs="Times New Roman"/>
                <w:lang w:val="id-ID"/>
              </w:rPr>
            </w:pPr>
            <w:r w:rsidRPr="001843B2">
              <w:rPr>
                <w:rFonts w:ascii="Times New Roman" w:eastAsia="Calibri" w:hAnsi="Times New Roman" w:cs="Times New Roman"/>
                <w:lang w:val="id-ID"/>
              </w:rPr>
              <w:t>27-29 (a)</w:t>
            </w:r>
          </w:p>
        </w:tc>
      </w:tr>
      <w:tr w:rsidR="00AF63D2" w:rsidRPr="001843B2" w14:paraId="0E2DC934" w14:textId="77777777" w:rsidTr="00AF63D2">
        <w:trPr>
          <w:trHeight w:val="276"/>
        </w:trPr>
        <w:tc>
          <w:tcPr>
            <w:tcW w:w="2552" w:type="dxa"/>
            <w:tcBorders>
              <w:top w:val="nil"/>
              <w:bottom w:val="nil"/>
            </w:tcBorders>
            <w:vAlign w:val="center"/>
          </w:tcPr>
          <w:p w14:paraId="3277A01D" w14:textId="77777777" w:rsidR="00AF63D2" w:rsidRPr="001843B2" w:rsidRDefault="00AF63D2" w:rsidP="00572ADC">
            <w:pPr>
              <w:spacing w:line="276" w:lineRule="auto"/>
              <w:ind w:firstLine="567"/>
              <w:rPr>
                <w:rFonts w:ascii="Times New Roman" w:eastAsia="Calibri" w:hAnsi="Times New Roman" w:cs="Times New Roman"/>
                <w:lang w:val="id-ID"/>
              </w:rPr>
            </w:pPr>
            <w:r w:rsidRPr="001843B2">
              <w:rPr>
                <w:rFonts w:ascii="Times New Roman" w:eastAsia="Calibri" w:hAnsi="Times New Roman" w:cs="Times New Roman"/>
                <w:lang w:val="id-ID"/>
              </w:rPr>
              <w:t>pH</w:t>
            </w:r>
          </w:p>
        </w:tc>
        <w:tc>
          <w:tcPr>
            <w:tcW w:w="1276" w:type="dxa"/>
            <w:tcBorders>
              <w:top w:val="nil"/>
              <w:bottom w:val="nil"/>
            </w:tcBorders>
            <w:vAlign w:val="center"/>
          </w:tcPr>
          <w:p w14:paraId="3246561F" w14:textId="77777777" w:rsidR="00AF63D2" w:rsidRPr="001843B2" w:rsidRDefault="00AF63D2" w:rsidP="00572ADC">
            <w:pPr>
              <w:spacing w:line="276" w:lineRule="auto"/>
              <w:rPr>
                <w:rFonts w:ascii="Times New Roman" w:eastAsia="Calibri" w:hAnsi="Times New Roman" w:cs="Times New Roman"/>
                <w:lang w:val="id-ID"/>
              </w:rPr>
            </w:pPr>
            <w:r w:rsidRPr="001843B2">
              <w:rPr>
                <w:rFonts w:ascii="Times New Roman" w:eastAsia="Calibri" w:hAnsi="Times New Roman" w:cs="Times New Roman"/>
                <w:lang w:val="id-ID"/>
              </w:rPr>
              <w:t>6,8-7,0</w:t>
            </w:r>
          </w:p>
        </w:tc>
        <w:tc>
          <w:tcPr>
            <w:tcW w:w="1134" w:type="dxa"/>
            <w:tcBorders>
              <w:top w:val="nil"/>
              <w:bottom w:val="nil"/>
              <w:right w:val="nil"/>
            </w:tcBorders>
            <w:vAlign w:val="center"/>
          </w:tcPr>
          <w:p w14:paraId="4F62B814" w14:textId="77777777" w:rsidR="00AF63D2" w:rsidRPr="001843B2" w:rsidRDefault="00AF63D2" w:rsidP="00572ADC">
            <w:pPr>
              <w:spacing w:line="276" w:lineRule="auto"/>
              <w:rPr>
                <w:rFonts w:ascii="Times New Roman" w:eastAsia="Calibri" w:hAnsi="Times New Roman" w:cs="Times New Roman"/>
                <w:lang w:val="id-ID"/>
              </w:rPr>
            </w:pPr>
            <w:r w:rsidRPr="001843B2">
              <w:rPr>
                <w:rFonts w:ascii="Times New Roman" w:eastAsia="Calibri" w:hAnsi="Times New Roman" w:cs="Times New Roman"/>
                <w:lang w:val="id-ID"/>
              </w:rPr>
              <w:t>6,9-7,0</w:t>
            </w:r>
          </w:p>
        </w:tc>
        <w:tc>
          <w:tcPr>
            <w:tcW w:w="1134" w:type="dxa"/>
            <w:tcBorders>
              <w:top w:val="nil"/>
              <w:left w:val="nil"/>
              <w:bottom w:val="nil"/>
              <w:right w:val="nil"/>
            </w:tcBorders>
            <w:vAlign w:val="center"/>
          </w:tcPr>
          <w:p w14:paraId="193CC8C9" w14:textId="77777777" w:rsidR="00AF63D2" w:rsidRPr="001843B2" w:rsidRDefault="00AF63D2" w:rsidP="00572ADC">
            <w:pPr>
              <w:spacing w:line="276" w:lineRule="auto"/>
              <w:rPr>
                <w:rFonts w:ascii="Times New Roman" w:eastAsia="Calibri" w:hAnsi="Times New Roman" w:cs="Times New Roman"/>
                <w:lang w:val="id-ID"/>
              </w:rPr>
            </w:pPr>
            <w:r w:rsidRPr="001843B2">
              <w:rPr>
                <w:rFonts w:ascii="Times New Roman" w:eastAsia="Calibri" w:hAnsi="Times New Roman" w:cs="Times New Roman"/>
                <w:lang w:val="id-ID"/>
              </w:rPr>
              <w:t>6,9-7,0</w:t>
            </w:r>
          </w:p>
        </w:tc>
        <w:tc>
          <w:tcPr>
            <w:tcW w:w="1134" w:type="dxa"/>
            <w:tcBorders>
              <w:top w:val="nil"/>
              <w:left w:val="nil"/>
              <w:bottom w:val="nil"/>
            </w:tcBorders>
            <w:vAlign w:val="center"/>
          </w:tcPr>
          <w:p w14:paraId="4BEF819D" w14:textId="77777777" w:rsidR="00AF63D2" w:rsidRPr="001843B2" w:rsidRDefault="00AF63D2" w:rsidP="00572ADC">
            <w:pPr>
              <w:spacing w:line="276" w:lineRule="auto"/>
              <w:rPr>
                <w:rFonts w:ascii="Times New Roman" w:eastAsia="Calibri" w:hAnsi="Times New Roman" w:cs="Times New Roman"/>
                <w:lang w:val="id-ID"/>
              </w:rPr>
            </w:pPr>
            <w:r w:rsidRPr="001843B2">
              <w:rPr>
                <w:rFonts w:ascii="Times New Roman" w:eastAsia="Calibri" w:hAnsi="Times New Roman" w:cs="Times New Roman"/>
                <w:lang w:val="id-ID"/>
              </w:rPr>
              <w:t>6,9-7,0</w:t>
            </w:r>
          </w:p>
        </w:tc>
        <w:tc>
          <w:tcPr>
            <w:tcW w:w="1701" w:type="dxa"/>
            <w:tcBorders>
              <w:top w:val="nil"/>
              <w:bottom w:val="nil"/>
            </w:tcBorders>
          </w:tcPr>
          <w:p w14:paraId="3E4C3F86" w14:textId="77777777" w:rsidR="00AF63D2" w:rsidRPr="001843B2" w:rsidRDefault="00AF63D2" w:rsidP="00572ADC">
            <w:pPr>
              <w:spacing w:line="276" w:lineRule="auto"/>
              <w:ind w:firstLine="567"/>
              <w:jc w:val="center"/>
              <w:rPr>
                <w:rFonts w:ascii="Times New Roman" w:eastAsia="Calibri" w:hAnsi="Times New Roman" w:cs="Times New Roman"/>
                <w:lang w:val="id-ID"/>
              </w:rPr>
            </w:pPr>
            <w:r w:rsidRPr="001843B2">
              <w:rPr>
                <w:rFonts w:ascii="Times New Roman" w:eastAsia="Calibri" w:hAnsi="Times New Roman" w:cs="Times New Roman"/>
                <w:lang w:val="id-ID"/>
              </w:rPr>
              <w:t>6,5-7 (b)</w:t>
            </w:r>
          </w:p>
        </w:tc>
      </w:tr>
      <w:tr w:rsidR="00AF63D2" w:rsidRPr="001843B2" w14:paraId="2B0E6E01" w14:textId="77777777" w:rsidTr="00AF63D2">
        <w:trPr>
          <w:trHeight w:val="276"/>
        </w:trPr>
        <w:tc>
          <w:tcPr>
            <w:tcW w:w="2552" w:type="dxa"/>
            <w:tcBorders>
              <w:top w:val="nil"/>
              <w:bottom w:val="nil"/>
            </w:tcBorders>
            <w:vAlign w:val="center"/>
          </w:tcPr>
          <w:p w14:paraId="0D8C9B59" w14:textId="77777777" w:rsidR="00AF63D2" w:rsidRPr="001843B2" w:rsidRDefault="00AF63D2" w:rsidP="00572ADC">
            <w:pPr>
              <w:spacing w:line="276" w:lineRule="auto"/>
              <w:ind w:firstLine="567"/>
              <w:rPr>
                <w:rFonts w:ascii="Times New Roman" w:eastAsia="Calibri" w:hAnsi="Times New Roman" w:cs="Times New Roman"/>
                <w:lang w:val="id-ID"/>
              </w:rPr>
            </w:pPr>
            <w:r w:rsidRPr="001843B2">
              <w:rPr>
                <w:rFonts w:ascii="Times New Roman" w:eastAsia="Calibri" w:hAnsi="Times New Roman" w:cs="Times New Roman"/>
                <w:lang w:val="id-ID"/>
              </w:rPr>
              <w:t>DO (mg/l)</w:t>
            </w:r>
          </w:p>
        </w:tc>
        <w:tc>
          <w:tcPr>
            <w:tcW w:w="1276" w:type="dxa"/>
            <w:tcBorders>
              <w:top w:val="nil"/>
              <w:bottom w:val="nil"/>
            </w:tcBorders>
            <w:vAlign w:val="center"/>
          </w:tcPr>
          <w:p w14:paraId="6630556F" w14:textId="77777777" w:rsidR="00AF63D2" w:rsidRPr="001843B2" w:rsidRDefault="00AF63D2" w:rsidP="00572ADC">
            <w:pPr>
              <w:spacing w:line="276" w:lineRule="auto"/>
              <w:rPr>
                <w:rFonts w:ascii="Times New Roman" w:eastAsia="Calibri" w:hAnsi="Times New Roman" w:cs="Times New Roman"/>
                <w:lang w:val="id-ID"/>
              </w:rPr>
            </w:pPr>
            <w:r w:rsidRPr="001843B2">
              <w:rPr>
                <w:rFonts w:ascii="Times New Roman" w:eastAsia="Calibri" w:hAnsi="Times New Roman" w:cs="Times New Roman"/>
                <w:lang w:val="id-ID"/>
              </w:rPr>
              <w:t>6,3-6,5</w:t>
            </w:r>
          </w:p>
        </w:tc>
        <w:tc>
          <w:tcPr>
            <w:tcW w:w="1134" w:type="dxa"/>
            <w:tcBorders>
              <w:top w:val="nil"/>
              <w:bottom w:val="nil"/>
              <w:right w:val="nil"/>
            </w:tcBorders>
            <w:vAlign w:val="center"/>
          </w:tcPr>
          <w:p w14:paraId="674A74B0" w14:textId="77777777" w:rsidR="00AF63D2" w:rsidRPr="001843B2" w:rsidRDefault="00AF63D2" w:rsidP="00572ADC">
            <w:pPr>
              <w:spacing w:line="276" w:lineRule="auto"/>
              <w:rPr>
                <w:rFonts w:ascii="Times New Roman" w:eastAsia="Calibri" w:hAnsi="Times New Roman" w:cs="Times New Roman"/>
                <w:lang w:val="id-ID"/>
              </w:rPr>
            </w:pPr>
            <w:r w:rsidRPr="001843B2">
              <w:rPr>
                <w:rFonts w:ascii="Times New Roman" w:eastAsia="Calibri" w:hAnsi="Times New Roman" w:cs="Times New Roman"/>
                <w:lang w:val="id-ID"/>
              </w:rPr>
              <w:t>6,3-6,5</w:t>
            </w:r>
          </w:p>
        </w:tc>
        <w:tc>
          <w:tcPr>
            <w:tcW w:w="1134" w:type="dxa"/>
            <w:tcBorders>
              <w:top w:val="nil"/>
              <w:left w:val="nil"/>
              <w:bottom w:val="nil"/>
              <w:right w:val="nil"/>
            </w:tcBorders>
            <w:vAlign w:val="center"/>
          </w:tcPr>
          <w:p w14:paraId="2E6B7D53" w14:textId="77777777" w:rsidR="00AF63D2" w:rsidRPr="001843B2" w:rsidRDefault="00AF63D2" w:rsidP="00572ADC">
            <w:pPr>
              <w:spacing w:line="276" w:lineRule="auto"/>
              <w:rPr>
                <w:rFonts w:ascii="Times New Roman" w:eastAsia="Calibri" w:hAnsi="Times New Roman" w:cs="Times New Roman"/>
                <w:lang w:val="id-ID"/>
              </w:rPr>
            </w:pPr>
            <w:r w:rsidRPr="001843B2">
              <w:rPr>
                <w:rFonts w:ascii="Times New Roman" w:eastAsia="Calibri" w:hAnsi="Times New Roman" w:cs="Times New Roman"/>
                <w:lang w:val="id-ID"/>
              </w:rPr>
              <w:t>6,3-6,5</w:t>
            </w:r>
          </w:p>
        </w:tc>
        <w:tc>
          <w:tcPr>
            <w:tcW w:w="1134" w:type="dxa"/>
            <w:tcBorders>
              <w:top w:val="nil"/>
              <w:left w:val="nil"/>
              <w:bottom w:val="nil"/>
            </w:tcBorders>
            <w:vAlign w:val="center"/>
          </w:tcPr>
          <w:p w14:paraId="6CB39684" w14:textId="77777777" w:rsidR="00AF63D2" w:rsidRPr="001843B2" w:rsidRDefault="00AF63D2" w:rsidP="00572ADC">
            <w:pPr>
              <w:spacing w:line="276" w:lineRule="auto"/>
              <w:rPr>
                <w:rFonts w:ascii="Times New Roman" w:eastAsia="Calibri" w:hAnsi="Times New Roman" w:cs="Times New Roman"/>
                <w:lang w:val="id-ID"/>
              </w:rPr>
            </w:pPr>
            <w:r w:rsidRPr="001843B2">
              <w:rPr>
                <w:rFonts w:ascii="Times New Roman" w:eastAsia="Calibri" w:hAnsi="Times New Roman" w:cs="Times New Roman"/>
                <w:lang w:val="id-ID"/>
              </w:rPr>
              <w:t>6,3-6,5</w:t>
            </w:r>
          </w:p>
        </w:tc>
        <w:tc>
          <w:tcPr>
            <w:tcW w:w="1701" w:type="dxa"/>
            <w:tcBorders>
              <w:top w:val="nil"/>
              <w:bottom w:val="nil"/>
            </w:tcBorders>
          </w:tcPr>
          <w:p w14:paraId="40A23D17" w14:textId="77777777" w:rsidR="00AF63D2" w:rsidRPr="001843B2" w:rsidRDefault="00AF63D2" w:rsidP="00572ADC">
            <w:pPr>
              <w:spacing w:line="276" w:lineRule="auto"/>
              <w:ind w:firstLine="567"/>
              <w:jc w:val="center"/>
              <w:rPr>
                <w:rFonts w:ascii="Times New Roman" w:eastAsia="Calibri" w:hAnsi="Times New Roman" w:cs="Times New Roman"/>
                <w:lang w:val="id-ID"/>
              </w:rPr>
            </w:pPr>
            <w:r w:rsidRPr="001843B2">
              <w:rPr>
                <w:rFonts w:ascii="Times New Roman" w:eastAsia="Calibri" w:hAnsi="Times New Roman" w:cs="Times New Roman"/>
                <w:lang w:val="id-ID"/>
              </w:rPr>
              <w:t>&gt;2,0 (c)</w:t>
            </w:r>
          </w:p>
        </w:tc>
      </w:tr>
      <w:tr w:rsidR="00AF63D2" w:rsidRPr="001843B2" w14:paraId="4D695FE4" w14:textId="77777777" w:rsidTr="00AF63D2">
        <w:trPr>
          <w:trHeight w:val="276"/>
        </w:trPr>
        <w:tc>
          <w:tcPr>
            <w:tcW w:w="2552" w:type="dxa"/>
            <w:tcBorders>
              <w:top w:val="nil"/>
              <w:bottom w:val="single" w:sz="4" w:space="0" w:color="auto"/>
            </w:tcBorders>
            <w:vAlign w:val="center"/>
          </w:tcPr>
          <w:p w14:paraId="639EDD40" w14:textId="77777777" w:rsidR="00AF63D2" w:rsidRPr="001843B2" w:rsidRDefault="00AF63D2" w:rsidP="00572ADC">
            <w:pPr>
              <w:spacing w:line="276" w:lineRule="auto"/>
              <w:ind w:firstLine="567"/>
              <w:rPr>
                <w:rFonts w:ascii="Times New Roman" w:eastAsia="Calibri" w:hAnsi="Times New Roman" w:cs="Times New Roman"/>
                <w:lang w:val="id-ID"/>
              </w:rPr>
            </w:pPr>
            <w:r w:rsidRPr="001843B2">
              <w:rPr>
                <w:rFonts w:ascii="Times New Roman" w:eastAsia="Calibri" w:hAnsi="Times New Roman" w:cs="Times New Roman"/>
                <w:lang w:val="id-ID"/>
              </w:rPr>
              <w:t>Amonia (mg/l)</w:t>
            </w:r>
          </w:p>
        </w:tc>
        <w:tc>
          <w:tcPr>
            <w:tcW w:w="1276" w:type="dxa"/>
            <w:tcBorders>
              <w:top w:val="nil"/>
              <w:bottom w:val="single" w:sz="4" w:space="0" w:color="auto"/>
            </w:tcBorders>
            <w:vAlign w:val="center"/>
          </w:tcPr>
          <w:p w14:paraId="609AC5A0" w14:textId="77777777" w:rsidR="00AF63D2" w:rsidRPr="001843B2" w:rsidRDefault="00AF63D2" w:rsidP="00572ADC">
            <w:pPr>
              <w:spacing w:line="276" w:lineRule="auto"/>
              <w:rPr>
                <w:rFonts w:ascii="Times New Roman" w:eastAsia="Calibri" w:hAnsi="Times New Roman" w:cs="Times New Roman"/>
                <w:lang w:val="id-ID"/>
              </w:rPr>
            </w:pPr>
            <w:r w:rsidRPr="001843B2">
              <w:rPr>
                <w:rFonts w:ascii="Times New Roman" w:eastAsia="Calibri" w:hAnsi="Times New Roman" w:cs="Times New Roman"/>
                <w:lang w:val="id-ID"/>
              </w:rPr>
              <w:t>0,09-0,11</w:t>
            </w:r>
          </w:p>
        </w:tc>
        <w:tc>
          <w:tcPr>
            <w:tcW w:w="1134" w:type="dxa"/>
            <w:tcBorders>
              <w:top w:val="nil"/>
              <w:bottom w:val="single" w:sz="4" w:space="0" w:color="auto"/>
              <w:right w:val="nil"/>
            </w:tcBorders>
            <w:vAlign w:val="center"/>
          </w:tcPr>
          <w:p w14:paraId="2C9C821D" w14:textId="77777777" w:rsidR="00AF63D2" w:rsidRPr="001843B2" w:rsidRDefault="00AF63D2" w:rsidP="00572ADC">
            <w:pPr>
              <w:spacing w:line="276" w:lineRule="auto"/>
              <w:rPr>
                <w:rFonts w:ascii="Times New Roman" w:eastAsia="Calibri" w:hAnsi="Times New Roman" w:cs="Times New Roman"/>
                <w:lang w:val="id-ID"/>
              </w:rPr>
            </w:pPr>
            <w:r w:rsidRPr="001843B2">
              <w:rPr>
                <w:rFonts w:ascii="Times New Roman" w:eastAsia="Calibri" w:hAnsi="Times New Roman" w:cs="Times New Roman"/>
                <w:lang w:val="id-ID"/>
              </w:rPr>
              <w:t>0,10-0,11</w:t>
            </w:r>
          </w:p>
        </w:tc>
        <w:tc>
          <w:tcPr>
            <w:tcW w:w="1134" w:type="dxa"/>
            <w:tcBorders>
              <w:top w:val="nil"/>
              <w:left w:val="nil"/>
              <w:bottom w:val="single" w:sz="4" w:space="0" w:color="auto"/>
              <w:right w:val="nil"/>
            </w:tcBorders>
            <w:vAlign w:val="center"/>
          </w:tcPr>
          <w:p w14:paraId="0B385719" w14:textId="77777777" w:rsidR="00AF63D2" w:rsidRPr="001843B2" w:rsidRDefault="00AF63D2" w:rsidP="00572ADC">
            <w:pPr>
              <w:spacing w:line="276" w:lineRule="auto"/>
              <w:rPr>
                <w:rFonts w:ascii="Times New Roman" w:eastAsia="Calibri" w:hAnsi="Times New Roman" w:cs="Times New Roman"/>
                <w:lang w:val="id-ID"/>
              </w:rPr>
            </w:pPr>
            <w:r w:rsidRPr="001843B2">
              <w:rPr>
                <w:rFonts w:ascii="Times New Roman" w:eastAsia="Calibri" w:hAnsi="Times New Roman" w:cs="Times New Roman"/>
                <w:lang w:val="id-ID"/>
              </w:rPr>
              <w:t>0,09-0,10</w:t>
            </w:r>
          </w:p>
        </w:tc>
        <w:tc>
          <w:tcPr>
            <w:tcW w:w="1134" w:type="dxa"/>
            <w:tcBorders>
              <w:top w:val="nil"/>
              <w:left w:val="nil"/>
              <w:bottom w:val="single" w:sz="4" w:space="0" w:color="auto"/>
            </w:tcBorders>
            <w:vAlign w:val="center"/>
          </w:tcPr>
          <w:p w14:paraId="0B721547" w14:textId="77777777" w:rsidR="00AF63D2" w:rsidRPr="001843B2" w:rsidRDefault="00AF63D2" w:rsidP="00572ADC">
            <w:pPr>
              <w:spacing w:line="276" w:lineRule="auto"/>
              <w:rPr>
                <w:rFonts w:ascii="Times New Roman" w:eastAsia="Calibri" w:hAnsi="Times New Roman" w:cs="Times New Roman"/>
                <w:lang w:val="id-ID"/>
              </w:rPr>
            </w:pPr>
            <w:r w:rsidRPr="001843B2">
              <w:rPr>
                <w:rFonts w:ascii="Times New Roman" w:eastAsia="Calibri" w:hAnsi="Times New Roman" w:cs="Times New Roman"/>
                <w:lang w:val="id-ID"/>
              </w:rPr>
              <w:t>0,09-0,11</w:t>
            </w:r>
          </w:p>
        </w:tc>
        <w:tc>
          <w:tcPr>
            <w:tcW w:w="1701" w:type="dxa"/>
            <w:tcBorders>
              <w:top w:val="nil"/>
              <w:bottom w:val="single" w:sz="4" w:space="0" w:color="auto"/>
            </w:tcBorders>
          </w:tcPr>
          <w:p w14:paraId="32A70B4D" w14:textId="30793FFF" w:rsidR="00AF63D2" w:rsidRPr="001843B2" w:rsidRDefault="00AF63D2" w:rsidP="00572ADC">
            <w:pPr>
              <w:spacing w:line="276" w:lineRule="auto"/>
              <w:ind w:firstLine="567"/>
              <w:jc w:val="center"/>
              <w:rPr>
                <w:rFonts w:ascii="Times New Roman" w:eastAsia="Calibri" w:hAnsi="Times New Roman" w:cs="Times New Roman"/>
                <w:lang w:val="id-ID"/>
              </w:rPr>
            </w:pPr>
            <w:r w:rsidRPr="001843B2">
              <w:rPr>
                <w:rFonts w:ascii="Times New Roman" w:eastAsia="Calibri" w:hAnsi="Times New Roman" w:cs="Times New Roman"/>
                <w:lang w:val="id-ID"/>
              </w:rPr>
              <w:t>&gt;1,0 (c)</w:t>
            </w:r>
          </w:p>
        </w:tc>
      </w:tr>
    </w:tbl>
    <w:p w14:paraId="7F90B08B" w14:textId="77777777" w:rsidR="000573E8" w:rsidRPr="001843B2" w:rsidRDefault="000573E8" w:rsidP="00572ADC">
      <w:pPr>
        <w:spacing w:line="276" w:lineRule="auto"/>
        <w:ind w:firstLine="567"/>
        <w:rPr>
          <w:rFonts w:ascii="Times New Roman" w:hAnsi="Times New Roman" w:cs="Times New Roman"/>
          <w:sz w:val="22"/>
          <w:szCs w:val="22"/>
          <w:lang w:val="id-ID"/>
        </w:rPr>
        <w:sectPr w:rsidR="000573E8" w:rsidRPr="001843B2" w:rsidSect="000573E8">
          <w:type w:val="continuous"/>
          <w:pgSz w:w="11906" w:h="16838"/>
          <w:pgMar w:top="1440" w:right="1440" w:bottom="1440" w:left="1440" w:header="708" w:footer="708" w:gutter="0"/>
          <w:cols w:space="721"/>
          <w:docGrid w:linePitch="360"/>
        </w:sectPr>
      </w:pPr>
    </w:p>
    <w:p w14:paraId="5E907C47" w14:textId="2E3342A6" w:rsidR="00AF63D2" w:rsidRPr="001843B2" w:rsidRDefault="00AF63D2" w:rsidP="00D37891">
      <w:pPr>
        <w:spacing w:line="276" w:lineRule="auto"/>
        <w:rPr>
          <w:rFonts w:ascii="Times New Roman" w:hAnsi="Times New Roman" w:cs="Times New Roman"/>
          <w:sz w:val="22"/>
          <w:szCs w:val="22"/>
          <w:lang w:val="id-ID"/>
        </w:rPr>
      </w:pPr>
      <w:r w:rsidRPr="001843B2">
        <w:rPr>
          <w:rFonts w:ascii="Times New Roman" w:hAnsi="Times New Roman" w:cs="Times New Roman"/>
          <w:sz w:val="22"/>
          <w:szCs w:val="22"/>
          <w:lang w:val="id-ID"/>
        </w:rPr>
        <w:t>Keterangan : (a) Lesmana dan Dermawan (2001)</w:t>
      </w:r>
    </w:p>
    <w:p w14:paraId="67FC9073" w14:textId="4F1744D3" w:rsidR="00AF63D2" w:rsidRPr="001843B2" w:rsidRDefault="00D37891" w:rsidP="00572ADC">
      <w:pPr>
        <w:spacing w:line="276" w:lineRule="auto"/>
        <w:ind w:left="720" w:firstLine="567"/>
        <w:rPr>
          <w:rFonts w:ascii="Times New Roman" w:hAnsi="Times New Roman" w:cs="Times New Roman"/>
          <w:sz w:val="22"/>
          <w:szCs w:val="22"/>
          <w:lang w:val="id-ID"/>
        </w:rPr>
      </w:pPr>
      <w:r w:rsidRPr="001843B2">
        <w:rPr>
          <w:rFonts w:ascii="Times New Roman" w:hAnsi="Times New Roman" w:cs="Times New Roman"/>
          <w:sz w:val="22"/>
          <w:szCs w:val="22"/>
          <w:lang w:val="id-ID"/>
        </w:rPr>
        <w:t xml:space="preserve">       </w:t>
      </w:r>
      <w:r w:rsidR="00AF63D2" w:rsidRPr="001843B2">
        <w:rPr>
          <w:rFonts w:ascii="Times New Roman" w:hAnsi="Times New Roman" w:cs="Times New Roman"/>
          <w:sz w:val="22"/>
          <w:szCs w:val="22"/>
          <w:lang w:val="id-ID"/>
        </w:rPr>
        <w:t>(b) Lesmana (2002)</w:t>
      </w:r>
    </w:p>
    <w:p w14:paraId="5F3E71C1" w14:textId="29BC670C" w:rsidR="00AF63D2" w:rsidRPr="001843B2" w:rsidRDefault="00D37891" w:rsidP="00572ADC">
      <w:pPr>
        <w:spacing w:line="276" w:lineRule="auto"/>
        <w:ind w:left="720" w:firstLine="567"/>
        <w:rPr>
          <w:rFonts w:ascii="Times New Roman" w:hAnsi="Times New Roman" w:cs="Times New Roman"/>
          <w:sz w:val="22"/>
          <w:szCs w:val="22"/>
          <w:lang w:val="id-ID"/>
        </w:rPr>
      </w:pPr>
      <w:r w:rsidRPr="001843B2">
        <w:rPr>
          <w:rFonts w:ascii="Times New Roman" w:hAnsi="Times New Roman" w:cs="Times New Roman"/>
          <w:sz w:val="22"/>
          <w:szCs w:val="22"/>
          <w:lang w:val="id-ID"/>
        </w:rPr>
        <w:t xml:space="preserve">      </w:t>
      </w:r>
      <w:r w:rsidR="00AF63D2" w:rsidRPr="001843B2">
        <w:rPr>
          <w:rFonts w:ascii="Times New Roman" w:hAnsi="Times New Roman" w:cs="Times New Roman"/>
          <w:sz w:val="22"/>
          <w:szCs w:val="22"/>
          <w:lang w:val="id-ID"/>
        </w:rPr>
        <w:t xml:space="preserve">(c) Tamaru </w:t>
      </w:r>
      <w:r w:rsidR="00AF63D2" w:rsidRPr="001843B2">
        <w:rPr>
          <w:rFonts w:ascii="Times New Roman" w:hAnsi="Times New Roman" w:cs="Times New Roman"/>
          <w:i/>
          <w:sz w:val="22"/>
          <w:szCs w:val="22"/>
          <w:lang w:val="id-ID"/>
        </w:rPr>
        <w:t>et al.</w:t>
      </w:r>
      <w:r w:rsidR="00AF63D2" w:rsidRPr="001843B2">
        <w:rPr>
          <w:rFonts w:ascii="Times New Roman" w:hAnsi="Times New Roman" w:cs="Times New Roman"/>
          <w:sz w:val="22"/>
          <w:szCs w:val="22"/>
          <w:lang w:val="id-ID"/>
        </w:rPr>
        <w:t xml:space="preserve"> (1994)</w:t>
      </w:r>
    </w:p>
    <w:p w14:paraId="799EDB1E" w14:textId="77777777" w:rsidR="00AF63D2" w:rsidRDefault="00AF63D2" w:rsidP="00572ADC">
      <w:pPr>
        <w:spacing w:line="276" w:lineRule="auto"/>
        <w:ind w:firstLine="567"/>
        <w:jc w:val="both"/>
        <w:rPr>
          <w:rFonts w:ascii="Times New Roman" w:hAnsi="Times New Roman" w:cs="Times New Roman"/>
          <w:sz w:val="22"/>
          <w:szCs w:val="22"/>
          <w:lang w:val="id-ID"/>
        </w:rPr>
      </w:pPr>
    </w:p>
    <w:p w14:paraId="4AB82958" w14:textId="77777777" w:rsidR="00D37891" w:rsidRPr="00C96B0D" w:rsidRDefault="00D37891" w:rsidP="00572ADC">
      <w:pPr>
        <w:spacing w:line="276" w:lineRule="auto"/>
        <w:ind w:firstLine="567"/>
        <w:jc w:val="both"/>
        <w:rPr>
          <w:rFonts w:ascii="Times New Roman" w:hAnsi="Times New Roman" w:cs="Times New Roman"/>
          <w:sz w:val="22"/>
          <w:szCs w:val="22"/>
          <w:lang w:val="id-ID"/>
        </w:rPr>
        <w:sectPr w:rsidR="00D37891" w:rsidRPr="00C96B0D" w:rsidSect="00D37891">
          <w:type w:val="continuous"/>
          <w:pgSz w:w="11906" w:h="16838"/>
          <w:pgMar w:top="1440" w:right="1440" w:bottom="1440" w:left="1440" w:header="708" w:footer="708" w:gutter="0"/>
          <w:cols w:space="721"/>
          <w:docGrid w:linePitch="360"/>
        </w:sectPr>
      </w:pPr>
      <w:bookmarkStart w:id="0" w:name="_GoBack"/>
      <w:bookmarkEnd w:id="0"/>
    </w:p>
    <w:p w14:paraId="5E48FE37" w14:textId="77777777" w:rsidR="00AF63D2" w:rsidRPr="00AD5DAD" w:rsidRDefault="00AF63D2" w:rsidP="00572ADC">
      <w:pPr>
        <w:spacing w:line="276" w:lineRule="auto"/>
        <w:ind w:firstLine="567"/>
        <w:jc w:val="both"/>
        <w:rPr>
          <w:rFonts w:ascii="Times New Roman" w:hAnsi="Times New Roman" w:cs="Times New Roman"/>
          <w:lang w:val="id-ID"/>
        </w:rPr>
      </w:pPr>
      <w:r w:rsidRPr="00AD5DAD">
        <w:rPr>
          <w:rFonts w:ascii="Times New Roman" w:hAnsi="Times New Roman" w:cs="Times New Roman"/>
          <w:lang w:val="id-ID"/>
        </w:rPr>
        <w:t xml:space="preserve">Kisaran kualitas air yang didapat masih dalam kisaran toleransi untuk pemijahan, penetasan, dan pemeliharaan larva ikan sumatra. Nilai kisaran suhu yang didapat pada awal (saat pemijahan), tengah (saat penetasan) dan akhir saat (pemeliharaan larva) adalah 27,8-28,9ºC. Lesmana dan Dermawan (2001) mengemukakan bahwa, pada pemeliharaan ikan sumatra memerlukan suhu perairan sekitar 27-30ºC. Rahayu (2000) menyatakan, peningkatan atau penurunan suhu secara tiba-tiba dapat menjadi perangsang alami untuk pemijahan ikan.  Nikolsky (1963) </w:t>
      </w:r>
      <w:r w:rsidRPr="00AD5DAD">
        <w:rPr>
          <w:rFonts w:ascii="Times New Roman" w:hAnsi="Times New Roman" w:cs="Times New Roman"/>
          <w:i/>
          <w:lang w:val="id-ID"/>
        </w:rPr>
        <w:t>dalam</w:t>
      </w:r>
      <w:r w:rsidRPr="00AD5DAD">
        <w:rPr>
          <w:rFonts w:ascii="Times New Roman" w:hAnsi="Times New Roman" w:cs="Times New Roman"/>
          <w:lang w:val="id-ID"/>
        </w:rPr>
        <w:t xml:space="preserve"> Effendi (1997) juga mengemukakan faktor suhu mempengaruhi masa penetasan telur ikan. Telur yang sedang dalam masa penetasan jika diletakkan dalam tempat yang bersuhu rendah proses penetasannya lebih lambat. </w:t>
      </w:r>
    </w:p>
    <w:p w14:paraId="314D689C" w14:textId="2456C81C" w:rsidR="00AF63D2" w:rsidRPr="00AD5DAD" w:rsidRDefault="00AF63D2" w:rsidP="00572ADC">
      <w:pPr>
        <w:spacing w:line="276" w:lineRule="auto"/>
        <w:ind w:firstLine="567"/>
        <w:jc w:val="both"/>
        <w:rPr>
          <w:rFonts w:ascii="Times New Roman" w:hAnsi="Times New Roman" w:cs="Times New Roman"/>
          <w:lang w:val="id-ID"/>
        </w:rPr>
      </w:pPr>
      <w:r w:rsidRPr="00AD5DAD">
        <w:rPr>
          <w:rFonts w:ascii="Times New Roman" w:hAnsi="Times New Roman" w:cs="Times New Roman"/>
          <w:lang w:val="id-ID"/>
        </w:rPr>
        <w:t>Nilai derajat keasaman (pH) yang didapat selama proses pemijahan,  penetasan telur,  dan kelangsungan hidup ikan sumatra sebesar 6,8-7,0. Derajat keasaman (pH) yang sesuai bagi  kelangsungan hidup  ikan sumatra yaitu 6,5-7,0.  (Lesmana,  2002)  Derajat keasaman (pH) sangat berperan  dalam  proses</w:t>
      </w:r>
      <w:r w:rsidR="009824FA" w:rsidRPr="00AD5DAD">
        <w:rPr>
          <w:rFonts w:ascii="Times New Roman" w:hAnsi="Times New Roman" w:cs="Times New Roman"/>
          <w:lang w:val="id-ID"/>
        </w:rPr>
        <w:t xml:space="preserve"> pemijahan</w:t>
      </w:r>
      <w:r w:rsidRPr="00AD5DAD">
        <w:rPr>
          <w:rFonts w:ascii="Times New Roman" w:hAnsi="Times New Roman" w:cs="Times New Roman"/>
          <w:lang w:val="id-ID"/>
        </w:rPr>
        <w:t xml:space="preserve">,  kisaran   pH sebesar 3,5-7,5 menyebabkan kontak antara air dengan akar-akar tumbuhan air mampu menghasilkan zat semacam   minyak  yang disebut dengan </w:t>
      </w:r>
      <w:r w:rsidR="009824FA" w:rsidRPr="00AD5DAD">
        <w:rPr>
          <w:rFonts w:ascii="Times New Roman" w:hAnsi="Times New Roman" w:cs="Times New Roman"/>
          <w:i/>
          <w:lang w:val="id-ID"/>
        </w:rPr>
        <w:t>pe</w:t>
      </w:r>
      <w:r w:rsidRPr="00AD5DAD">
        <w:rPr>
          <w:rFonts w:ascii="Times New Roman" w:hAnsi="Times New Roman" w:cs="Times New Roman"/>
          <w:i/>
          <w:lang w:val="id-ID"/>
        </w:rPr>
        <w:t>t</w:t>
      </w:r>
      <w:r w:rsidR="009824FA" w:rsidRPr="00AD5DAD">
        <w:rPr>
          <w:rFonts w:ascii="Times New Roman" w:hAnsi="Times New Roman" w:cs="Times New Roman"/>
          <w:i/>
          <w:lang w:val="id-ID"/>
        </w:rPr>
        <w:t>r</w:t>
      </w:r>
      <w:r w:rsidRPr="00AD5DAD">
        <w:rPr>
          <w:rFonts w:ascii="Times New Roman" w:hAnsi="Times New Roman" w:cs="Times New Roman"/>
          <w:i/>
          <w:lang w:val="id-ID"/>
        </w:rPr>
        <w:t>ikor</w:t>
      </w:r>
      <w:r w:rsidRPr="00AD5DAD">
        <w:rPr>
          <w:rFonts w:ascii="Times New Roman" w:hAnsi="Times New Roman" w:cs="Times New Roman"/>
          <w:lang w:val="id-ID"/>
        </w:rPr>
        <w:t xml:space="preserve">  yang dapat merangsang  ikan-ikan  untuk  memijah.  pH juga berperan pada  proses penetasan ikan karena akan menyebabkan enzim dan unsur kimia lainnya yang dikeluarkan oleh kelenjar </w:t>
      </w:r>
      <w:r w:rsidRPr="00AD5DAD">
        <w:rPr>
          <w:rFonts w:ascii="Times New Roman" w:hAnsi="Times New Roman" w:cs="Times New Roman"/>
          <w:i/>
          <w:lang w:val="id-ID"/>
        </w:rPr>
        <w:t>endodermal</w:t>
      </w:r>
      <w:r w:rsidRPr="00AD5DAD">
        <w:rPr>
          <w:rFonts w:ascii="Times New Roman" w:hAnsi="Times New Roman" w:cs="Times New Roman"/>
          <w:lang w:val="id-ID"/>
        </w:rPr>
        <w:t xml:space="preserve"> didaerah </w:t>
      </w:r>
      <w:r w:rsidRPr="00AD5DAD">
        <w:rPr>
          <w:rFonts w:ascii="Times New Roman" w:hAnsi="Times New Roman" w:cs="Times New Roman"/>
          <w:i/>
          <w:lang w:val="id-ID"/>
        </w:rPr>
        <w:t>pharink</w:t>
      </w:r>
      <w:r w:rsidRPr="00AD5DAD">
        <w:rPr>
          <w:rFonts w:ascii="Times New Roman" w:hAnsi="Times New Roman" w:cs="Times New Roman"/>
          <w:lang w:val="id-ID"/>
        </w:rPr>
        <w:t xml:space="preserve"> bekerja untuk mereduksi </w:t>
      </w:r>
      <w:r w:rsidRPr="00AD5DAD">
        <w:rPr>
          <w:rFonts w:ascii="Times New Roman" w:hAnsi="Times New Roman" w:cs="Times New Roman"/>
          <w:i/>
          <w:lang w:val="id-ID"/>
        </w:rPr>
        <w:t xml:space="preserve">chorion </w:t>
      </w:r>
      <w:r w:rsidRPr="00AD5DAD">
        <w:rPr>
          <w:rFonts w:ascii="Times New Roman" w:hAnsi="Times New Roman" w:cs="Times New Roman"/>
          <w:lang w:val="id-ID"/>
        </w:rPr>
        <w:t xml:space="preserve">menjadi  lembut (Blaxter </w:t>
      </w:r>
      <w:r w:rsidRPr="00AD5DAD">
        <w:rPr>
          <w:rFonts w:ascii="Times New Roman" w:hAnsi="Times New Roman" w:cs="Times New Roman"/>
          <w:i/>
          <w:lang w:val="id-ID"/>
        </w:rPr>
        <w:t>dalam</w:t>
      </w:r>
      <w:r w:rsidRPr="00AD5DAD">
        <w:rPr>
          <w:rFonts w:ascii="Times New Roman" w:hAnsi="Times New Roman" w:cs="Times New Roman"/>
          <w:lang w:val="id-ID"/>
        </w:rPr>
        <w:t xml:space="preserve"> Effendi, 1997).</w:t>
      </w:r>
    </w:p>
    <w:p w14:paraId="01B30058" w14:textId="2650A4FA" w:rsidR="00AF63D2" w:rsidRPr="00AD5DAD" w:rsidRDefault="00AF63D2" w:rsidP="00572ADC">
      <w:pPr>
        <w:spacing w:line="276" w:lineRule="auto"/>
        <w:ind w:firstLine="567"/>
        <w:jc w:val="both"/>
        <w:rPr>
          <w:rFonts w:ascii="Times New Roman" w:hAnsi="Times New Roman" w:cs="Times New Roman"/>
          <w:lang w:val="id-ID"/>
        </w:rPr>
      </w:pPr>
      <w:r w:rsidRPr="00AD5DAD">
        <w:rPr>
          <w:rFonts w:ascii="Times New Roman" w:hAnsi="Times New Roman" w:cs="Times New Roman"/>
          <w:lang w:val="id-ID"/>
        </w:rPr>
        <w:t>Kandungan oksigen terlarut yang terukur selama penelitian ini ad</w:t>
      </w:r>
      <w:r w:rsidR="00937F11" w:rsidRPr="00AD5DAD">
        <w:rPr>
          <w:rFonts w:ascii="Times New Roman" w:hAnsi="Times New Roman" w:cs="Times New Roman"/>
          <w:lang w:val="id-ID"/>
        </w:rPr>
        <w:t>alah 6,</w:t>
      </w:r>
      <w:r w:rsidRPr="00AD5DAD">
        <w:rPr>
          <w:rFonts w:ascii="Times New Roman" w:hAnsi="Times New Roman" w:cs="Times New Roman"/>
          <w:lang w:val="id-ID"/>
        </w:rPr>
        <w:t>0-6,7  mg.l</w:t>
      </w:r>
      <w:r w:rsidRPr="00AD5DAD">
        <w:rPr>
          <w:rFonts w:ascii="Times New Roman" w:hAnsi="Times New Roman" w:cs="Times New Roman"/>
          <w:vertAlign w:val="superscript"/>
          <w:lang w:val="id-ID"/>
        </w:rPr>
        <w:t>-1</w:t>
      </w:r>
      <w:r w:rsidRPr="00AD5DAD">
        <w:rPr>
          <w:rFonts w:ascii="Times New Roman" w:hAnsi="Times New Roman" w:cs="Times New Roman"/>
          <w:lang w:val="id-ID"/>
        </w:rPr>
        <w:t xml:space="preserve">. Kandungan oksigen terlarut menunjukan kisaran yang baik untuk kelangsungan hidup  ikan sumatra. Menurut Tamaru </w:t>
      </w:r>
      <w:r w:rsidRPr="00AD5DAD">
        <w:rPr>
          <w:rFonts w:ascii="Times New Roman" w:hAnsi="Times New Roman" w:cs="Times New Roman"/>
          <w:i/>
          <w:lang w:val="id-ID"/>
        </w:rPr>
        <w:t>et al.</w:t>
      </w:r>
      <w:r w:rsidRPr="00AD5DAD">
        <w:rPr>
          <w:rFonts w:ascii="Times New Roman" w:hAnsi="Times New Roman" w:cs="Times New Roman"/>
          <w:lang w:val="id-ID"/>
        </w:rPr>
        <w:t xml:space="preserve"> (1994),  ikan sumatra dapat tumbuh dengan optimal,  serta melakukan proses reproduksi pada perairan yang nilai oksigen terlarutnya &gt;2,0 mg.l</w:t>
      </w:r>
      <w:r w:rsidRPr="00AD5DAD">
        <w:rPr>
          <w:rFonts w:ascii="Times New Roman" w:hAnsi="Times New Roman" w:cs="Times New Roman"/>
          <w:vertAlign w:val="superscript"/>
          <w:lang w:val="id-ID"/>
        </w:rPr>
        <w:t>-1</w:t>
      </w:r>
      <w:r w:rsidRPr="00AD5DAD">
        <w:rPr>
          <w:rFonts w:ascii="Times New Roman" w:hAnsi="Times New Roman" w:cs="Times New Roman"/>
          <w:lang w:val="id-ID"/>
        </w:rPr>
        <w:t>.</w:t>
      </w:r>
    </w:p>
    <w:p w14:paraId="44FF3DE7" w14:textId="1616F4E1" w:rsidR="00AF63D2" w:rsidRPr="00AD5DAD" w:rsidRDefault="00AF63D2" w:rsidP="00D37891">
      <w:pPr>
        <w:spacing w:line="276" w:lineRule="auto"/>
        <w:ind w:firstLine="567"/>
        <w:jc w:val="both"/>
        <w:rPr>
          <w:rFonts w:ascii="Times New Roman" w:hAnsi="Times New Roman" w:cs="Times New Roman"/>
          <w:lang w:val="id-ID"/>
        </w:rPr>
      </w:pPr>
      <w:r w:rsidRPr="00AD5DAD">
        <w:rPr>
          <w:rFonts w:ascii="Times New Roman" w:hAnsi="Times New Roman" w:cs="Times New Roman"/>
          <w:lang w:val="id-ID"/>
        </w:rPr>
        <w:t xml:space="preserve">Kandungan amonia yang diukur selama proses pemijahan, penetasan telur dan kelangsungan hidup ikan sumatra sebesar 0,09-0,11 mg/l. Tamaru </w:t>
      </w:r>
      <w:r w:rsidRPr="00AD5DAD">
        <w:rPr>
          <w:rFonts w:ascii="Times New Roman" w:hAnsi="Times New Roman" w:cs="Times New Roman"/>
          <w:i/>
          <w:lang w:val="id-ID"/>
        </w:rPr>
        <w:t>et al.</w:t>
      </w:r>
      <w:r w:rsidRPr="00AD5DAD">
        <w:rPr>
          <w:rFonts w:ascii="Times New Roman" w:hAnsi="Times New Roman" w:cs="Times New Roman"/>
          <w:lang w:val="id-ID"/>
        </w:rPr>
        <w:t xml:space="preserve"> (1994) mengatakan bahwa, kisaran amonia untuk kelangsungan hidup ikan sumatra sebesar &gt;0,1 mg/l. Stewart </w:t>
      </w:r>
      <w:r w:rsidRPr="00AD5DAD">
        <w:rPr>
          <w:rFonts w:ascii="Times New Roman" w:hAnsi="Times New Roman" w:cs="Times New Roman"/>
          <w:i/>
          <w:lang w:val="id-ID"/>
        </w:rPr>
        <w:t>et al.</w:t>
      </w:r>
      <w:r w:rsidRPr="00AD5DAD">
        <w:rPr>
          <w:rFonts w:ascii="Times New Roman" w:hAnsi="Times New Roman" w:cs="Times New Roman"/>
          <w:lang w:val="id-ID"/>
        </w:rPr>
        <w:t xml:space="preserve"> (1967) </w:t>
      </w:r>
      <w:r w:rsidRPr="00AD5DAD">
        <w:rPr>
          <w:rFonts w:ascii="Times New Roman" w:hAnsi="Times New Roman" w:cs="Times New Roman"/>
          <w:i/>
          <w:lang w:val="id-ID"/>
        </w:rPr>
        <w:t>dalam</w:t>
      </w:r>
      <w:r w:rsidRPr="00AD5DAD">
        <w:rPr>
          <w:rFonts w:ascii="Times New Roman" w:hAnsi="Times New Roman" w:cs="Times New Roman"/>
          <w:lang w:val="id-ID"/>
        </w:rPr>
        <w:t xml:space="preserve"> Moyle &amp; Cech (1988) berpendapat bahwa, amonia merupakan racun bagi ikan jika jumlah yang besar pada media pemeliharaan yang melebihi batas toleransi bagi ikan.</w:t>
      </w:r>
    </w:p>
    <w:p w14:paraId="7F5CF388" w14:textId="77777777" w:rsidR="00336EC4" w:rsidRPr="00AD5DAD" w:rsidRDefault="00336EC4" w:rsidP="00AD5DAD">
      <w:pPr>
        <w:spacing w:line="276" w:lineRule="auto"/>
        <w:jc w:val="both"/>
        <w:rPr>
          <w:rFonts w:ascii="Times New Roman" w:hAnsi="Times New Roman" w:cs="Times New Roman"/>
          <w:lang w:val="id-ID"/>
        </w:rPr>
      </w:pPr>
    </w:p>
    <w:p w14:paraId="56B5FE4C" w14:textId="77777777" w:rsidR="00336EC4" w:rsidRPr="00AD5DAD" w:rsidRDefault="00336EC4" w:rsidP="00D37891">
      <w:pPr>
        <w:spacing w:line="276" w:lineRule="auto"/>
        <w:ind w:firstLine="567"/>
        <w:jc w:val="both"/>
        <w:rPr>
          <w:rFonts w:ascii="Times New Roman" w:hAnsi="Times New Roman" w:cs="Times New Roman"/>
          <w:lang w:val="id-ID"/>
        </w:rPr>
      </w:pPr>
    </w:p>
    <w:p w14:paraId="14E2649D" w14:textId="77777777" w:rsidR="00336EC4" w:rsidRPr="00AD5DAD" w:rsidRDefault="00336EC4" w:rsidP="00336EC4">
      <w:pPr>
        <w:spacing w:line="276" w:lineRule="auto"/>
        <w:jc w:val="center"/>
        <w:rPr>
          <w:rFonts w:ascii="Times New Roman" w:hAnsi="Times New Roman" w:cs="Times New Roman"/>
          <w:b/>
          <w:lang w:val="id-ID"/>
        </w:rPr>
      </w:pPr>
      <w:r w:rsidRPr="00AD5DAD">
        <w:rPr>
          <w:rFonts w:ascii="Times New Roman" w:hAnsi="Times New Roman" w:cs="Times New Roman"/>
          <w:b/>
          <w:lang w:val="id-ID"/>
        </w:rPr>
        <w:t>SIMPULAN</w:t>
      </w:r>
    </w:p>
    <w:p w14:paraId="54B0921E" w14:textId="276A6B8E" w:rsidR="00336EC4" w:rsidRDefault="00336EC4" w:rsidP="00336EC4">
      <w:pPr>
        <w:spacing w:line="276" w:lineRule="auto"/>
        <w:ind w:firstLine="567"/>
        <w:jc w:val="both"/>
        <w:rPr>
          <w:rFonts w:ascii="Times New Roman" w:hAnsi="Times New Roman" w:cs="Times New Roman"/>
          <w:sz w:val="22"/>
          <w:szCs w:val="22"/>
          <w:lang w:val="id-ID"/>
        </w:rPr>
      </w:pPr>
      <w:r w:rsidRPr="00AD5DAD">
        <w:rPr>
          <w:rFonts w:ascii="Times New Roman" w:hAnsi="Times New Roman" w:cs="Times New Roman"/>
          <w:lang w:val="id-ID"/>
        </w:rPr>
        <w:t>Persentase penempelan  telur yang efektif pada penelitian ini terdapat pada perlakuan E</w:t>
      </w:r>
      <w:r w:rsidRPr="00AD5DAD">
        <w:rPr>
          <w:rFonts w:ascii="Times New Roman" w:hAnsi="Times New Roman" w:cs="Times New Roman"/>
          <w:vertAlign w:val="subscript"/>
          <w:lang w:val="id-ID"/>
        </w:rPr>
        <w:t>2</w:t>
      </w:r>
      <w:r w:rsidRPr="00AD5DAD">
        <w:rPr>
          <w:rFonts w:ascii="Times New Roman" w:hAnsi="Times New Roman" w:cs="Times New Roman"/>
          <w:lang w:val="id-ID"/>
        </w:rPr>
        <w:t xml:space="preserve"> (2 rumpun eceng gondok) yang menghasilkan persentase penempelan telur sebesar 83,09%, sedangkan perlakuan E</w:t>
      </w:r>
      <w:r w:rsidRPr="00AD5DAD">
        <w:rPr>
          <w:rFonts w:ascii="Times New Roman" w:hAnsi="Times New Roman" w:cs="Times New Roman"/>
          <w:vertAlign w:val="subscript"/>
          <w:lang w:val="id-ID"/>
        </w:rPr>
        <w:t xml:space="preserve">3 </w:t>
      </w:r>
      <w:r w:rsidRPr="00AD5DAD">
        <w:rPr>
          <w:rFonts w:ascii="Times New Roman" w:hAnsi="Times New Roman" w:cs="Times New Roman"/>
          <w:lang w:val="id-ID"/>
        </w:rPr>
        <w:t>(3 rumpun eceng gondok) menghasilkan rerata persentase penetasan telur dan kelangsungan hidup tertinggi yaitu sebesar 86,77 dan 99,57%.</w:t>
      </w:r>
    </w:p>
    <w:p w14:paraId="304A2496" w14:textId="77777777" w:rsidR="00336EC4" w:rsidRDefault="00336EC4" w:rsidP="00336EC4">
      <w:pPr>
        <w:spacing w:line="276" w:lineRule="auto"/>
        <w:ind w:firstLine="567"/>
        <w:jc w:val="both"/>
        <w:rPr>
          <w:rFonts w:ascii="Times New Roman" w:hAnsi="Times New Roman" w:cs="Times New Roman"/>
          <w:sz w:val="22"/>
          <w:szCs w:val="22"/>
          <w:lang w:val="id-ID"/>
        </w:rPr>
      </w:pPr>
    </w:p>
    <w:p w14:paraId="38ACF0FE" w14:textId="77777777" w:rsidR="00336EC4" w:rsidRDefault="00336EC4" w:rsidP="00336EC4">
      <w:pPr>
        <w:spacing w:line="276" w:lineRule="auto"/>
        <w:ind w:firstLine="567"/>
        <w:jc w:val="both"/>
        <w:rPr>
          <w:rFonts w:ascii="Times New Roman" w:hAnsi="Times New Roman" w:cs="Times New Roman"/>
          <w:sz w:val="22"/>
          <w:szCs w:val="22"/>
          <w:lang w:val="id-ID"/>
        </w:rPr>
      </w:pPr>
    </w:p>
    <w:p w14:paraId="5DA601E9" w14:textId="77777777" w:rsidR="00336EC4" w:rsidRDefault="00336EC4" w:rsidP="00336EC4">
      <w:pPr>
        <w:spacing w:line="276" w:lineRule="auto"/>
        <w:ind w:firstLine="567"/>
        <w:jc w:val="both"/>
        <w:rPr>
          <w:rFonts w:ascii="Times New Roman" w:hAnsi="Times New Roman" w:cs="Times New Roman"/>
          <w:sz w:val="22"/>
          <w:szCs w:val="22"/>
          <w:lang w:val="id-ID"/>
        </w:rPr>
      </w:pPr>
    </w:p>
    <w:p w14:paraId="6851DBF5" w14:textId="77777777" w:rsidR="00336EC4" w:rsidRPr="00AD5DAD" w:rsidRDefault="00336EC4" w:rsidP="00336EC4">
      <w:pPr>
        <w:spacing w:line="360" w:lineRule="auto"/>
        <w:jc w:val="center"/>
        <w:rPr>
          <w:rFonts w:ascii="Times New Roman" w:hAnsi="Times New Roman" w:cs="Times New Roman"/>
          <w:b/>
          <w:lang w:val="id-ID"/>
        </w:rPr>
      </w:pPr>
      <w:r w:rsidRPr="00AD5DAD">
        <w:rPr>
          <w:rFonts w:ascii="Times New Roman" w:hAnsi="Times New Roman" w:cs="Times New Roman"/>
          <w:b/>
          <w:lang w:val="id-ID"/>
        </w:rPr>
        <w:t>DAFTAR PUSTAKA</w:t>
      </w:r>
    </w:p>
    <w:p w14:paraId="411C92DC" w14:textId="77777777" w:rsidR="00336EC4" w:rsidRPr="00AD5DAD" w:rsidRDefault="00336EC4" w:rsidP="00336EC4">
      <w:pPr>
        <w:spacing w:line="360" w:lineRule="auto"/>
        <w:jc w:val="center"/>
        <w:rPr>
          <w:rFonts w:ascii="Times New Roman" w:hAnsi="Times New Roman" w:cs="Times New Roman"/>
          <w:b/>
          <w:lang w:val="id-ID"/>
        </w:rPr>
      </w:pPr>
    </w:p>
    <w:p w14:paraId="277034AD" w14:textId="77777777" w:rsidR="00336EC4" w:rsidRPr="00AD5DAD" w:rsidRDefault="00336EC4" w:rsidP="00336EC4">
      <w:pPr>
        <w:ind w:left="709" w:hanging="709"/>
        <w:jc w:val="both"/>
        <w:rPr>
          <w:rFonts w:ascii="Times New Roman" w:hAnsi="Times New Roman" w:cs="Times New Roman"/>
          <w:lang w:val="id-ID"/>
        </w:rPr>
      </w:pPr>
      <w:r w:rsidRPr="00AD5DAD">
        <w:rPr>
          <w:rFonts w:ascii="Times New Roman" w:hAnsi="Times New Roman" w:cs="Times New Roman"/>
          <w:lang w:val="id-ID"/>
        </w:rPr>
        <w:t xml:space="preserve">Chapman, F.A., S. Fitz-Coy, E.Thunburg, J.T. Rodrick, C.M. Adams, and M. Andre. 1994. An analysis of the United States of America Internasional Trade in Ornamental Fish. CTSA Project Final Report, University Of Florida, Departmen of Fisheries and Aquatic Sciences.: 1-55. </w:t>
      </w:r>
    </w:p>
    <w:p w14:paraId="16A18F31" w14:textId="77777777" w:rsidR="00336EC4" w:rsidRPr="00AD5DAD" w:rsidRDefault="00336EC4" w:rsidP="00336EC4">
      <w:pPr>
        <w:ind w:left="709" w:hanging="709"/>
        <w:jc w:val="both"/>
        <w:rPr>
          <w:rFonts w:ascii="Times New Roman" w:hAnsi="Times New Roman" w:cs="Times New Roman"/>
          <w:lang w:val="id-ID"/>
        </w:rPr>
      </w:pPr>
    </w:p>
    <w:p w14:paraId="4EFF0312" w14:textId="77777777" w:rsidR="00336EC4" w:rsidRPr="00AD5DAD" w:rsidRDefault="00336EC4" w:rsidP="00336EC4">
      <w:pPr>
        <w:ind w:left="709" w:hanging="709"/>
        <w:jc w:val="both"/>
        <w:rPr>
          <w:rFonts w:ascii="Times New Roman" w:hAnsi="Times New Roman" w:cs="Times New Roman"/>
          <w:lang w:val="id-ID"/>
        </w:rPr>
      </w:pPr>
      <w:r w:rsidRPr="00AD5DAD">
        <w:rPr>
          <w:rFonts w:ascii="Times New Roman" w:hAnsi="Times New Roman" w:cs="Times New Roman"/>
          <w:lang w:val="id-ID"/>
        </w:rPr>
        <w:t>Daelami, D. A.S. 2000. Usaha Pembenihan Ikan Hias Air Tawar. Penerbit Swadaya. Jakarta.</w:t>
      </w:r>
    </w:p>
    <w:p w14:paraId="2825B331" w14:textId="77777777" w:rsidR="00336EC4" w:rsidRPr="00AD5DAD" w:rsidRDefault="00336EC4" w:rsidP="00336EC4">
      <w:pPr>
        <w:ind w:left="709" w:hanging="709"/>
        <w:jc w:val="both"/>
        <w:rPr>
          <w:rFonts w:ascii="Times New Roman" w:hAnsi="Times New Roman" w:cs="Times New Roman"/>
          <w:lang w:val="id-ID"/>
        </w:rPr>
      </w:pPr>
    </w:p>
    <w:p w14:paraId="4958169F" w14:textId="77777777" w:rsidR="00336EC4" w:rsidRPr="00AD5DAD" w:rsidRDefault="00336EC4" w:rsidP="00336EC4">
      <w:pPr>
        <w:ind w:left="709" w:hanging="709"/>
        <w:jc w:val="both"/>
        <w:rPr>
          <w:rFonts w:ascii="Times New Roman" w:hAnsi="Times New Roman" w:cs="Times New Roman"/>
          <w:lang w:val="id-ID"/>
        </w:rPr>
      </w:pPr>
      <w:r w:rsidRPr="00AD5DAD">
        <w:rPr>
          <w:rFonts w:ascii="Times New Roman" w:hAnsi="Times New Roman" w:cs="Times New Roman"/>
          <w:lang w:val="id-ID"/>
        </w:rPr>
        <w:t>Effendi, M.I. 1997. Biologi Perikanan. Yayasan Pustaka Nusantara. Jakarta.</w:t>
      </w:r>
    </w:p>
    <w:p w14:paraId="5368B7F7" w14:textId="77777777" w:rsidR="00336EC4" w:rsidRPr="00AD5DAD" w:rsidRDefault="00336EC4" w:rsidP="00336EC4">
      <w:pPr>
        <w:ind w:left="709" w:hanging="709"/>
        <w:jc w:val="both"/>
        <w:rPr>
          <w:rFonts w:ascii="Times New Roman" w:hAnsi="Times New Roman" w:cs="Times New Roman"/>
          <w:lang w:val="id-ID"/>
        </w:rPr>
      </w:pPr>
    </w:p>
    <w:p w14:paraId="73664F47" w14:textId="77777777" w:rsidR="00336EC4" w:rsidRPr="00AD5DAD" w:rsidRDefault="00336EC4" w:rsidP="00336EC4">
      <w:pPr>
        <w:ind w:left="567" w:hanging="567"/>
        <w:jc w:val="both"/>
        <w:rPr>
          <w:rFonts w:ascii="Times New Roman" w:hAnsi="Times New Roman"/>
          <w:lang w:val="id-ID"/>
        </w:rPr>
      </w:pPr>
      <w:r w:rsidRPr="00AD5DAD">
        <w:rPr>
          <w:rFonts w:ascii="Times New Roman" w:hAnsi="Times New Roman"/>
        </w:rPr>
        <w:t xml:space="preserve">Effendi, H. 2003. Telaah Kualitas Air Bagi Pengelolaan Sumber Daya Dan Lingkungan Perairan. Penerbit Kanisius. </w:t>
      </w:r>
      <w:r w:rsidRPr="00AD5DAD">
        <w:rPr>
          <w:rFonts w:ascii="Times New Roman" w:hAnsi="Times New Roman"/>
          <w:lang w:val="id-ID"/>
        </w:rPr>
        <w:t>Yogyakarta</w:t>
      </w:r>
    </w:p>
    <w:p w14:paraId="36FC3AC0" w14:textId="77777777" w:rsidR="00336EC4" w:rsidRPr="00AD5DAD" w:rsidRDefault="00336EC4" w:rsidP="00336EC4">
      <w:pPr>
        <w:ind w:left="567" w:hanging="567"/>
        <w:jc w:val="both"/>
        <w:rPr>
          <w:rFonts w:ascii="Times New Roman" w:hAnsi="Times New Roman"/>
          <w:lang w:val="id-ID"/>
        </w:rPr>
      </w:pPr>
    </w:p>
    <w:p w14:paraId="05669738" w14:textId="77777777" w:rsidR="00336EC4" w:rsidRPr="00AD5DAD" w:rsidRDefault="00336EC4" w:rsidP="00336EC4">
      <w:pPr>
        <w:ind w:left="567" w:hanging="567"/>
        <w:jc w:val="both"/>
        <w:rPr>
          <w:rFonts w:ascii="Times New Roman" w:hAnsi="Times New Roman"/>
          <w:lang w:val="id-ID"/>
        </w:rPr>
      </w:pPr>
      <w:r w:rsidRPr="00AD5DAD">
        <w:rPr>
          <w:rFonts w:ascii="Times New Roman" w:hAnsi="Times New Roman"/>
        </w:rPr>
        <w:t>Kamler, E 1992. Early life history of</w:t>
      </w:r>
      <w:r w:rsidRPr="00AD5DAD">
        <w:rPr>
          <w:rFonts w:ascii="Times New Roman" w:hAnsi="Times New Roman"/>
          <w:lang w:val="id-ID"/>
        </w:rPr>
        <w:t xml:space="preserve"> </w:t>
      </w:r>
      <w:r w:rsidRPr="00AD5DAD">
        <w:rPr>
          <w:rFonts w:ascii="Times New Roman" w:hAnsi="Times New Roman"/>
        </w:rPr>
        <w:t>fish and energetic approach.</w:t>
      </w:r>
      <w:r w:rsidRPr="00AD5DAD">
        <w:rPr>
          <w:rFonts w:ascii="Times New Roman" w:hAnsi="Times New Roman"/>
          <w:lang w:val="id-ID"/>
        </w:rPr>
        <w:t xml:space="preserve"> </w:t>
      </w:r>
      <w:r w:rsidRPr="00AD5DAD">
        <w:rPr>
          <w:rFonts w:ascii="Times New Roman" w:hAnsi="Times New Roman"/>
        </w:rPr>
        <w:t>Chapman and Hall. London</w:t>
      </w:r>
    </w:p>
    <w:p w14:paraId="4BC3ED0D" w14:textId="77777777" w:rsidR="00336EC4" w:rsidRPr="00AD5DAD" w:rsidRDefault="00336EC4" w:rsidP="00336EC4">
      <w:pPr>
        <w:ind w:left="567" w:hanging="567"/>
        <w:jc w:val="both"/>
        <w:rPr>
          <w:rFonts w:ascii="Times New Roman" w:hAnsi="Times New Roman"/>
          <w:lang w:val="id-ID"/>
        </w:rPr>
      </w:pPr>
    </w:p>
    <w:p w14:paraId="3669DDEB" w14:textId="77777777" w:rsidR="00336EC4" w:rsidRPr="00AD5DAD" w:rsidRDefault="00336EC4" w:rsidP="00336EC4">
      <w:pPr>
        <w:ind w:left="567" w:hanging="567"/>
        <w:jc w:val="both"/>
        <w:rPr>
          <w:rFonts w:ascii="Times New Roman" w:hAnsi="Times New Roman"/>
          <w:lang w:val="id-ID"/>
        </w:rPr>
      </w:pPr>
      <w:r w:rsidRPr="00AD5DAD">
        <w:rPr>
          <w:rFonts w:ascii="Times New Roman" w:hAnsi="Times New Roman"/>
        </w:rPr>
        <w:t>Hanafiah, K.A. 2004. Rancangan</w:t>
      </w:r>
      <w:r w:rsidRPr="00AD5DAD">
        <w:rPr>
          <w:rFonts w:ascii="Times New Roman" w:hAnsi="Times New Roman"/>
          <w:lang w:val="id-ID"/>
        </w:rPr>
        <w:t xml:space="preserve"> </w:t>
      </w:r>
      <w:r w:rsidRPr="00AD5DAD">
        <w:rPr>
          <w:rFonts w:ascii="Times New Roman" w:hAnsi="Times New Roman"/>
        </w:rPr>
        <w:t>Percobaan Teori dan Aplikasi</w:t>
      </w:r>
      <w:r w:rsidRPr="00AD5DAD">
        <w:rPr>
          <w:rFonts w:ascii="Times New Roman" w:hAnsi="Times New Roman"/>
          <w:lang w:val="id-ID"/>
        </w:rPr>
        <w:t xml:space="preserve">. </w:t>
      </w:r>
      <w:r w:rsidRPr="00AD5DAD">
        <w:rPr>
          <w:rFonts w:ascii="Times New Roman" w:hAnsi="Times New Roman"/>
        </w:rPr>
        <w:t>PT. Raja Grafindo Persada.</w:t>
      </w:r>
      <w:r w:rsidRPr="00AD5DAD">
        <w:rPr>
          <w:rFonts w:ascii="Times New Roman" w:hAnsi="Times New Roman"/>
          <w:lang w:val="id-ID"/>
        </w:rPr>
        <w:t xml:space="preserve"> Jakarta</w:t>
      </w:r>
    </w:p>
    <w:p w14:paraId="1673642E" w14:textId="77777777" w:rsidR="00336EC4" w:rsidRPr="00AD5DAD" w:rsidRDefault="00336EC4" w:rsidP="00336EC4">
      <w:pPr>
        <w:ind w:left="567" w:hanging="567"/>
        <w:jc w:val="both"/>
        <w:rPr>
          <w:rFonts w:ascii="Times New Roman" w:hAnsi="Times New Roman"/>
          <w:lang w:val="id-ID"/>
        </w:rPr>
      </w:pPr>
    </w:p>
    <w:p w14:paraId="63D6EA16" w14:textId="77777777" w:rsidR="00336EC4" w:rsidRPr="00AD5DAD" w:rsidRDefault="00336EC4" w:rsidP="00336EC4">
      <w:pPr>
        <w:ind w:left="567" w:hanging="567"/>
        <w:jc w:val="both"/>
        <w:rPr>
          <w:rFonts w:ascii="Times New Roman" w:hAnsi="Times New Roman"/>
          <w:lang w:val="id-ID"/>
        </w:rPr>
      </w:pPr>
      <w:r w:rsidRPr="00AD5DAD">
        <w:rPr>
          <w:rFonts w:ascii="Times New Roman" w:hAnsi="Times New Roman"/>
        </w:rPr>
        <w:t>Lam. T.J. 1985. Induced spawning in</w:t>
      </w:r>
      <w:r w:rsidRPr="00AD5DAD">
        <w:rPr>
          <w:rFonts w:ascii="Times New Roman" w:hAnsi="Times New Roman"/>
          <w:lang w:val="id-ID"/>
        </w:rPr>
        <w:t xml:space="preserve"> </w:t>
      </w:r>
      <w:r w:rsidRPr="00AD5DAD">
        <w:rPr>
          <w:rFonts w:ascii="Times New Roman" w:hAnsi="Times New Roman"/>
        </w:rPr>
        <w:t>fish. Proceeding in workshop</w:t>
      </w:r>
      <w:r w:rsidRPr="00AD5DAD">
        <w:rPr>
          <w:rFonts w:ascii="Times New Roman" w:hAnsi="Times New Roman"/>
          <w:lang w:val="id-ID"/>
        </w:rPr>
        <w:t xml:space="preserve"> </w:t>
      </w:r>
      <w:r w:rsidRPr="00AD5DAD">
        <w:rPr>
          <w:rFonts w:ascii="Times New Roman" w:hAnsi="Times New Roman"/>
        </w:rPr>
        <w:t>held in Tungkang Marine</w:t>
      </w:r>
      <w:r w:rsidRPr="00AD5DAD">
        <w:rPr>
          <w:rFonts w:ascii="Times New Roman" w:hAnsi="Times New Roman"/>
          <w:lang w:val="id-ID"/>
        </w:rPr>
        <w:t xml:space="preserve"> </w:t>
      </w:r>
      <w:r w:rsidRPr="00AD5DAD">
        <w:rPr>
          <w:rFonts w:ascii="Times New Roman" w:hAnsi="Times New Roman"/>
        </w:rPr>
        <w:t>Laboratory, Taiwan, April 22-24, 1985. Reproduction in</w:t>
      </w:r>
      <w:r w:rsidRPr="00AD5DAD">
        <w:rPr>
          <w:rFonts w:ascii="Times New Roman" w:hAnsi="Times New Roman"/>
          <w:lang w:val="id-ID"/>
        </w:rPr>
        <w:t xml:space="preserve"> </w:t>
      </w:r>
      <w:r w:rsidRPr="00AD5DAD">
        <w:rPr>
          <w:rFonts w:ascii="Times New Roman" w:hAnsi="Times New Roman"/>
        </w:rPr>
        <w:t>culture of milkfish, 14-56</w:t>
      </w:r>
      <w:r w:rsidRPr="00AD5DAD">
        <w:rPr>
          <w:rFonts w:ascii="Times New Roman" w:hAnsi="Times New Roman"/>
          <w:lang w:val="id-ID"/>
        </w:rPr>
        <w:t>.</w:t>
      </w:r>
    </w:p>
    <w:p w14:paraId="46DF42BB" w14:textId="77777777" w:rsidR="00336EC4" w:rsidRPr="00AD5DAD" w:rsidRDefault="00336EC4" w:rsidP="00336EC4">
      <w:pPr>
        <w:ind w:left="567" w:hanging="567"/>
        <w:jc w:val="both"/>
        <w:rPr>
          <w:rFonts w:ascii="Times New Roman" w:hAnsi="Times New Roman"/>
          <w:lang w:val="id-ID"/>
        </w:rPr>
      </w:pPr>
    </w:p>
    <w:p w14:paraId="39D12877" w14:textId="77777777" w:rsidR="00336EC4" w:rsidRPr="00AD5DAD" w:rsidRDefault="00336EC4" w:rsidP="00336EC4">
      <w:pPr>
        <w:ind w:left="567" w:hanging="567"/>
        <w:jc w:val="both"/>
        <w:rPr>
          <w:rFonts w:ascii="Times New Roman" w:hAnsi="Times New Roman"/>
          <w:lang w:val="id-ID"/>
        </w:rPr>
      </w:pPr>
      <w:r w:rsidRPr="00AD5DAD">
        <w:rPr>
          <w:rFonts w:ascii="Times New Roman" w:hAnsi="Times New Roman"/>
        </w:rPr>
        <w:t>Lesmana D.S. 2002. Agar Ikan Hias</w:t>
      </w:r>
      <w:r w:rsidRPr="00AD5DAD">
        <w:rPr>
          <w:rFonts w:ascii="Times New Roman" w:hAnsi="Times New Roman"/>
          <w:lang w:val="id-ID"/>
        </w:rPr>
        <w:t xml:space="preserve"> </w:t>
      </w:r>
      <w:r w:rsidRPr="00AD5DAD">
        <w:rPr>
          <w:rFonts w:ascii="Times New Roman" w:hAnsi="Times New Roman"/>
        </w:rPr>
        <w:t>Cemerlang. Penerbit Swadaya.</w:t>
      </w:r>
      <w:r w:rsidRPr="00AD5DAD">
        <w:rPr>
          <w:rFonts w:ascii="Times New Roman" w:hAnsi="Times New Roman"/>
          <w:lang w:val="id-ID"/>
        </w:rPr>
        <w:t xml:space="preserve"> Jakarta.</w:t>
      </w:r>
    </w:p>
    <w:p w14:paraId="2C0092ED" w14:textId="77777777" w:rsidR="00336EC4" w:rsidRPr="00AD5DAD" w:rsidRDefault="00336EC4" w:rsidP="00336EC4">
      <w:pPr>
        <w:ind w:left="567" w:hanging="567"/>
        <w:jc w:val="both"/>
        <w:rPr>
          <w:rFonts w:ascii="Times New Roman" w:hAnsi="Times New Roman"/>
          <w:lang w:val="id-ID"/>
        </w:rPr>
      </w:pPr>
    </w:p>
    <w:p w14:paraId="55B1FA5A" w14:textId="280A3E31" w:rsidR="00336EC4" w:rsidRPr="00AD5DAD" w:rsidRDefault="00336EC4" w:rsidP="00336EC4">
      <w:pPr>
        <w:ind w:left="567" w:hanging="567"/>
        <w:jc w:val="both"/>
        <w:rPr>
          <w:rFonts w:ascii="Times New Roman" w:hAnsi="Times New Roman"/>
          <w:lang w:val="id-ID"/>
        </w:rPr>
      </w:pPr>
      <w:r w:rsidRPr="00AD5DAD">
        <w:rPr>
          <w:rFonts w:ascii="Times New Roman" w:hAnsi="Times New Roman"/>
        </w:rPr>
        <w:t>Laporan KIPA, 2004. Pengembangan</w:t>
      </w:r>
      <w:r w:rsidRPr="00AD5DAD">
        <w:rPr>
          <w:rFonts w:ascii="Times New Roman" w:hAnsi="Times New Roman"/>
          <w:lang w:val="id-ID"/>
        </w:rPr>
        <w:t xml:space="preserve"> </w:t>
      </w:r>
      <w:r w:rsidRPr="00AD5DAD">
        <w:rPr>
          <w:rFonts w:ascii="Times New Roman" w:hAnsi="Times New Roman"/>
        </w:rPr>
        <w:t>Agribisnis Pembenihan Ikan</w:t>
      </w:r>
      <w:r w:rsidRPr="00AD5DAD">
        <w:rPr>
          <w:rFonts w:ascii="Times New Roman" w:hAnsi="Times New Roman"/>
          <w:lang w:val="id-ID"/>
        </w:rPr>
        <w:t xml:space="preserve"> </w:t>
      </w:r>
      <w:r w:rsidRPr="00AD5DAD">
        <w:rPr>
          <w:rFonts w:ascii="Times New Roman" w:hAnsi="Times New Roman"/>
        </w:rPr>
        <w:t>Sumatra Barb. STP. Jurusan</w:t>
      </w:r>
      <w:r w:rsidRPr="00AD5DAD">
        <w:rPr>
          <w:rFonts w:ascii="Times New Roman" w:hAnsi="Times New Roman"/>
          <w:lang w:val="id-ID"/>
        </w:rPr>
        <w:t xml:space="preserve"> </w:t>
      </w:r>
      <w:r w:rsidRPr="00AD5DAD">
        <w:rPr>
          <w:rFonts w:ascii="Times New Roman" w:hAnsi="Times New Roman"/>
        </w:rPr>
        <w:t>Penyuluhan Perikanan. Cikaret.</w:t>
      </w:r>
      <w:r w:rsidRPr="00AD5DAD">
        <w:rPr>
          <w:rFonts w:ascii="Times New Roman" w:hAnsi="Times New Roman"/>
          <w:lang w:val="id-ID"/>
        </w:rPr>
        <w:t xml:space="preserve"> </w:t>
      </w:r>
      <w:r w:rsidRPr="00AD5DAD">
        <w:rPr>
          <w:rFonts w:ascii="Times New Roman" w:hAnsi="Times New Roman"/>
        </w:rPr>
        <w:t>Bogor</w:t>
      </w:r>
    </w:p>
    <w:p w14:paraId="27DE2B3C" w14:textId="77777777" w:rsidR="00336EC4" w:rsidRPr="00AD5DAD" w:rsidRDefault="00336EC4" w:rsidP="00336EC4">
      <w:pPr>
        <w:ind w:left="567" w:hanging="567"/>
        <w:jc w:val="both"/>
        <w:rPr>
          <w:rFonts w:ascii="Times New Roman" w:hAnsi="Times New Roman"/>
          <w:lang w:val="id-ID"/>
        </w:rPr>
      </w:pPr>
    </w:p>
    <w:p w14:paraId="112D5CCA" w14:textId="77777777" w:rsidR="00336EC4" w:rsidRPr="00AD5DAD" w:rsidRDefault="00336EC4" w:rsidP="00336EC4">
      <w:pPr>
        <w:ind w:left="567" w:hanging="567"/>
        <w:jc w:val="both"/>
        <w:rPr>
          <w:rFonts w:ascii="Times New Roman" w:hAnsi="Times New Roman"/>
          <w:lang w:val="id-ID"/>
        </w:rPr>
      </w:pPr>
      <w:r w:rsidRPr="00AD5DAD">
        <w:rPr>
          <w:rFonts w:ascii="Times New Roman" w:hAnsi="Times New Roman"/>
        </w:rPr>
        <w:t>Moyle, P.B. &amp; J.J. Cech. 1988. Fishes.</w:t>
      </w:r>
      <w:r w:rsidRPr="00AD5DAD">
        <w:rPr>
          <w:rFonts w:ascii="Times New Roman" w:hAnsi="Times New Roman"/>
          <w:lang w:val="id-ID"/>
        </w:rPr>
        <w:t xml:space="preserve"> </w:t>
      </w:r>
      <w:r w:rsidRPr="00AD5DAD">
        <w:rPr>
          <w:rFonts w:ascii="Times New Roman" w:hAnsi="Times New Roman"/>
        </w:rPr>
        <w:t>An Introduction to</w:t>
      </w:r>
      <w:r w:rsidRPr="00AD5DAD">
        <w:rPr>
          <w:rFonts w:ascii="Times New Roman" w:hAnsi="Times New Roman"/>
          <w:lang w:val="id-ID"/>
        </w:rPr>
        <w:t xml:space="preserve"> </w:t>
      </w:r>
      <w:r w:rsidRPr="00AD5DAD">
        <w:rPr>
          <w:rFonts w:ascii="Times New Roman" w:hAnsi="Times New Roman"/>
        </w:rPr>
        <w:t>Ichthyology. Second Edition.</w:t>
      </w:r>
      <w:r w:rsidRPr="00AD5DAD">
        <w:rPr>
          <w:rFonts w:ascii="Times New Roman" w:hAnsi="Times New Roman"/>
          <w:lang w:val="id-ID"/>
        </w:rPr>
        <w:t xml:space="preserve"> </w:t>
      </w:r>
      <w:r w:rsidRPr="00AD5DAD">
        <w:rPr>
          <w:rFonts w:ascii="Times New Roman" w:hAnsi="Times New Roman"/>
        </w:rPr>
        <w:t>Prentice Hall, New Jersey.</w:t>
      </w:r>
    </w:p>
    <w:p w14:paraId="144D6982" w14:textId="77777777" w:rsidR="00336EC4" w:rsidRPr="00AD5DAD" w:rsidRDefault="00336EC4" w:rsidP="00336EC4">
      <w:pPr>
        <w:ind w:left="567" w:hanging="567"/>
        <w:jc w:val="both"/>
        <w:rPr>
          <w:rFonts w:ascii="Times New Roman" w:hAnsi="Times New Roman"/>
          <w:lang w:val="id-ID"/>
        </w:rPr>
      </w:pPr>
    </w:p>
    <w:p w14:paraId="78D55593" w14:textId="77777777" w:rsidR="00336EC4" w:rsidRPr="00AD5DAD" w:rsidRDefault="00336EC4" w:rsidP="00336EC4">
      <w:pPr>
        <w:ind w:left="567" w:hanging="567"/>
        <w:jc w:val="both"/>
        <w:rPr>
          <w:rFonts w:ascii="Times New Roman" w:hAnsi="Times New Roman"/>
          <w:lang w:val="id-ID"/>
        </w:rPr>
      </w:pPr>
      <w:r w:rsidRPr="00AD5DAD">
        <w:rPr>
          <w:rFonts w:ascii="Times New Roman" w:hAnsi="Times New Roman"/>
        </w:rPr>
        <w:t>Rahayu, S.E. 2000. Pengaruh Stimuli</w:t>
      </w:r>
      <w:r w:rsidRPr="00AD5DAD">
        <w:rPr>
          <w:rFonts w:ascii="Times New Roman" w:hAnsi="Times New Roman"/>
          <w:lang w:val="id-ID"/>
        </w:rPr>
        <w:t xml:space="preserve"> </w:t>
      </w:r>
      <w:r w:rsidRPr="00AD5DAD">
        <w:rPr>
          <w:rFonts w:ascii="Times New Roman" w:hAnsi="Times New Roman"/>
        </w:rPr>
        <w:t>Ikan Nila (</w:t>
      </w:r>
      <w:r w:rsidRPr="00AD5DAD">
        <w:rPr>
          <w:rFonts w:ascii="Times New Roman" w:hAnsi="Times New Roman"/>
          <w:i/>
        </w:rPr>
        <w:t>Oreochromis</w:t>
      </w:r>
      <w:r w:rsidRPr="00AD5DAD">
        <w:rPr>
          <w:rFonts w:ascii="Times New Roman" w:hAnsi="Times New Roman"/>
          <w:i/>
          <w:lang w:val="id-ID"/>
        </w:rPr>
        <w:t xml:space="preserve"> </w:t>
      </w:r>
      <w:r w:rsidRPr="00AD5DAD">
        <w:rPr>
          <w:rFonts w:ascii="Times New Roman" w:hAnsi="Times New Roman"/>
          <w:i/>
        </w:rPr>
        <w:t>niloticus</w:t>
      </w:r>
      <w:r w:rsidRPr="00AD5DAD">
        <w:rPr>
          <w:rFonts w:ascii="Times New Roman" w:hAnsi="Times New Roman"/>
        </w:rPr>
        <w:t>) Jantan Terhadap</w:t>
      </w:r>
      <w:r w:rsidRPr="00AD5DAD">
        <w:rPr>
          <w:rFonts w:ascii="Times New Roman" w:hAnsi="Times New Roman"/>
          <w:lang w:val="id-ID"/>
        </w:rPr>
        <w:t xml:space="preserve"> </w:t>
      </w:r>
      <w:r w:rsidRPr="00AD5DAD">
        <w:rPr>
          <w:rFonts w:ascii="Times New Roman" w:hAnsi="Times New Roman"/>
        </w:rPr>
        <w:t>perkembangan Ovarium</w:t>
      </w:r>
      <w:r w:rsidRPr="00AD5DAD">
        <w:rPr>
          <w:rFonts w:ascii="Times New Roman" w:hAnsi="Times New Roman"/>
          <w:lang w:val="id-ID"/>
        </w:rPr>
        <w:t xml:space="preserve"> </w:t>
      </w:r>
      <w:r w:rsidRPr="00AD5DAD">
        <w:rPr>
          <w:rFonts w:ascii="Times New Roman" w:hAnsi="Times New Roman"/>
        </w:rPr>
        <w:t>Melalui Indera Sensori</w:t>
      </w:r>
      <w:r w:rsidRPr="00AD5DAD">
        <w:rPr>
          <w:rFonts w:ascii="Times New Roman" w:hAnsi="Times New Roman"/>
          <w:lang w:val="id-ID"/>
        </w:rPr>
        <w:t xml:space="preserve"> </w:t>
      </w:r>
      <w:r w:rsidRPr="00AD5DAD">
        <w:rPr>
          <w:rFonts w:ascii="Times New Roman" w:hAnsi="Times New Roman"/>
        </w:rPr>
        <w:t>(Mata,</w:t>
      </w:r>
      <w:r w:rsidRPr="00AD5DAD">
        <w:rPr>
          <w:rFonts w:ascii="Times New Roman" w:hAnsi="Times New Roman"/>
          <w:lang w:val="id-ID"/>
        </w:rPr>
        <w:t xml:space="preserve"> </w:t>
      </w:r>
      <w:r w:rsidRPr="00AD5DAD">
        <w:rPr>
          <w:rFonts w:ascii="Times New Roman" w:hAnsi="Times New Roman"/>
        </w:rPr>
        <w:t>Hidung dan Kulit).</w:t>
      </w:r>
      <w:r w:rsidRPr="00AD5DAD">
        <w:rPr>
          <w:rFonts w:ascii="Times New Roman" w:hAnsi="Times New Roman"/>
          <w:lang w:val="id-ID"/>
        </w:rPr>
        <w:t xml:space="preserve"> </w:t>
      </w:r>
      <w:r w:rsidRPr="00AD5DAD">
        <w:rPr>
          <w:rFonts w:ascii="Times New Roman" w:hAnsi="Times New Roman"/>
        </w:rPr>
        <w:t>Disertasi. Program Pascasarjana</w:t>
      </w:r>
      <w:r w:rsidRPr="00AD5DAD">
        <w:rPr>
          <w:rFonts w:ascii="Times New Roman" w:hAnsi="Times New Roman"/>
          <w:lang w:val="id-ID"/>
        </w:rPr>
        <w:t xml:space="preserve"> </w:t>
      </w:r>
      <w:r w:rsidRPr="00AD5DAD">
        <w:rPr>
          <w:rFonts w:ascii="Times New Roman" w:hAnsi="Times New Roman"/>
        </w:rPr>
        <w:t>Universitas Airlangga</w:t>
      </w:r>
      <w:r w:rsidRPr="00AD5DAD">
        <w:rPr>
          <w:rFonts w:ascii="Times New Roman" w:hAnsi="Times New Roman"/>
          <w:lang w:val="id-ID"/>
        </w:rPr>
        <w:t xml:space="preserve"> </w:t>
      </w:r>
      <w:r w:rsidRPr="00AD5DAD">
        <w:rPr>
          <w:rFonts w:ascii="Times New Roman" w:hAnsi="Times New Roman"/>
        </w:rPr>
        <w:t>Surabaya.</w:t>
      </w:r>
      <w:r w:rsidRPr="00AD5DAD">
        <w:rPr>
          <w:rFonts w:ascii="Times New Roman" w:hAnsi="Times New Roman"/>
        </w:rPr>
        <w:cr/>
      </w:r>
    </w:p>
    <w:p w14:paraId="2B40CED5" w14:textId="77777777" w:rsidR="00336EC4" w:rsidRPr="00AD5DAD" w:rsidRDefault="00336EC4" w:rsidP="00336EC4">
      <w:pPr>
        <w:ind w:left="567" w:hanging="567"/>
        <w:jc w:val="both"/>
        <w:rPr>
          <w:rFonts w:ascii="Times New Roman" w:hAnsi="Times New Roman"/>
          <w:lang w:val="id-ID"/>
        </w:rPr>
      </w:pPr>
      <w:r w:rsidRPr="00AD5DAD">
        <w:rPr>
          <w:rFonts w:ascii="Times New Roman" w:hAnsi="Times New Roman"/>
        </w:rPr>
        <w:t>Scheurmann, L. 1990. Aquarium Fish in. Breeding. Baron's Educational an Series Inc. Hauppauge, N.Y.</w:t>
      </w:r>
      <w:r w:rsidRPr="00AD5DAD">
        <w:rPr>
          <w:rFonts w:ascii="Times New Roman" w:hAnsi="Times New Roman"/>
        </w:rPr>
        <w:cr/>
      </w:r>
    </w:p>
    <w:p w14:paraId="704B808A" w14:textId="77777777" w:rsidR="00336EC4" w:rsidRPr="00AD5DAD" w:rsidRDefault="00336EC4" w:rsidP="00336EC4">
      <w:pPr>
        <w:ind w:left="567" w:hanging="567"/>
        <w:jc w:val="both"/>
        <w:rPr>
          <w:rFonts w:ascii="Times New Roman" w:hAnsi="Times New Roman"/>
          <w:lang w:val="id-ID"/>
        </w:rPr>
      </w:pPr>
      <w:r w:rsidRPr="00AD5DAD">
        <w:rPr>
          <w:rFonts w:ascii="Times New Roman" w:hAnsi="Times New Roman"/>
        </w:rPr>
        <w:t>Slamet, B., P.T. Imanto dan S. Diani.</w:t>
      </w:r>
      <w:r w:rsidRPr="00AD5DAD">
        <w:rPr>
          <w:rFonts w:ascii="Times New Roman" w:hAnsi="Times New Roman"/>
          <w:lang w:val="id-ID"/>
        </w:rPr>
        <w:t xml:space="preserve"> </w:t>
      </w:r>
      <w:r w:rsidRPr="00AD5DAD">
        <w:rPr>
          <w:rFonts w:ascii="Times New Roman" w:hAnsi="Times New Roman"/>
        </w:rPr>
        <w:t>1989. Pengamatan Pada</w:t>
      </w:r>
      <w:r w:rsidRPr="00AD5DAD">
        <w:rPr>
          <w:rFonts w:ascii="Times New Roman" w:hAnsi="Times New Roman"/>
          <w:lang w:val="id-ID"/>
        </w:rPr>
        <w:t xml:space="preserve"> </w:t>
      </w:r>
      <w:r w:rsidRPr="00AD5DAD">
        <w:rPr>
          <w:rFonts w:ascii="Times New Roman" w:hAnsi="Times New Roman"/>
        </w:rPr>
        <w:t>Pemijahan Rangsangan,</w:t>
      </w:r>
      <w:r w:rsidRPr="00AD5DAD">
        <w:rPr>
          <w:rFonts w:ascii="Times New Roman" w:hAnsi="Times New Roman"/>
          <w:lang w:val="id-ID"/>
        </w:rPr>
        <w:t xml:space="preserve"> </w:t>
      </w:r>
      <w:r w:rsidRPr="00AD5DAD">
        <w:rPr>
          <w:rFonts w:ascii="Times New Roman" w:hAnsi="Times New Roman"/>
        </w:rPr>
        <w:t>Perkembangan Telur dan Larva</w:t>
      </w:r>
      <w:r w:rsidRPr="00AD5DAD">
        <w:rPr>
          <w:rFonts w:ascii="Times New Roman" w:hAnsi="Times New Roman"/>
          <w:lang w:val="id-ID"/>
        </w:rPr>
        <w:t xml:space="preserve"> </w:t>
      </w:r>
      <w:r w:rsidRPr="00AD5DAD">
        <w:rPr>
          <w:rFonts w:ascii="Times New Roman" w:hAnsi="Times New Roman"/>
        </w:rPr>
        <w:t>Kakap Putih. Jurnal Penelitian</w:t>
      </w:r>
      <w:r w:rsidRPr="00AD5DAD">
        <w:rPr>
          <w:rFonts w:ascii="Times New Roman" w:hAnsi="Times New Roman"/>
          <w:lang w:val="id-ID"/>
        </w:rPr>
        <w:t xml:space="preserve"> </w:t>
      </w:r>
      <w:r w:rsidRPr="00AD5DAD">
        <w:rPr>
          <w:rFonts w:ascii="Times New Roman" w:hAnsi="Times New Roman"/>
        </w:rPr>
        <w:t>Perikanan Indonesia. Terbitan</w:t>
      </w:r>
      <w:r w:rsidRPr="00AD5DAD">
        <w:rPr>
          <w:rFonts w:ascii="Times New Roman" w:hAnsi="Times New Roman"/>
          <w:lang w:val="id-ID"/>
        </w:rPr>
        <w:t xml:space="preserve"> </w:t>
      </w:r>
      <w:r w:rsidRPr="00AD5DAD">
        <w:rPr>
          <w:rFonts w:ascii="Times New Roman" w:hAnsi="Times New Roman"/>
        </w:rPr>
        <w:t>khusus No. 01, 1990: 1-5.</w:t>
      </w:r>
      <w:r w:rsidRPr="00AD5DAD">
        <w:rPr>
          <w:rFonts w:ascii="Times New Roman" w:hAnsi="Times New Roman"/>
        </w:rPr>
        <w:cr/>
      </w:r>
    </w:p>
    <w:p w14:paraId="1B8F330F" w14:textId="77777777" w:rsidR="00336EC4" w:rsidRPr="00AD5DAD" w:rsidRDefault="00336EC4" w:rsidP="00336EC4">
      <w:pPr>
        <w:ind w:left="567" w:hanging="567"/>
        <w:jc w:val="both"/>
        <w:rPr>
          <w:rFonts w:ascii="Times New Roman" w:hAnsi="Times New Roman"/>
          <w:lang w:val="id-ID"/>
        </w:rPr>
      </w:pPr>
      <w:r w:rsidRPr="00AD5DAD">
        <w:rPr>
          <w:rFonts w:ascii="Times New Roman" w:hAnsi="Times New Roman"/>
        </w:rPr>
        <w:t>Sukendi. 2003. Vitelogenesis dan</w:t>
      </w:r>
      <w:r w:rsidRPr="00AD5DAD">
        <w:rPr>
          <w:rFonts w:ascii="Times New Roman" w:hAnsi="Times New Roman"/>
          <w:lang w:val="id-ID"/>
        </w:rPr>
        <w:t xml:space="preserve"> </w:t>
      </w:r>
      <w:r w:rsidRPr="00AD5DAD">
        <w:rPr>
          <w:rFonts w:ascii="Times New Roman" w:hAnsi="Times New Roman"/>
        </w:rPr>
        <w:t>Manipulasi</w:t>
      </w:r>
      <w:r w:rsidRPr="00AD5DAD">
        <w:rPr>
          <w:rFonts w:ascii="Times New Roman" w:hAnsi="Times New Roman"/>
          <w:lang w:val="id-ID"/>
        </w:rPr>
        <w:t xml:space="preserve"> </w:t>
      </w:r>
      <w:r w:rsidRPr="00AD5DAD">
        <w:rPr>
          <w:rFonts w:ascii="Times New Roman" w:hAnsi="Times New Roman"/>
        </w:rPr>
        <w:t>Fertilisasi pada</w:t>
      </w:r>
      <w:r w:rsidRPr="00AD5DAD">
        <w:rPr>
          <w:rFonts w:ascii="Times New Roman" w:hAnsi="Times New Roman"/>
          <w:lang w:val="id-ID"/>
        </w:rPr>
        <w:t xml:space="preserve"> </w:t>
      </w:r>
      <w:r w:rsidRPr="00AD5DAD">
        <w:rPr>
          <w:rFonts w:ascii="Times New Roman" w:hAnsi="Times New Roman"/>
        </w:rPr>
        <w:t>Biologi</w:t>
      </w:r>
      <w:r w:rsidRPr="00AD5DAD">
        <w:rPr>
          <w:rFonts w:ascii="Times New Roman" w:hAnsi="Times New Roman"/>
          <w:lang w:val="id-ID"/>
        </w:rPr>
        <w:t xml:space="preserve"> </w:t>
      </w:r>
      <w:r w:rsidRPr="00AD5DAD">
        <w:rPr>
          <w:rFonts w:ascii="Times New Roman" w:hAnsi="Times New Roman"/>
        </w:rPr>
        <w:t>Reproduksi Ikan.</w:t>
      </w:r>
      <w:r w:rsidRPr="00AD5DAD">
        <w:rPr>
          <w:rFonts w:ascii="Times New Roman" w:hAnsi="Times New Roman"/>
          <w:lang w:val="id-ID"/>
        </w:rPr>
        <w:t xml:space="preserve"> </w:t>
      </w:r>
      <w:r w:rsidRPr="00AD5DAD">
        <w:rPr>
          <w:rFonts w:ascii="Times New Roman" w:hAnsi="Times New Roman"/>
        </w:rPr>
        <w:t>Jurusan Budidaya Perairan</w:t>
      </w:r>
      <w:r w:rsidRPr="00AD5DAD">
        <w:rPr>
          <w:rFonts w:ascii="Times New Roman" w:hAnsi="Times New Roman"/>
          <w:lang w:val="id-ID"/>
        </w:rPr>
        <w:t xml:space="preserve"> </w:t>
      </w:r>
      <w:r w:rsidRPr="00AD5DAD">
        <w:rPr>
          <w:rFonts w:ascii="Times New Roman" w:hAnsi="Times New Roman"/>
        </w:rPr>
        <w:t xml:space="preserve">Fakultas Perikanan dan </w:t>
      </w:r>
      <w:r w:rsidRPr="00AD5DAD">
        <w:rPr>
          <w:rFonts w:ascii="Times New Roman" w:hAnsi="Times New Roman"/>
          <w:lang w:val="id-ID"/>
        </w:rPr>
        <w:t>Il</w:t>
      </w:r>
      <w:r w:rsidRPr="00AD5DAD">
        <w:rPr>
          <w:rFonts w:ascii="Times New Roman" w:hAnsi="Times New Roman"/>
        </w:rPr>
        <w:t>mu</w:t>
      </w:r>
      <w:r w:rsidRPr="00AD5DAD">
        <w:rPr>
          <w:rFonts w:ascii="Times New Roman" w:hAnsi="Times New Roman"/>
          <w:lang w:val="id-ID"/>
        </w:rPr>
        <w:t xml:space="preserve"> </w:t>
      </w:r>
      <w:r w:rsidRPr="00AD5DAD">
        <w:rPr>
          <w:rFonts w:ascii="Times New Roman" w:hAnsi="Times New Roman"/>
        </w:rPr>
        <w:t>Kelautan. Universitas Riau.</w:t>
      </w:r>
      <w:r w:rsidRPr="00AD5DAD">
        <w:rPr>
          <w:rFonts w:ascii="Times New Roman" w:hAnsi="Times New Roman"/>
          <w:lang w:val="id-ID"/>
        </w:rPr>
        <w:t xml:space="preserve"> </w:t>
      </w:r>
      <w:r w:rsidRPr="00AD5DAD">
        <w:rPr>
          <w:rFonts w:ascii="Times New Roman" w:hAnsi="Times New Roman"/>
        </w:rPr>
        <w:t>Pekanbaru.</w:t>
      </w:r>
    </w:p>
    <w:p w14:paraId="5FA682EA" w14:textId="77777777" w:rsidR="00336EC4" w:rsidRPr="00AD5DAD" w:rsidRDefault="00336EC4" w:rsidP="00336EC4">
      <w:pPr>
        <w:ind w:left="567" w:hanging="567"/>
        <w:jc w:val="both"/>
        <w:rPr>
          <w:rFonts w:ascii="Times New Roman" w:hAnsi="Times New Roman"/>
          <w:lang w:val="id-ID"/>
        </w:rPr>
      </w:pPr>
    </w:p>
    <w:p w14:paraId="23FDABBB" w14:textId="5C5B22C5" w:rsidR="00336EC4" w:rsidRPr="00AD5DAD" w:rsidRDefault="00336EC4" w:rsidP="00336EC4">
      <w:pPr>
        <w:ind w:left="567" w:hanging="567"/>
        <w:jc w:val="both"/>
        <w:rPr>
          <w:rFonts w:ascii="Times New Roman" w:hAnsi="Times New Roman"/>
          <w:lang w:val="id-ID"/>
        </w:rPr>
        <w:sectPr w:rsidR="00336EC4" w:rsidRPr="00AD5DAD" w:rsidSect="004025B0">
          <w:type w:val="continuous"/>
          <w:pgSz w:w="11906" w:h="16838"/>
          <w:pgMar w:top="1440" w:right="1440" w:bottom="1440" w:left="1440" w:header="708" w:footer="708" w:gutter="0"/>
          <w:cols w:num="2" w:space="721" w:equalWidth="0">
            <w:col w:w="3775" w:space="721"/>
            <w:col w:w="3775"/>
          </w:cols>
          <w:docGrid w:linePitch="360"/>
        </w:sectPr>
      </w:pPr>
      <w:r w:rsidRPr="00AD5DAD">
        <w:rPr>
          <w:rFonts w:ascii="Times New Roman" w:hAnsi="Times New Roman"/>
        </w:rPr>
        <w:t>Tamaru, C.S., B. Cole, R. Bailey, and</w:t>
      </w:r>
      <w:r w:rsidRPr="00AD5DAD">
        <w:rPr>
          <w:rFonts w:ascii="Times New Roman" w:hAnsi="Times New Roman"/>
          <w:lang w:val="id-ID"/>
        </w:rPr>
        <w:t xml:space="preserve"> </w:t>
      </w:r>
      <w:r w:rsidRPr="00AD5DAD">
        <w:rPr>
          <w:rFonts w:ascii="Times New Roman" w:hAnsi="Times New Roman"/>
        </w:rPr>
        <w:t>C. Brown. 1994. A Manual for</w:t>
      </w:r>
      <w:r w:rsidRPr="00AD5DAD">
        <w:rPr>
          <w:rFonts w:ascii="Times New Roman" w:hAnsi="Times New Roman"/>
          <w:lang w:val="id-ID"/>
        </w:rPr>
        <w:t xml:space="preserve"> </w:t>
      </w:r>
      <w:r w:rsidRPr="00AD5DAD">
        <w:rPr>
          <w:rFonts w:ascii="Times New Roman" w:hAnsi="Times New Roman"/>
        </w:rPr>
        <w:t>Commercial Production of</w:t>
      </w:r>
      <w:r w:rsidRPr="00AD5DAD">
        <w:rPr>
          <w:rFonts w:ascii="Times New Roman" w:hAnsi="Times New Roman"/>
        </w:rPr>
        <w:cr/>
        <w:t>a the Tiger Barb,</w:t>
      </w:r>
      <w:r w:rsidRPr="00AD5DAD">
        <w:rPr>
          <w:rFonts w:ascii="Times New Roman" w:hAnsi="Times New Roman"/>
          <w:lang w:val="id-ID"/>
        </w:rPr>
        <w:t xml:space="preserve"> </w:t>
      </w:r>
      <w:r w:rsidRPr="00AD5DAD">
        <w:rPr>
          <w:rFonts w:ascii="Times New Roman" w:hAnsi="Times New Roman"/>
          <w:i/>
        </w:rPr>
        <w:t>Capoeta</w:t>
      </w:r>
      <w:r w:rsidRPr="00AD5DAD">
        <w:rPr>
          <w:rFonts w:ascii="Times New Roman" w:hAnsi="Times New Roman"/>
          <w:i/>
          <w:lang w:val="id-ID"/>
        </w:rPr>
        <w:t xml:space="preserve"> </w:t>
      </w:r>
      <w:r w:rsidRPr="00AD5DAD">
        <w:rPr>
          <w:rFonts w:ascii="Times New Roman" w:hAnsi="Times New Roman"/>
          <w:i/>
        </w:rPr>
        <w:t>tetrazona</w:t>
      </w:r>
      <w:r w:rsidRPr="00AD5DAD">
        <w:rPr>
          <w:rFonts w:ascii="Times New Roman" w:hAnsi="Times New Roman"/>
          <w:lang w:val="id-ID"/>
        </w:rPr>
        <w:t xml:space="preserve">, </w:t>
      </w:r>
      <w:r w:rsidRPr="00AD5DAD">
        <w:rPr>
          <w:rFonts w:ascii="Times New Roman" w:hAnsi="Times New Roman"/>
        </w:rPr>
        <w:t>A Temporary Paired</w:t>
      </w:r>
      <w:r w:rsidRPr="00AD5DAD">
        <w:rPr>
          <w:rFonts w:ascii="Times New Roman" w:hAnsi="Times New Roman"/>
          <w:lang w:val="id-ID"/>
        </w:rPr>
        <w:t xml:space="preserve"> </w:t>
      </w:r>
      <w:r w:rsidRPr="00AD5DAD">
        <w:rPr>
          <w:rFonts w:ascii="Times New Roman" w:hAnsi="Times New Roman"/>
        </w:rPr>
        <w:t>Tank Spawner,</w:t>
      </w:r>
      <w:r w:rsidRPr="00AD5DAD">
        <w:rPr>
          <w:rFonts w:ascii="Times New Roman" w:hAnsi="Times New Roman"/>
          <w:lang w:val="id-ID"/>
        </w:rPr>
        <w:t xml:space="preserve"> </w:t>
      </w:r>
      <w:r w:rsidRPr="00AD5DAD">
        <w:rPr>
          <w:rFonts w:ascii="Times New Roman" w:hAnsi="Times New Roman"/>
        </w:rPr>
        <w:t>(www. library.kcc.hawaii.edu/external/ctsa/publications/tiger.html diakses 4 Maret 200</w:t>
      </w:r>
      <w:r w:rsidR="00AD5DAD">
        <w:rPr>
          <w:rFonts w:ascii="Times New Roman" w:hAnsi="Times New Roman"/>
        </w:rPr>
        <w:t>7).</w:t>
      </w:r>
    </w:p>
    <w:p w14:paraId="4DD75456" w14:textId="37D70D9E" w:rsidR="00656AB6" w:rsidRPr="00C96B0D" w:rsidRDefault="00656AB6" w:rsidP="00AD5DAD">
      <w:pPr>
        <w:jc w:val="both"/>
        <w:rPr>
          <w:rFonts w:ascii="Times New Roman" w:hAnsi="Times New Roman"/>
          <w:sz w:val="22"/>
          <w:szCs w:val="22"/>
          <w:lang w:val="id-ID"/>
        </w:rPr>
      </w:pPr>
    </w:p>
    <w:sectPr w:rsidR="00656AB6" w:rsidRPr="00C96B0D" w:rsidSect="004025B0">
      <w:pgSz w:w="11901" w:h="16817"/>
      <w:pgMar w:top="1440" w:right="1559" w:bottom="1440" w:left="1701" w:header="709" w:footer="709" w:gutter="0"/>
      <w:cols w:num="2" w:space="721" w:equalWidth="0">
        <w:col w:w="3775" w:space="721"/>
        <w:col w:w="3775"/>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3E03D" w14:textId="77777777" w:rsidR="00D37891" w:rsidRDefault="00D37891" w:rsidP="00CE3063">
      <w:r>
        <w:separator/>
      </w:r>
    </w:p>
  </w:endnote>
  <w:endnote w:type="continuationSeparator" w:id="0">
    <w:p w14:paraId="52B0C8B7" w14:textId="77777777" w:rsidR="00D37891" w:rsidRDefault="00D37891" w:rsidP="00CE3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DFC0D" w14:textId="77777777" w:rsidR="00D37891" w:rsidRDefault="00D37891" w:rsidP="00485C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2528E1" w14:textId="77777777" w:rsidR="00D37891" w:rsidRDefault="00D37891" w:rsidP="00EB3DE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29DC6" w14:textId="77777777" w:rsidR="00D37891" w:rsidRDefault="00D37891" w:rsidP="00485C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43B2">
      <w:rPr>
        <w:rStyle w:val="PageNumber"/>
        <w:noProof/>
      </w:rPr>
      <w:t>40</w:t>
    </w:r>
    <w:r>
      <w:rPr>
        <w:rStyle w:val="PageNumber"/>
      </w:rPr>
      <w:fldChar w:fldCharType="end"/>
    </w:r>
  </w:p>
  <w:p w14:paraId="15E5ED29" w14:textId="77777777" w:rsidR="00D37891" w:rsidRDefault="00D37891" w:rsidP="00485C58">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8D12D" w14:textId="77777777" w:rsidR="00D37891" w:rsidRDefault="00D37891" w:rsidP="00CE3063">
      <w:r>
        <w:separator/>
      </w:r>
    </w:p>
  </w:footnote>
  <w:footnote w:type="continuationSeparator" w:id="0">
    <w:p w14:paraId="0BF5DA68" w14:textId="77777777" w:rsidR="00D37891" w:rsidRDefault="00D37891" w:rsidP="00CE30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AE4A3" w14:textId="2A8E784E" w:rsidR="00D37891" w:rsidRPr="00CE3063" w:rsidRDefault="00D37891" w:rsidP="00CE3063">
    <w:pPr>
      <w:pStyle w:val="Header"/>
      <w:jc w:val="right"/>
      <w:rPr>
        <w:sz w:val="22"/>
        <w:szCs w:val="22"/>
      </w:rPr>
    </w:pPr>
    <w:r w:rsidRPr="00CE3063">
      <w:rPr>
        <w:rFonts w:ascii="Times New Roman" w:hAnsi="Times New Roman"/>
        <w:i/>
        <w:sz w:val="22"/>
        <w:szCs w:val="22"/>
        <w:lang w:val="id-ID"/>
      </w:rPr>
      <w:t>PENA Akuatik</w:t>
    </w:r>
    <w:r>
      <w:rPr>
        <w:rFonts w:ascii="Times New Roman" w:hAnsi="Times New Roman"/>
        <w:i/>
        <w:sz w:val="22"/>
        <w:szCs w:val="22"/>
        <w:lang w:val="id-ID"/>
      </w:rPr>
      <w:t>a</w:t>
    </w:r>
    <w:r w:rsidRPr="00CE3063">
      <w:rPr>
        <w:rFonts w:ascii="Times New Roman" w:hAnsi="Times New Roman"/>
        <w:i/>
        <w:sz w:val="22"/>
        <w:szCs w:val="22"/>
        <w:lang w:val="id-ID"/>
      </w:rPr>
      <w:t xml:space="preserve"> Volume 1 No</w:t>
    </w:r>
    <w:r>
      <w:rPr>
        <w:rFonts w:ascii="Times New Roman" w:hAnsi="Times New Roman"/>
        <w:i/>
        <w:sz w:val="22"/>
        <w:szCs w:val="22"/>
        <w:lang w:val="id-ID"/>
      </w:rPr>
      <w:t xml:space="preserve"> 1</w:t>
    </w:r>
    <w:r w:rsidRPr="00CE3063">
      <w:rPr>
        <w:rFonts w:ascii="Times New Roman" w:hAnsi="Times New Roman"/>
        <w:i/>
        <w:sz w:val="22"/>
        <w:szCs w:val="22"/>
        <w:lang w:val="id-ID"/>
      </w:rPr>
      <w:t xml:space="preserve"> April 2010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52736"/>
    <w:multiLevelType w:val="hybridMultilevel"/>
    <w:tmpl w:val="68CE0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F6715"/>
    <w:multiLevelType w:val="multilevel"/>
    <w:tmpl w:val="29805676"/>
    <w:lvl w:ilvl="0">
      <w:start w:val="1"/>
      <w:numFmt w:val="upperRoman"/>
      <w:lvlText w:val="%1."/>
      <w:lvlJc w:val="left"/>
      <w:pPr>
        <w:ind w:left="9160" w:hanging="520"/>
      </w:pPr>
      <w:rPr>
        <w:rFonts w:hint="default"/>
      </w:rPr>
    </w:lvl>
    <w:lvl w:ilvl="1">
      <w:start w:val="5"/>
      <w:numFmt w:val="decimal"/>
      <w:lvlText w:val="%1.%2."/>
      <w:lvlJc w:val="left"/>
      <w:pPr>
        <w:ind w:left="520" w:hanging="520"/>
      </w:pPr>
      <w:rPr>
        <w:rFonts w:hint="default"/>
      </w:rPr>
    </w:lvl>
    <w:lvl w:ilvl="2">
      <w:start w:val="6"/>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70777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C44354E"/>
    <w:multiLevelType w:val="multilevel"/>
    <w:tmpl w:val="CCB491C0"/>
    <w:lvl w:ilvl="0">
      <w:start w:val="1"/>
      <w:numFmt w:val="upperRoman"/>
      <w:pStyle w:val="Heading1"/>
      <w:lvlText w:val="%1"/>
      <w:lvlJc w:val="left"/>
      <w:pPr>
        <w:ind w:left="432" w:hanging="432"/>
      </w:pPr>
      <w:rPr>
        <w:rFonts w:ascii="Garamond" w:hAnsi="Garamond" w:hint="default"/>
        <w:b/>
        <w:bCs/>
        <w:i w:val="0"/>
        <w:iCs w:val="0"/>
        <w:sz w:val="28"/>
        <w:szCs w:val="28"/>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1"/>
  </w:num>
  <w:num w:numId="3">
    <w:abstractNumId w:val="1"/>
  </w:num>
  <w:num w:numId="4">
    <w:abstractNumId w:val="3"/>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BF"/>
    <w:rsid w:val="000573E8"/>
    <w:rsid w:val="000A0FDE"/>
    <w:rsid w:val="000D4A9A"/>
    <w:rsid w:val="001014A8"/>
    <w:rsid w:val="001465CF"/>
    <w:rsid w:val="001843B2"/>
    <w:rsid w:val="001938E8"/>
    <w:rsid w:val="002C51F6"/>
    <w:rsid w:val="00336EC4"/>
    <w:rsid w:val="004025B0"/>
    <w:rsid w:val="0046552B"/>
    <w:rsid w:val="00485C58"/>
    <w:rsid w:val="004B415E"/>
    <w:rsid w:val="004C53D9"/>
    <w:rsid w:val="004D0DB0"/>
    <w:rsid w:val="00501044"/>
    <w:rsid w:val="00572ADC"/>
    <w:rsid w:val="00590F85"/>
    <w:rsid w:val="00656AB6"/>
    <w:rsid w:val="006F35F8"/>
    <w:rsid w:val="00715110"/>
    <w:rsid w:val="0075433A"/>
    <w:rsid w:val="007855A1"/>
    <w:rsid w:val="007F235A"/>
    <w:rsid w:val="007F3DF4"/>
    <w:rsid w:val="00800294"/>
    <w:rsid w:val="00937F11"/>
    <w:rsid w:val="00947593"/>
    <w:rsid w:val="0095287C"/>
    <w:rsid w:val="009824FA"/>
    <w:rsid w:val="00AD5DAD"/>
    <w:rsid w:val="00AF113E"/>
    <w:rsid w:val="00AF63D2"/>
    <w:rsid w:val="00B84F27"/>
    <w:rsid w:val="00BC1425"/>
    <w:rsid w:val="00C365DD"/>
    <w:rsid w:val="00C459CF"/>
    <w:rsid w:val="00C96B0D"/>
    <w:rsid w:val="00CD0FE1"/>
    <w:rsid w:val="00CD40BB"/>
    <w:rsid w:val="00CE3063"/>
    <w:rsid w:val="00CE6240"/>
    <w:rsid w:val="00D37891"/>
    <w:rsid w:val="00D65FE4"/>
    <w:rsid w:val="00DB1939"/>
    <w:rsid w:val="00E3318A"/>
    <w:rsid w:val="00EB3DE5"/>
    <w:rsid w:val="00EB5B2D"/>
    <w:rsid w:val="00EC0338"/>
    <w:rsid w:val="00ED7AF1"/>
    <w:rsid w:val="00F22B79"/>
    <w:rsid w:val="00F22B95"/>
    <w:rsid w:val="00F34C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6FF7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GENERAL INTRODUCTION"/>
    <w:basedOn w:val="Normal"/>
    <w:next w:val="BodyText"/>
    <w:link w:val="Heading1Char"/>
    <w:autoRedefine/>
    <w:uiPriority w:val="9"/>
    <w:qFormat/>
    <w:rsid w:val="007F3DF4"/>
    <w:pPr>
      <w:keepNext/>
      <w:keepLines/>
      <w:pageBreakBefore/>
      <w:numPr>
        <w:numId w:val="5"/>
      </w:numPr>
      <w:tabs>
        <w:tab w:val="right" w:pos="8640"/>
      </w:tabs>
      <w:spacing w:after="700" w:line="360" w:lineRule="auto"/>
      <w:jc w:val="center"/>
      <w:outlineLvl w:val="0"/>
    </w:pPr>
    <w:rPr>
      <w:rFonts w:ascii="Garamond" w:hAnsi="Garamond"/>
      <w:b/>
      <w:caps/>
      <w:spacing w:val="10"/>
      <w:kern w:val="28"/>
      <w:sz w:val="28"/>
      <w:lang w:val="en-US"/>
    </w:rPr>
  </w:style>
  <w:style w:type="paragraph" w:styleId="Heading2">
    <w:name w:val="heading 2"/>
    <w:aliases w:val="An Overview of Tilapia Culture"/>
    <w:basedOn w:val="Normal"/>
    <w:next w:val="BodyText"/>
    <w:link w:val="Heading2Char"/>
    <w:autoRedefine/>
    <w:uiPriority w:val="9"/>
    <w:qFormat/>
    <w:rsid w:val="007F3DF4"/>
    <w:pPr>
      <w:keepNext/>
      <w:pageBreakBefore/>
      <w:numPr>
        <w:ilvl w:val="1"/>
        <w:numId w:val="6"/>
      </w:numPr>
      <w:tabs>
        <w:tab w:val="right" w:pos="8640"/>
      </w:tabs>
      <w:spacing w:after="560"/>
      <w:ind w:left="576" w:hanging="576"/>
      <w:jc w:val="center"/>
      <w:outlineLvl w:val="1"/>
    </w:pPr>
    <w:rPr>
      <w:b/>
      <w:i/>
      <w:spacing w:val="7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4D0DB0"/>
    <w:pPr>
      <w:numPr>
        <w:numId w:val="1"/>
      </w:numPr>
    </w:pPr>
  </w:style>
  <w:style w:type="character" w:customStyle="1" w:styleId="Heading1Char">
    <w:name w:val="Heading 1 Char"/>
    <w:aliases w:val="GENERAL INTRODUCTION Char"/>
    <w:basedOn w:val="DefaultParagraphFont"/>
    <w:link w:val="Heading1"/>
    <w:uiPriority w:val="9"/>
    <w:rsid w:val="007F3DF4"/>
    <w:rPr>
      <w:rFonts w:ascii="Garamond" w:hAnsi="Garamond"/>
      <w:b/>
      <w:caps/>
      <w:spacing w:val="10"/>
      <w:kern w:val="28"/>
      <w:sz w:val="28"/>
      <w:lang w:val="en-US"/>
    </w:rPr>
  </w:style>
  <w:style w:type="paragraph" w:styleId="BodyText">
    <w:name w:val="Body Text"/>
    <w:basedOn w:val="Normal"/>
    <w:link w:val="BodyTextChar"/>
    <w:uiPriority w:val="99"/>
    <w:semiHidden/>
    <w:unhideWhenUsed/>
    <w:rsid w:val="007F3DF4"/>
    <w:pPr>
      <w:spacing w:after="120"/>
    </w:pPr>
  </w:style>
  <w:style w:type="character" w:customStyle="1" w:styleId="BodyTextChar">
    <w:name w:val="Body Text Char"/>
    <w:basedOn w:val="DefaultParagraphFont"/>
    <w:link w:val="BodyText"/>
    <w:uiPriority w:val="99"/>
    <w:semiHidden/>
    <w:rsid w:val="007F3DF4"/>
  </w:style>
  <w:style w:type="character" w:customStyle="1" w:styleId="Heading2Char">
    <w:name w:val="Heading 2 Char"/>
    <w:aliases w:val="An Overview of Tilapia Culture Char"/>
    <w:link w:val="Heading2"/>
    <w:uiPriority w:val="9"/>
    <w:rsid w:val="007F3DF4"/>
    <w:rPr>
      <w:b/>
      <w:i/>
      <w:spacing w:val="70"/>
      <w:lang w:val="en-US"/>
    </w:rPr>
  </w:style>
  <w:style w:type="character" w:styleId="BookTitle">
    <w:name w:val="Book Title"/>
    <w:basedOn w:val="DefaultParagraphFont"/>
    <w:uiPriority w:val="33"/>
    <w:qFormat/>
    <w:rsid w:val="002C51F6"/>
    <w:rPr>
      <w:b/>
      <w:bCs/>
      <w:smallCaps/>
      <w:spacing w:val="5"/>
      <w:sz w:val="32"/>
      <w:szCs w:val="32"/>
    </w:rPr>
  </w:style>
  <w:style w:type="paragraph" w:styleId="ListParagraph">
    <w:name w:val="List Paragraph"/>
    <w:basedOn w:val="Normal"/>
    <w:uiPriority w:val="34"/>
    <w:qFormat/>
    <w:rsid w:val="00F34CBF"/>
    <w:pPr>
      <w:ind w:left="720"/>
      <w:contextualSpacing/>
    </w:pPr>
  </w:style>
  <w:style w:type="table" w:customStyle="1" w:styleId="TableGrid1">
    <w:name w:val="Table Grid1"/>
    <w:basedOn w:val="TableNormal"/>
    <w:next w:val="TableGrid"/>
    <w:uiPriority w:val="59"/>
    <w:rsid w:val="00AF63D2"/>
    <w:rPr>
      <w:rFonts w:eastAsiaTheme="minorHAns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F6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3063"/>
    <w:pPr>
      <w:tabs>
        <w:tab w:val="center" w:pos="4320"/>
        <w:tab w:val="right" w:pos="8640"/>
      </w:tabs>
    </w:pPr>
  </w:style>
  <w:style w:type="character" w:customStyle="1" w:styleId="HeaderChar">
    <w:name w:val="Header Char"/>
    <w:basedOn w:val="DefaultParagraphFont"/>
    <w:link w:val="Header"/>
    <w:uiPriority w:val="99"/>
    <w:rsid w:val="00CE3063"/>
  </w:style>
  <w:style w:type="paragraph" w:styleId="Footer">
    <w:name w:val="footer"/>
    <w:basedOn w:val="Normal"/>
    <w:link w:val="FooterChar"/>
    <w:uiPriority w:val="99"/>
    <w:unhideWhenUsed/>
    <w:rsid w:val="00CE3063"/>
    <w:pPr>
      <w:tabs>
        <w:tab w:val="center" w:pos="4320"/>
        <w:tab w:val="right" w:pos="8640"/>
      </w:tabs>
    </w:pPr>
  </w:style>
  <w:style w:type="character" w:customStyle="1" w:styleId="FooterChar">
    <w:name w:val="Footer Char"/>
    <w:basedOn w:val="DefaultParagraphFont"/>
    <w:link w:val="Footer"/>
    <w:uiPriority w:val="99"/>
    <w:rsid w:val="00CE3063"/>
  </w:style>
  <w:style w:type="paragraph" w:styleId="BalloonText">
    <w:name w:val="Balloon Text"/>
    <w:basedOn w:val="Normal"/>
    <w:link w:val="BalloonTextChar"/>
    <w:uiPriority w:val="99"/>
    <w:semiHidden/>
    <w:unhideWhenUsed/>
    <w:rsid w:val="00BC14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425"/>
    <w:rPr>
      <w:rFonts w:ascii="Lucida Grande" w:hAnsi="Lucida Grande" w:cs="Lucida Grande"/>
      <w:sz w:val="18"/>
      <w:szCs w:val="18"/>
    </w:rPr>
  </w:style>
  <w:style w:type="character" w:styleId="PageNumber">
    <w:name w:val="page number"/>
    <w:basedOn w:val="DefaultParagraphFont"/>
    <w:uiPriority w:val="99"/>
    <w:semiHidden/>
    <w:unhideWhenUsed/>
    <w:rsid w:val="00EB3D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GENERAL INTRODUCTION"/>
    <w:basedOn w:val="Normal"/>
    <w:next w:val="BodyText"/>
    <w:link w:val="Heading1Char"/>
    <w:autoRedefine/>
    <w:uiPriority w:val="9"/>
    <w:qFormat/>
    <w:rsid w:val="007F3DF4"/>
    <w:pPr>
      <w:keepNext/>
      <w:keepLines/>
      <w:pageBreakBefore/>
      <w:numPr>
        <w:numId w:val="5"/>
      </w:numPr>
      <w:tabs>
        <w:tab w:val="right" w:pos="8640"/>
      </w:tabs>
      <w:spacing w:after="700" w:line="360" w:lineRule="auto"/>
      <w:jc w:val="center"/>
      <w:outlineLvl w:val="0"/>
    </w:pPr>
    <w:rPr>
      <w:rFonts w:ascii="Garamond" w:hAnsi="Garamond"/>
      <w:b/>
      <w:caps/>
      <w:spacing w:val="10"/>
      <w:kern w:val="28"/>
      <w:sz w:val="28"/>
      <w:lang w:val="en-US"/>
    </w:rPr>
  </w:style>
  <w:style w:type="paragraph" w:styleId="Heading2">
    <w:name w:val="heading 2"/>
    <w:aliases w:val="An Overview of Tilapia Culture"/>
    <w:basedOn w:val="Normal"/>
    <w:next w:val="BodyText"/>
    <w:link w:val="Heading2Char"/>
    <w:autoRedefine/>
    <w:uiPriority w:val="9"/>
    <w:qFormat/>
    <w:rsid w:val="007F3DF4"/>
    <w:pPr>
      <w:keepNext/>
      <w:pageBreakBefore/>
      <w:numPr>
        <w:ilvl w:val="1"/>
        <w:numId w:val="6"/>
      </w:numPr>
      <w:tabs>
        <w:tab w:val="right" w:pos="8640"/>
      </w:tabs>
      <w:spacing w:after="560"/>
      <w:ind w:left="576" w:hanging="576"/>
      <w:jc w:val="center"/>
      <w:outlineLvl w:val="1"/>
    </w:pPr>
    <w:rPr>
      <w:b/>
      <w:i/>
      <w:spacing w:val="7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4D0DB0"/>
    <w:pPr>
      <w:numPr>
        <w:numId w:val="1"/>
      </w:numPr>
    </w:pPr>
  </w:style>
  <w:style w:type="character" w:customStyle="1" w:styleId="Heading1Char">
    <w:name w:val="Heading 1 Char"/>
    <w:aliases w:val="GENERAL INTRODUCTION Char"/>
    <w:basedOn w:val="DefaultParagraphFont"/>
    <w:link w:val="Heading1"/>
    <w:uiPriority w:val="9"/>
    <w:rsid w:val="007F3DF4"/>
    <w:rPr>
      <w:rFonts w:ascii="Garamond" w:hAnsi="Garamond"/>
      <w:b/>
      <w:caps/>
      <w:spacing w:val="10"/>
      <w:kern w:val="28"/>
      <w:sz w:val="28"/>
      <w:lang w:val="en-US"/>
    </w:rPr>
  </w:style>
  <w:style w:type="paragraph" w:styleId="BodyText">
    <w:name w:val="Body Text"/>
    <w:basedOn w:val="Normal"/>
    <w:link w:val="BodyTextChar"/>
    <w:uiPriority w:val="99"/>
    <w:semiHidden/>
    <w:unhideWhenUsed/>
    <w:rsid w:val="007F3DF4"/>
    <w:pPr>
      <w:spacing w:after="120"/>
    </w:pPr>
  </w:style>
  <w:style w:type="character" w:customStyle="1" w:styleId="BodyTextChar">
    <w:name w:val="Body Text Char"/>
    <w:basedOn w:val="DefaultParagraphFont"/>
    <w:link w:val="BodyText"/>
    <w:uiPriority w:val="99"/>
    <w:semiHidden/>
    <w:rsid w:val="007F3DF4"/>
  </w:style>
  <w:style w:type="character" w:customStyle="1" w:styleId="Heading2Char">
    <w:name w:val="Heading 2 Char"/>
    <w:aliases w:val="An Overview of Tilapia Culture Char"/>
    <w:link w:val="Heading2"/>
    <w:uiPriority w:val="9"/>
    <w:rsid w:val="007F3DF4"/>
    <w:rPr>
      <w:b/>
      <w:i/>
      <w:spacing w:val="70"/>
      <w:lang w:val="en-US"/>
    </w:rPr>
  </w:style>
  <w:style w:type="character" w:styleId="BookTitle">
    <w:name w:val="Book Title"/>
    <w:basedOn w:val="DefaultParagraphFont"/>
    <w:uiPriority w:val="33"/>
    <w:qFormat/>
    <w:rsid w:val="002C51F6"/>
    <w:rPr>
      <w:b/>
      <w:bCs/>
      <w:smallCaps/>
      <w:spacing w:val="5"/>
      <w:sz w:val="32"/>
      <w:szCs w:val="32"/>
    </w:rPr>
  </w:style>
  <w:style w:type="paragraph" w:styleId="ListParagraph">
    <w:name w:val="List Paragraph"/>
    <w:basedOn w:val="Normal"/>
    <w:uiPriority w:val="34"/>
    <w:qFormat/>
    <w:rsid w:val="00F34CBF"/>
    <w:pPr>
      <w:ind w:left="720"/>
      <w:contextualSpacing/>
    </w:pPr>
  </w:style>
  <w:style w:type="table" w:customStyle="1" w:styleId="TableGrid1">
    <w:name w:val="Table Grid1"/>
    <w:basedOn w:val="TableNormal"/>
    <w:next w:val="TableGrid"/>
    <w:uiPriority w:val="59"/>
    <w:rsid w:val="00AF63D2"/>
    <w:rPr>
      <w:rFonts w:eastAsiaTheme="minorHAns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F6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3063"/>
    <w:pPr>
      <w:tabs>
        <w:tab w:val="center" w:pos="4320"/>
        <w:tab w:val="right" w:pos="8640"/>
      </w:tabs>
    </w:pPr>
  </w:style>
  <w:style w:type="character" w:customStyle="1" w:styleId="HeaderChar">
    <w:name w:val="Header Char"/>
    <w:basedOn w:val="DefaultParagraphFont"/>
    <w:link w:val="Header"/>
    <w:uiPriority w:val="99"/>
    <w:rsid w:val="00CE3063"/>
  </w:style>
  <w:style w:type="paragraph" w:styleId="Footer">
    <w:name w:val="footer"/>
    <w:basedOn w:val="Normal"/>
    <w:link w:val="FooterChar"/>
    <w:uiPriority w:val="99"/>
    <w:unhideWhenUsed/>
    <w:rsid w:val="00CE3063"/>
    <w:pPr>
      <w:tabs>
        <w:tab w:val="center" w:pos="4320"/>
        <w:tab w:val="right" w:pos="8640"/>
      </w:tabs>
    </w:pPr>
  </w:style>
  <w:style w:type="character" w:customStyle="1" w:styleId="FooterChar">
    <w:name w:val="Footer Char"/>
    <w:basedOn w:val="DefaultParagraphFont"/>
    <w:link w:val="Footer"/>
    <w:uiPriority w:val="99"/>
    <w:rsid w:val="00CE3063"/>
  </w:style>
  <w:style w:type="paragraph" w:styleId="BalloonText">
    <w:name w:val="Balloon Text"/>
    <w:basedOn w:val="Normal"/>
    <w:link w:val="BalloonTextChar"/>
    <w:uiPriority w:val="99"/>
    <w:semiHidden/>
    <w:unhideWhenUsed/>
    <w:rsid w:val="00BC14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425"/>
    <w:rPr>
      <w:rFonts w:ascii="Lucida Grande" w:hAnsi="Lucida Grande" w:cs="Lucida Grande"/>
      <w:sz w:val="18"/>
      <w:szCs w:val="18"/>
    </w:rPr>
  </w:style>
  <w:style w:type="character" w:styleId="PageNumber">
    <w:name w:val="page number"/>
    <w:basedOn w:val="DefaultParagraphFont"/>
    <w:uiPriority w:val="99"/>
    <w:semiHidden/>
    <w:unhideWhenUsed/>
    <w:rsid w:val="00EB3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9</Pages>
  <Words>2671</Words>
  <Characters>15231</Characters>
  <Application>Microsoft Macintosh Word</Application>
  <DocSecurity>0</DocSecurity>
  <Lines>126</Lines>
  <Paragraphs>35</Paragraphs>
  <ScaleCrop>false</ScaleCrop>
  <Company>Unsri</Company>
  <LinksUpToDate>false</LinksUpToDate>
  <CharactersWithSpaces>17867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Mochamad Syaifudin</dc:creator>
  <cp:keywords/>
  <dc:description/>
  <cp:lastModifiedBy>Mochamad Syaifudin</cp:lastModifiedBy>
  <cp:revision>32</cp:revision>
  <dcterms:created xsi:type="dcterms:W3CDTF">2020-03-31T04:25:00Z</dcterms:created>
  <dcterms:modified xsi:type="dcterms:W3CDTF">2020-04-01T03:30:00Z</dcterms:modified>
</cp:coreProperties>
</file>