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3952A" w14:textId="45AEE4C2" w:rsidR="00C17601" w:rsidRDefault="000E444B">
      <w:pPr>
        <w:widowControl w:val="0"/>
        <w:pBdr>
          <w:top w:val="nil"/>
          <w:left w:val="nil"/>
          <w:bottom w:val="nil"/>
          <w:right w:val="nil"/>
          <w:between w:val="nil"/>
        </w:pBdr>
        <w:spacing w:after="0"/>
      </w:pPr>
      <w:r>
        <w:rPr>
          <w:noProof/>
          <w:lang w:val="en-US" w:eastAsia="en-US"/>
        </w:rPr>
        <mc:AlternateContent>
          <mc:Choice Requires="wps">
            <w:drawing>
              <wp:anchor distT="0" distB="0" distL="114300" distR="114300" simplePos="0" relativeHeight="251659264" behindDoc="0" locked="0" layoutInCell="1" allowOverlap="1" wp14:anchorId="144FD46C" wp14:editId="1A22D76B">
                <wp:simplePos x="0" y="0"/>
                <wp:positionH relativeFrom="column">
                  <wp:posOffset>0</wp:posOffset>
                </wp:positionH>
                <wp:positionV relativeFrom="paragraph">
                  <wp:posOffset>0</wp:posOffset>
                </wp:positionV>
                <wp:extent cx="635000" cy="635000"/>
                <wp:effectExtent l="28575" t="9525" r="31750" b="12700"/>
                <wp:wrapNone/>
                <wp:docPr id="3"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B8D8B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">
                <o:lock v:ext="edit" selection="t"/>
              </v:shape>
            </w:pict>
          </mc:Fallback>
        </mc:AlternateContent>
      </w:r>
    </w:p>
    <w:p w14:paraId="68BE19D0" w14:textId="77777777" w:rsidR="00C17601" w:rsidRDefault="00C17601">
      <w:pPr>
        <w:widowControl w:val="0"/>
        <w:pBdr>
          <w:top w:val="nil"/>
          <w:left w:val="nil"/>
          <w:bottom w:val="nil"/>
          <w:right w:val="nil"/>
          <w:between w:val="nil"/>
        </w:pBdr>
        <w:spacing w:after="0"/>
        <w:jc w:val="both"/>
        <w:rPr>
          <w:rFonts w:ascii="Arial" w:eastAsia="Arial" w:hAnsi="Arial" w:cs="Arial"/>
          <w:color w:val="000000"/>
        </w:rPr>
      </w:pPr>
    </w:p>
    <w:tbl>
      <w:tblPr>
        <w:tblStyle w:val="a"/>
        <w:tblW w:w="9587" w:type="dxa"/>
        <w:tblBorders>
          <w:top w:val="single" w:sz="6"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9587"/>
      </w:tblGrid>
      <w:tr w:rsidR="00C17601" w14:paraId="6D7D6F0D" w14:textId="77777777" w:rsidTr="00684289">
        <w:trPr>
          <w:trHeight w:val="1649"/>
        </w:trPr>
        <w:tc>
          <w:tcPr>
            <w:tcW w:w="9587" w:type="dxa"/>
            <w:shd w:val="clear" w:color="auto" w:fill="auto"/>
          </w:tcPr>
          <w:p w14:paraId="5FF12B2F" w14:textId="77777777" w:rsidR="00C17601" w:rsidRDefault="00FF0338">
            <w:pPr>
              <w:spacing w:after="0" w:line="240" w:lineRule="auto"/>
              <w:jc w:val="center"/>
              <w:rPr>
                <w:rFonts w:ascii="Times New Roman" w:eastAsia="Times New Roman" w:hAnsi="Times New Roman" w:cs="Times New Roman"/>
                <w:b/>
                <w:sz w:val="24"/>
                <w:szCs w:val="24"/>
              </w:rPr>
            </w:pPr>
            <w:r>
              <w:rPr>
                <w:noProof/>
                <w:lang w:val="en-US" w:eastAsia="en-US"/>
              </w:rPr>
              <w:drawing>
                <wp:anchor distT="0" distB="0" distL="114300" distR="114300" simplePos="0" relativeHeight="251653632" behindDoc="0" locked="0" layoutInCell="1" hidden="0" allowOverlap="1" wp14:anchorId="5594E237" wp14:editId="4BB72D8C">
                  <wp:simplePos x="0" y="0"/>
                  <wp:positionH relativeFrom="column">
                    <wp:posOffset>4953000</wp:posOffset>
                  </wp:positionH>
                  <wp:positionV relativeFrom="paragraph">
                    <wp:posOffset>10666</wp:posOffset>
                  </wp:positionV>
                  <wp:extent cx="702310" cy="984250"/>
                  <wp:effectExtent l="0" t="0" r="0" b="0"/>
                  <wp:wrapNone/>
                  <wp:docPr id="24" name="image1.jpg" descr="Cover Jurnal depan"/>
                  <wp:cNvGraphicFramePr/>
                  <a:graphic xmlns:a="http://schemas.openxmlformats.org/drawingml/2006/main">
                    <a:graphicData uri="http://schemas.openxmlformats.org/drawingml/2006/picture">
                      <pic:pic xmlns:pic="http://schemas.openxmlformats.org/drawingml/2006/picture">
                        <pic:nvPicPr>
                          <pic:cNvPr id="0" name="image1.jpg" descr="Cover Jurnal depan"/>
                          <pic:cNvPicPr preferRelativeResize="0"/>
                        </pic:nvPicPr>
                        <pic:blipFill>
                          <a:blip r:embed="rId9"/>
                          <a:srcRect/>
                          <a:stretch>
                            <a:fillRect/>
                          </a:stretch>
                        </pic:blipFill>
                        <pic:spPr>
                          <a:xfrm>
                            <a:off x="0" y="0"/>
                            <a:ext cx="702310" cy="984250"/>
                          </a:xfrm>
                          <a:prstGeom prst="rect">
                            <a:avLst/>
                          </a:prstGeom>
                          <a:ln/>
                        </pic:spPr>
                      </pic:pic>
                    </a:graphicData>
                  </a:graphic>
                </wp:anchor>
              </w:drawing>
            </w:r>
          </w:p>
          <w:p w14:paraId="4212961F" w14:textId="77777777" w:rsidR="00C17601" w:rsidRDefault="00FF0338">
            <w:pPr>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Jurnal Kesehatan Lingkungan Indonesia</w:t>
            </w:r>
            <w:r>
              <w:rPr>
                <w:noProof/>
                <w:lang w:val="en-US" w:eastAsia="en-US"/>
              </w:rPr>
              <w:drawing>
                <wp:anchor distT="0" distB="0" distL="114300" distR="114300" simplePos="0" relativeHeight="251654656" behindDoc="0" locked="0" layoutInCell="1" hidden="0" allowOverlap="1" wp14:anchorId="4D5B3E55" wp14:editId="407320FD">
                  <wp:simplePos x="0" y="0"/>
                  <wp:positionH relativeFrom="column">
                    <wp:posOffset>-76328</wp:posOffset>
                  </wp:positionH>
                  <wp:positionV relativeFrom="paragraph">
                    <wp:posOffset>93517</wp:posOffset>
                  </wp:positionV>
                  <wp:extent cx="1142365" cy="725805"/>
                  <wp:effectExtent l="0" t="0" r="0" b="0"/>
                  <wp:wrapNone/>
                  <wp:docPr id="23" name="image2.png" descr="logo Jurnal Kesling"/>
                  <wp:cNvGraphicFramePr/>
                  <a:graphic xmlns:a="http://schemas.openxmlformats.org/drawingml/2006/main">
                    <a:graphicData uri="http://schemas.openxmlformats.org/drawingml/2006/picture">
                      <pic:pic xmlns:pic="http://schemas.openxmlformats.org/drawingml/2006/picture">
                        <pic:nvPicPr>
                          <pic:cNvPr id="0" name="image2.png" descr="logo Jurnal Kesling"/>
                          <pic:cNvPicPr preferRelativeResize="0"/>
                        </pic:nvPicPr>
                        <pic:blipFill>
                          <a:blip r:embed="rId10"/>
                          <a:srcRect/>
                          <a:stretch>
                            <a:fillRect/>
                          </a:stretch>
                        </pic:blipFill>
                        <pic:spPr>
                          <a:xfrm>
                            <a:off x="0" y="0"/>
                            <a:ext cx="1142365" cy="725805"/>
                          </a:xfrm>
                          <a:prstGeom prst="rect">
                            <a:avLst/>
                          </a:prstGeom>
                          <a:ln/>
                        </pic:spPr>
                      </pic:pic>
                    </a:graphicData>
                  </a:graphic>
                </wp:anchor>
              </w:drawing>
            </w:r>
          </w:p>
          <w:p w14:paraId="5E15FA41" w14:textId="77777777" w:rsidR="00C17601" w:rsidRDefault="00FF033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xx (x), 2021, .x-xx</w:t>
            </w:r>
          </w:p>
          <w:p w14:paraId="0C2E6509" w14:textId="77777777" w:rsidR="00C17601" w:rsidRDefault="00C17601">
            <w:pPr>
              <w:spacing w:after="0" w:line="240" w:lineRule="auto"/>
              <w:jc w:val="center"/>
              <w:rPr>
                <w:rFonts w:ascii="Times New Roman" w:eastAsia="Times New Roman" w:hAnsi="Times New Roman" w:cs="Times New Roman"/>
                <w:sz w:val="24"/>
                <w:szCs w:val="24"/>
              </w:rPr>
            </w:pPr>
          </w:p>
          <w:p w14:paraId="6AE6C071" w14:textId="77777777" w:rsidR="00C17601" w:rsidRDefault="00FF033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DOI : 10.14710/jkli.xx.x. ...x-...xx</w:t>
            </w:r>
          </w:p>
          <w:p w14:paraId="31719567" w14:textId="77777777" w:rsidR="00C17601" w:rsidRDefault="00C17601">
            <w:pPr>
              <w:spacing w:after="0" w:line="240" w:lineRule="auto"/>
              <w:jc w:val="center"/>
              <w:rPr>
                <w:rFonts w:ascii="Times New Roman" w:eastAsia="Times New Roman" w:hAnsi="Times New Roman" w:cs="Times New Roman"/>
              </w:rPr>
            </w:pPr>
          </w:p>
        </w:tc>
      </w:tr>
    </w:tbl>
    <w:p w14:paraId="001A2F60" w14:textId="77777777" w:rsidR="00C17601" w:rsidRDefault="00C17601">
      <w:pPr>
        <w:spacing w:after="0" w:line="240" w:lineRule="auto"/>
        <w:jc w:val="both"/>
        <w:rPr>
          <w:rFonts w:ascii="Times New Roman" w:eastAsia="Times New Roman" w:hAnsi="Times New Roman" w:cs="Times New Roman"/>
          <w:b/>
          <w:sz w:val="28"/>
          <w:szCs w:val="28"/>
        </w:rPr>
      </w:pPr>
    </w:p>
    <w:p w14:paraId="07982DDA" w14:textId="3F7E55EE" w:rsidR="00AA1421" w:rsidRDefault="00F032E5" w:rsidP="00AA1421">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Gejala </w:t>
      </w:r>
      <w:r>
        <w:rPr>
          <w:rFonts w:ascii="Times New Roman" w:eastAsia="Times New Roman" w:hAnsi="Times New Roman" w:cs="Times New Roman"/>
          <w:b/>
          <w:i/>
          <w:sz w:val="32"/>
          <w:szCs w:val="32"/>
        </w:rPr>
        <w:t xml:space="preserve">Heat Strain </w:t>
      </w:r>
      <w:r>
        <w:rPr>
          <w:rFonts w:ascii="Times New Roman" w:eastAsia="Times New Roman" w:hAnsi="Times New Roman" w:cs="Times New Roman"/>
          <w:b/>
          <w:sz w:val="32"/>
          <w:szCs w:val="32"/>
        </w:rPr>
        <w:t>pada Pekerja Pembuat Tahu di Kawasan Kamboja Kota Palembang</w:t>
      </w:r>
    </w:p>
    <w:p w14:paraId="7423AB9B" w14:textId="77777777" w:rsidR="00AA1421" w:rsidRPr="00AA1421" w:rsidRDefault="00AA1421" w:rsidP="00AA1421">
      <w:pPr>
        <w:spacing w:after="0" w:line="240" w:lineRule="auto"/>
        <w:jc w:val="both"/>
        <w:rPr>
          <w:rFonts w:ascii="Times New Roman" w:eastAsia="Times New Roman" w:hAnsi="Times New Roman" w:cs="Times New Roman"/>
          <w:b/>
          <w:sz w:val="32"/>
          <w:szCs w:val="32"/>
        </w:rPr>
      </w:pPr>
    </w:p>
    <w:p w14:paraId="177B565B" w14:textId="1B628D09" w:rsidR="00C17601" w:rsidRPr="00CE23EB" w:rsidRDefault="001235A1">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rPr>
        <w:t>Dicky Zulhanda</w:t>
      </w:r>
      <w:r w:rsidR="00222FFC">
        <w:rPr>
          <w:rFonts w:ascii="Times New Roman" w:eastAsia="Times New Roman" w:hAnsi="Times New Roman" w:cs="Times New Roman"/>
          <w:b/>
          <w:vertAlign w:val="superscript"/>
          <w:lang w:val="en-US"/>
        </w:rPr>
        <w:t>1</w:t>
      </w:r>
      <w:r>
        <w:rPr>
          <w:rFonts w:ascii="Times New Roman" w:eastAsia="Times New Roman" w:hAnsi="Times New Roman" w:cs="Times New Roman"/>
          <w:b/>
        </w:rPr>
        <w:t>, Mona Lestari</w:t>
      </w:r>
      <w:r w:rsidR="00060104">
        <w:rPr>
          <w:rFonts w:ascii="Times New Roman" w:eastAsia="Times New Roman" w:hAnsi="Times New Roman" w:cs="Times New Roman"/>
          <w:b/>
          <w:vertAlign w:val="superscript"/>
          <w:lang w:val="en-US"/>
        </w:rPr>
        <w:t>1</w:t>
      </w:r>
      <w:r w:rsidR="00AA1421">
        <w:rPr>
          <w:rFonts w:ascii="Times New Roman" w:eastAsia="Times New Roman" w:hAnsi="Times New Roman" w:cs="Times New Roman"/>
          <w:b/>
        </w:rPr>
        <w:t>*</w:t>
      </w:r>
      <w:r w:rsidRPr="001235A1">
        <w:rPr>
          <w:rFonts w:ascii="Times New Roman" w:eastAsia="Times New Roman" w:hAnsi="Times New Roman" w:cs="Times New Roman"/>
          <w:b/>
        </w:rPr>
        <w:t>, Desheila Andarini</w:t>
      </w:r>
      <w:r w:rsidR="00060104">
        <w:rPr>
          <w:rFonts w:ascii="Times New Roman" w:eastAsia="Times New Roman" w:hAnsi="Times New Roman" w:cs="Times New Roman"/>
          <w:b/>
          <w:vertAlign w:val="superscript"/>
          <w:lang w:val="en-US"/>
        </w:rPr>
        <w:t>1</w:t>
      </w:r>
      <w:r w:rsidRPr="001235A1">
        <w:rPr>
          <w:rFonts w:ascii="Times New Roman" w:eastAsia="Times New Roman" w:hAnsi="Times New Roman" w:cs="Times New Roman"/>
          <w:b/>
        </w:rPr>
        <w:t>, Novrikasari</w:t>
      </w:r>
      <w:r w:rsidR="00060104">
        <w:rPr>
          <w:rFonts w:ascii="Times New Roman" w:eastAsia="Times New Roman" w:hAnsi="Times New Roman" w:cs="Times New Roman"/>
          <w:b/>
          <w:vertAlign w:val="superscript"/>
          <w:lang w:val="en-US"/>
        </w:rPr>
        <w:t>1</w:t>
      </w:r>
      <w:r w:rsidR="00CE23EB">
        <w:rPr>
          <w:rFonts w:ascii="Times New Roman" w:eastAsia="Times New Roman" w:hAnsi="Times New Roman" w:cs="Times New Roman"/>
          <w:b/>
          <w:lang w:val="en-US"/>
        </w:rPr>
        <w:t xml:space="preserve">, </w:t>
      </w:r>
      <w:r w:rsidR="00CE23EB" w:rsidRPr="001235A1">
        <w:rPr>
          <w:rFonts w:ascii="Times New Roman" w:eastAsia="Times New Roman" w:hAnsi="Times New Roman" w:cs="Times New Roman"/>
          <w:b/>
        </w:rPr>
        <w:t>Yuanita Windusari</w:t>
      </w:r>
      <w:r w:rsidR="00060104">
        <w:rPr>
          <w:rFonts w:ascii="Times New Roman" w:eastAsia="Times New Roman" w:hAnsi="Times New Roman" w:cs="Times New Roman"/>
          <w:b/>
          <w:vertAlign w:val="superscript"/>
          <w:lang w:val="en-US"/>
        </w:rPr>
        <w:t>2</w:t>
      </w:r>
    </w:p>
    <w:p w14:paraId="71ACB1C1" w14:textId="77777777" w:rsidR="001235A1" w:rsidRDefault="001235A1">
      <w:pPr>
        <w:spacing w:after="0" w:line="240" w:lineRule="auto"/>
        <w:jc w:val="both"/>
        <w:rPr>
          <w:rFonts w:ascii="Times New Roman" w:eastAsia="Times New Roman" w:hAnsi="Times New Roman" w:cs="Times New Roman"/>
          <w:b/>
          <w:i/>
          <w:sz w:val="18"/>
          <w:szCs w:val="18"/>
        </w:rPr>
      </w:pPr>
    </w:p>
    <w:p w14:paraId="471D3990" w14:textId="155AC604" w:rsidR="00222FFC" w:rsidRDefault="00060104">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lang w:val="en-US"/>
        </w:rPr>
        <w:t>1</w:t>
      </w:r>
      <w:r w:rsidR="003232E3">
        <w:rPr>
          <w:rFonts w:ascii="Times New Roman" w:eastAsia="Times New Roman" w:hAnsi="Times New Roman" w:cs="Times New Roman"/>
          <w:sz w:val="18"/>
          <w:szCs w:val="18"/>
          <w:lang w:val="en-US"/>
        </w:rPr>
        <w:t xml:space="preserve">Bidang </w:t>
      </w:r>
      <w:proofErr w:type="spellStart"/>
      <w:r w:rsidR="003232E3">
        <w:rPr>
          <w:rFonts w:ascii="Times New Roman" w:eastAsia="Times New Roman" w:hAnsi="Times New Roman" w:cs="Times New Roman"/>
          <w:sz w:val="18"/>
          <w:szCs w:val="18"/>
          <w:lang w:val="en-US"/>
        </w:rPr>
        <w:t>Ilmu</w:t>
      </w:r>
      <w:proofErr w:type="spellEnd"/>
      <w:r w:rsidR="00222FFC">
        <w:rPr>
          <w:rFonts w:ascii="Times New Roman" w:eastAsia="Times New Roman" w:hAnsi="Times New Roman" w:cs="Times New Roman"/>
          <w:sz w:val="18"/>
          <w:szCs w:val="18"/>
          <w:lang w:val="en-US"/>
        </w:rPr>
        <w:t xml:space="preserve"> </w:t>
      </w:r>
      <w:proofErr w:type="spellStart"/>
      <w:r w:rsidR="00222FFC">
        <w:rPr>
          <w:rFonts w:ascii="Times New Roman" w:eastAsia="Times New Roman" w:hAnsi="Times New Roman" w:cs="Times New Roman"/>
          <w:sz w:val="18"/>
          <w:szCs w:val="18"/>
          <w:lang w:val="en-US"/>
        </w:rPr>
        <w:t>Keselamatan</w:t>
      </w:r>
      <w:proofErr w:type="spellEnd"/>
      <w:r w:rsidR="00222FFC">
        <w:rPr>
          <w:rFonts w:ascii="Times New Roman" w:eastAsia="Times New Roman" w:hAnsi="Times New Roman" w:cs="Times New Roman"/>
          <w:sz w:val="18"/>
          <w:szCs w:val="18"/>
          <w:lang w:val="en-US"/>
        </w:rPr>
        <w:t xml:space="preserve"> </w:t>
      </w:r>
      <w:proofErr w:type="spellStart"/>
      <w:r w:rsidR="00222FFC">
        <w:rPr>
          <w:rFonts w:ascii="Times New Roman" w:eastAsia="Times New Roman" w:hAnsi="Times New Roman" w:cs="Times New Roman"/>
          <w:sz w:val="18"/>
          <w:szCs w:val="18"/>
          <w:lang w:val="en-US"/>
        </w:rPr>
        <w:t>dan</w:t>
      </w:r>
      <w:proofErr w:type="spellEnd"/>
      <w:r w:rsidR="00222FFC">
        <w:rPr>
          <w:rFonts w:ascii="Times New Roman" w:eastAsia="Times New Roman" w:hAnsi="Times New Roman" w:cs="Times New Roman"/>
          <w:sz w:val="18"/>
          <w:szCs w:val="18"/>
          <w:lang w:val="en-US"/>
        </w:rPr>
        <w:t xml:space="preserve"> </w:t>
      </w:r>
      <w:proofErr w:type="spellStart"/>
      <w:r w:rsidR="00222FFC">
        <w:rPr>
          <w:rFonts w:ascii="Times New Roman" w:eastAsia="Times New Roman" w:hAnsi="Times New Roman" w:cs="Times New Roman"/>
          <w:sz w:val="18"/>
          <w:szCs w:val="18"/>
          <w:lang w:val="en-US"/>
        </w:rPr>
        <w:t>Kesehatan</w:t>
      </w:r>
      <w:proofErr w:type="spellEnd"/>
      <w:r w:rsidR="00222FFC">
        <w:rPr>
          <w:rFonts w:ascii="Times New Roman" w:eastAsia="Times New Roman" w:hAnsi="Times New Roman" w:cs="Times New Roman"/>
          <w:sz w:val="18"/>
          <w:szCs w:val="18"/>
          <w:lang w:val="en-US"/>
        </w:rPr>
        <w:t xml:space="preserve"> </w:t>
      </w:r>
      <w:proofErr w:type="spellStart"/>
      <w:r w:rsidR="00222FFC">
        <w:rPr>
          <w:rFonts w:ascii="Times New Roman" w:eastAsia="Times New Roman" w:hAnsi="Times New Roman" w:cs="Times New Roman"/>
          <w:sz w:val="18"/>
          <w:szCs w:val="18"/>
          <w:lang w:val="en-US"/>
        </w:rPr>
        <w:t>Kerja</w:t>
      </w:r>
      <w:proofErr w:type="spellEnd"/>
      <w:r w:rsidR="00222FFC">
        <w:rPr>
          <w:rFonts w:ascii="Times New Roman" w:eastAsia="Times New Roman" w:hAnsi="Times New Roman" w:cs="Times New Roman"/>
          <w:sz w:val="18"/>
          <w:szCs w:val="18"/>
          <w:lang w:val="en-US"/>
        </w:rPr>
        <w:t xml:space="preserve">, </w:t>
      </w:r>
      <w:proofErr w:type="spellStart"/>
      <w:r w:rsidR="00222FFC">
        <w:rPr>
          <w:rFonts w:ascii="Times New Roman" w:eastAsia="Times New Roman" w:hAnsi="Times New Roman" w:cs="Times New Roman"/>
          <w:sz w:val="18"/>
          <w:szCs w:val="18"/>
          <w:lang w:val="en-US"/>
        </w:rPr>
        <w:t>Fakultas</w:t>
      </w:r>
      <w:proofErr w:type="spellEnd"/>
      <w:r w:rsidR="00222FFC">
        <w:rPr>
          <w:rFonts w:ascii="Times New Roman" w:eastAsia="Times New Roman" w:hAnsi="Times New Roman" w:cs="Times New Roman"/>
          <w:sz w:val="18"/>
          <w:szCs w:val="18"/>
          <w:lang w:val="en-US"/>
        </w:rPr>
        <w:t xml:space="preserve"> </w:t>
      </w:r>
      <w:proofErr w:type="spellStart"/>
      <w:r w:rsidR="00222FFC">
        <w:rPr>
          <w:rFonts w:ascii="Times New Roman" w:eastAsia="Times New Roman" w:hAnsi="Times New Roman" w:cs="Times New Roman"/>
          <w:sz w:val="18"/>
          <w:szCs w:val="18"/>
          <w:lang w:val="en-US"/>
        </w:rPr>
        <w:t>Kesehatan</w:t>
      </w:r>
      <w:proofErr w:type="spellEnd"/>
      <w:r w:rsidR="00222FFC">
        <w:rPr>
          <w:rFonts w:ascii="Times New Roman" w:eastAsia="Times New Roman" w:hAnsi="Times New Roman" w:cs="Times New Roman"/>
          <w:sz w:val="18"/>
          <w:szCs w:val="18"/>
          <w:lang w:val="en-US"/>
        </w:rPr>
        <w:t xml:space="preserve"> </w:t>
      </w:r>
      <w:proofErr w:type="spellStart"/>
      <w:r w:rsidR="00222FFC">
        <w:rPr>
          <w:rFonts w:ascii="Times New Roman" w:eastAsia="Times New Roman" w:hAnsi="Times New Roman" w:cs="Times New Roman"/>
          <w:sz w:val="18"/>
          <w:szCs w:val="18"/>
          <w:lang w:val="en-US"/>
        </w:rPr>
        <w:t>Masyarakat</w:t>
      </w:r>
      <w:proofErr w:type="spellEnd"/>
      <w:r w:rsidR="00222FFC">
        <w:rPr>
          <w:rFonts w:ascii="Times New Roman" w:eastAsia="Times New Roman" w:hAnsi="Times New Roman" w:cs="Times New Roman"/>
          <w:sz w:val="18"/>
          <w:szCs w:val="18"/>
          <w:lang w:val="en-US"/>
        </w:rPr>
        <w:t xml:space="preserve">, </w:t>
      </w:r>
      <w:proofErr w:type="spellStart"/>
      <w:r w:rsidR="00222FFC">
        <w:rPr>
          <w:rFonts w:ascii="Times New Roman" w:eastAsia="Times New Roman" w:hAnsi="Times New Roman" w:cs="Times New Roman"/>
          <w:sz w:val="18"/>
          <w:szCs w:val="18"/>
          <w:lang w:val="en-US"/>
        </w:rPr>
        <w:t>Universitas</w:t>
      </w:r>
      <w:proofErr w:type="spellEnd"/>
      <w:r w:rsidR="00222FFC">
        <w:rPr>
          <w:rFonts w:ascii="Times New Roman" w:eastAsia="Times New Roman" w:hAnsi="Times New Roman" w:cs="Times New Roman"/>
          <w:sz w:val="18"/>
          <w:szCs w:val="18"/>
          <w:lang w:val="en-US"/>
        </w:rPr>
        <w:t xml:space="preserve"> </w:t>
      </w:r>
      <w:proofErr w:type="spellStart"/>
      <w:r w:rsidR="00222FFC">
        <w:rPr>
          <w:rFonts w:ascii="Times New Roman" w:eastAsia="Times New Roman" w:hAnsi="Times New Roman" w:cs="Times New Roman"/>
          <w:sz w:val="18"/>
          <w:szCs w:val="18"/>
          <w:lang w:val="en-US"/>
        </w:rPr>
        <w:t>Sriwijaya</w:t>
      </w:r>
      <w:proofErr w:type="spellEnd"/>
    </w:p>
    <w:p w14:paraId="41781952" w14:textId="328243DB" w:rsidR="00222FFC" w:rsidRPr="00CE23EB" w:rsidRDefault="00060104">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lang w:val="en-US"/>
        </w:rPr>
        <w:t>2</w:t>
      </w:r>
      <w:r w:rsidR="003232E3">
        <w:rPr>
          <w:rFonts w:ascii="Times New Roman" w:eastAsia="Times New Roman" w:hAnsi="Times New Roman" w:cs="Times New Roman"/>
          <w:sz w:val="18"/>
          <w:szCs w:val="18"/>
          <w:lang w:val="en-US"/>
        </w:rPr>
        <w:t xml:space="preserve">Bidang </w:t>
      </w:r>
      <w:proofErr w:type="spellStart"/>
      <w:r w:rsidR="003232E3">
        <w:rPr>
          <w:rFonts w:ascii="Times New Roman" w:eastAsia="Times New Roman" w:hAnsi="Times New Roman" w:cs="Times New Roman"/>
          <w:sz w:val="18"/>
          <w:szCs w:val="18"/>
          <w:lang w:val="en-US"/>
        </w:rPr>
        <w:t>Ilmu</w:t>
      </w:r>
      <w:proofErr w:type="spellEnd"/>
      <w:r w:rsidR="00CE23EB">
        <w:rPr>
          <w:rFonts w:ascii="Times New Roman" w:eastAsia="Times New Roman" w:hAnsi="Times New Roman" w:cs="Times New Roman"/>
          <w:sz w:val="18"/>
          <w:szCs w:val="18"/>
          <w:lang w:val="en-US"/>
        </w:rPr>
        <w:t xml:space="preserve"> </w:t>
      </w:r>
      <w:proofErr w:type="spellStart"/>
      <w:r w:rsidR="00CE23EB">
        <w:rPr>
          <w:rFonts w:ascii="Times New Roman" w:eastAsia="Times New Roman" w:hAnsi="Times New Roman" w:cs="Times New Roman"/>
          <w:sz w:val="18"/>
          <w:szCs w:val="18"/>
          <w:lang w:val="en-US"/>
        </w:rPr>
        <w:t>Kesehatan</w:t>
      </w:r>
      <w:proofErr w:type="spellEnd"/>
      <w:r w:rsidR="00CE23EB">
        <w:rPr>
          <w:rFonts w:ascii="Times New Roman" w:eastAsia="Times New Roman" w:hAnsi="Times New Roman" w:cs="Times New Roman"/>
          <w:sz w:val="18"/>
          <w:szCs w:val="18"/>
          <w:lang w:val="en-US"/>
        </w:rPr>
        <w:t xml:space="preserve"> </w:t>
      </w:r>
      <w:proofErr w:type="spellStart"/>
      <w:r w:rsidR="00CE23EB">
        <w:rPr>
          <w:rFonts w:ascii="Times New Roman" w:eastAsia="Times New Roman" w:hAnsi="Times New Roman" w:cs="Times New Roman"/>
          <w:sz w:val="18"/>
          <w:szCs w:val="18"/>
          <w:lang w:val="en-US"/>
        </w:rPr>
        <w:t>Lingkungan</w:t>
      </w:r>
      <w:proofErr w:type="spellEnd"/>
      <w:r w:rsidR="00CE23EB">
        <w:rPr>
          <w:rFonts w:ascii="Times New Roman" w:eastAsia="Times New Roman" w:hAnsi="Times New Roman" w:cs="Times New Roman"/>
          <w:sz w:val="18"/>
          <w:szCs w:val="18"/>
          <w:lang w:val="en-US"/>
        </w:rPr>
        <w:t xml:space="preserve">, </w:t>
      </w:r>
      <w:proofErr w:type="spellStart"/>
      <w:r w:rsidR="00CE23EB">
        <w:rPr>
          <w:rFonts w:ascii="Times New Roman" w:eastAsia="Times New Roman" w:hAnsi="Times New Roman" w:cs="Times New Roman"/>
          <w:sz w:val="18"/>
          <w:szCs w:val="18"/>
          <w:lang w:val="en-US"/>
        </w:rPr>
        <w:t>Fakultas</w:t>
      </w:r>
      <w:proofErr w:type="spellEnd"/>
      <w:r w:rsidR="00CE23EB">
        <w:rPr>
          <w:rFonts w:ascii="Times New Roman" w:eastAsia="Times New Roman" w:hAnsi="Times New Roman" w:cs="Times New Roman"/>
          <w:sz w:val="18"/>
          <w:szCs w:val="18"/>
          <w:lang w:val="en-US"/>
        </w:rPr>
        <w:t xml:space="preserve"> </w:t>
      </w:r>
      <w:proofErr w:type="spellStart"/>
      <w:r w:rsidR="00CE23EB">
        <w:rPr>
          <w:rFonts w:ascii="Times New Roman" w:eastAsia="Times New Roman" w:hAnsi="Times New Roman" w:cs="Times New Roman"/>
          <w:sz w:val="18"/>
          <w:szCs w:val="18"/>
          <w:lang w:val="en-US"/>
        </w:rPr>
        <w:t>Kesehatan</w:t>
      </w:r>
      <w:proofErr w:type="spellEnd"/>
      <w:r w:rsidR="00CE23EB">
        <w:rPr>
          <w:rFonts w:ascii="Times New Roman" w:eastAsia="Times New Roman" w:hAnsi="Times New Roman" w:cs="Times New Roman"/>
          <w:sz w:val="18"/>
          <w:szCs w:val="18"/>
          <w:lang w:val="en-US"/>
        </w:rPr>
        <w:t xml:space="preserve"> </w:t>
      </w:r>
      <w:proofErr w:type="spellStart"/>
      <w:r w:rsidR="00CE23EB">
        <w:rPr>
          <w:rFonts w:ascii="Times New Roman" w:eastAsia="Times New Roman" w:hAnsi="Times New Roman" w:cs="Times New Roman"/>
          <w:sz w:val="18"/>
          <w:szCs w:val="18"/>
          <w:lang w:val="en-US"/>
        </w:rPr>
        <w:t>Masyarakat</w:t>
      </w:r>
      <w:proofErr w:type="spellEnd"/>
      <w:r w:rsidR="00CE23EB">
        <w:rPr>
          <w:rFonts w:ascii="Times New Roman" w:eastAsia="Times New Roman" w:hAnsi="Times New Roman" w:cs="Times New Roman"/>
          <w:sz w:val="18"/>
          <w:szCs w:val="18"/>
          <w:lang w:val="en-US"/>
        </w:rPr>
        <w:t xml:space="preserve">, </w:t>
      </w:r>
      <w:proofErr w:type="spellStart"/>
      <w:r w:rsidR="00CE23EB">
        <w:rPr>
          <w:rFonts w:ascii="Times New Roman" w:eastAsia="Times New Roman" w:hAnsi="Times New Roman" w:cs="Times New Roman"/>
          <w:sz w:val="18"/>
          <w:szCs w:val="18"/>
          <w:lang w:val="en-US"/>
        </w:rPr>
        <w:t>Universitas</w:t>
      </w:r>
      <w:proofErr w:type="spellEnd"/>
      <w:r w:rsidR="00CE23EB">
        <w:rPr>
          <w:rFonts w:ascii="Times New Roman" w:eastAsia="Times New Roman" w:hAnsi="Times New Roman" w:cs="Times New Roman"/>
          <w:sz w:val="18"/>
          <w:szCs w:val="18"/>
          <w:lang w:val="en-US"/>
        </w:rPr>
        <w:t xml:space="preserve"> </w:t>
      </w:r>
      <w:proofErr w:type="spellStart"/>
      <w:r w:rsidR="00CE23EB">
        <w:rPr>
          <w:rFonts w:ascii="Times New Roman" w:eastAsia="Times New Roman" w:hAnsi="Times New Roman" w:cs="Times New Roman"/>
          <w:sz w:val="18"/>
          <w:szCs w:val="18"/>
          <w:lang w:val="en-US"/>
        </w:rPr>
        <w:t>Sriwijaya</w:t>
      </w:r>
      <w:proofErr w:type="spellEnd"/>
    </w:p>
    <w:p w14:paraId="7E7AA2CC" w14:textId="081AF946" w:rsidR="00684289" w:rsidRPr="00684289" w:rsidRDefault="0068428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*Corresponding author</w:t>
      </w:r>
      <w:r w:rsidR="00060104">
        <w:rPr>
          <w:rFonts w:ascii="Times New Roman" w:eastAsia="Times New Roman" w:hAnsi="Times New Roman" w:cs="Times New Roman"/>
          <w:sz w:val="18"/>
          <w:szCs w:val="18"/>
        </w:rPr>
        <w:t xml:space="preserve"> : mona_lestari@</w:t>
      </w:r>
      <w:r w:rsidRPr="00684289">
        <w:rPr>
          <w:rFonts w:ascii="Times New Roman" w:eastAsia="Times New Roman" w:hAnsi="Times New Roman" w:cs="Times New Roman"/>
          <w:sz w:val="18"/>
          <w:szCs w:val="18"/>
        </w:rPr>
        <w:t>unsri.ac.id</w:t>
      </w:r>
    </w:p>
    <w:p w14:paraId="41C4595B" w14:textId="77777777" w:rsidR="00684289" w:rsidRDefault="00684289">
      <w:pPr>
        <w:spacing w:after="0" w:line="240" w:lineRule="auto"/>
        <w:jc w:val="both"/>
        <w:rPr>
          <w:rFonts w:ascii="Times New Roman" w:eastAsia="Times New Roman" w:hAnsi="Times New Roman" w:cs="Times New Roman"/>
          <w:b/>
          <w:sz w:val="18"/>
          <w:szCs w:val="18"/>
        </w:rPr>
      </w:pPr>
    </w:p>
    <w:p w14:paraId="24A4CB9B" w14:textId="77777777" w:rsidR="00C17601" w:rsidRDefault="00FF0338">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i/>
          <w:sz w:val="18"/>
          <w:szCs w:val="18"/>
        </w:rPr>
        <w:t>Info Artikel:Diterima ..bulan...201x ; Disetujui ...bulan .... 201x ; Publikasi ...bulan ..201x</w:t>
      </w:r>
      <w:r>
        <w:rPr>
          <w:rFonts w:ascii="Wingdings" w:eastAsia="Wingdings" w:hAnsi="Wingdings" w:cs="Wingdings"/>
          <w:i/>
          <w:sz w:val="18"/>
          <w:szCs w:val="18"/>
        </w:rPr>
        <w:t>🡪</w:t>
      </w:r>
      <w:r>
        <w:rPr>
          <w:rFonts w:ascii="Times New Roman" w:eastAsia="Times New Roman" w:hAnsi="Times New Roman" w:cs="Times New Roman"/>
          <w:i/>
          <w:sz w:val="18"/>
          <w:szCs w:val="18"/>
        </w:rPr>
        <w:t xml:space="preserve"> tidak perlu diisi</w:t>
      </w:r>
    </w:p>
    <w:p w14:paraId="6123C117" w14:textId="77777777" w:rsidR="00C17601" w:rsidRDefault="00C17601">
      <w:pPr>
        <w:spacing w:after="0" w:line="240" w:lineRule="auto"/>
        <w:ind w:hanging="1134"/>
        <w:rPr>
          <w:rFonts w:ascii="Times New Roman" w:eastAsia="Times New Roman" w:hAnsi="Times New Roman" w:cs="Times New Roman"/>
          <w:b/>
          <w:sz w:val="18"/>
          <w:szCs w:val="18"/>
        </w:rPr>
      </w:pPr>
    </w:p>
    <w:p w14:paraId="33B369A5" w14:textId="77777777" w:rsidR="00C17601" w:rsidRDefault="00FF0338">
      <w:pPr>
        <w:spacing w:after="0" w:line="240" w:lineRule="auto"/>
        <w:ind w:hanging="1134"/>
        <w:rPr>
          <w:rFonts w:ascii="Times New Roman" w:eastAsia="Times New Roman" w:hAnsi="Times New Roman" w:cs="Times New Roman"/>
          <w:b/>
          <w:sz w:val="20"/>
          <w:szCs w:val="20"/>
        </w:rPr>
      </w:pPr>
      <w:r>
        <w:rPr>
          <w:noProof/>
          <w:lang w:val="en-US" w:eastAsia="en-US"/>
        </w:rPr>
        <mc:AlternateContent>
          <mc:Choice Requires="wps">
            <w:drawing>
              <wp:anchor distT="0" distB="0" distL="114300" distR="114300" simplePos="0" relativeHeight="251655680" behindDoc="0" locked="0" layoutInCell="1" hidden="0" allowOverlap="1" wp14:anchorId="1BC56926" wp14:editId="7F5F851B">
                <wp:simplePos x="0" y="0"/>
                <wp:positionH relativeFrom="column">
                  <wp:posOffset>-77470</wp:posOffset>
                </wp:positionH>
                <wp:positionV relativeFrom="paragraph">
                  <wp:posOffset>85725</wp:posOffset>
                </wp:positionV>
                <wp:extent cx="6068290" cy="45719"/>
                <wp:effectExtent l="0" t="0" r="27940" b="0"/>
                <wp:wrapNone/>
                <wp:docPr id="18" name="Freeform 18"/>
                <wp:cNvGraphicFramePr/>
                <a:graphic xmlns:a="http://schemas.openxmlformats.org/drawingml/2006/main">
                  <a:graphicData uri="http://schemas.microsoft.com/office/word/2010/wordprocessingShape">
                    <wps:wsp>
                      <wps:cNvSpPr/>
                      <wps:spPr>
                        <a:xfrm>
                          <a:off x="0" y="0"/>
                          <a:ext cx="6068290" cy="45719"/>
                        </a:xfrm>
                        <a:custGeom>
                          <a:avLst/>
                          <a:gdLst/>
                          <a:ahLst/>
                          <a:cxnLst/>
                          <a:rect l="l" t="t" r="r" b="b"/>
                          <a:pathLst>
                            <a:path w="5734050" h="1" extrusionOk="0">
                              <a:moveTo>
                                <a:pt x="0" y="0"/>
                              </a:moveTo>
                              <a:lnTo>
                                <a:pt x="57340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B31953" id="Freeform 18" o:spid="_x0000_s1026" style="position:absolute;margin-left:-6.1pt;margin-top:6.75pt;width:477.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" path="m,l5734050,e" strokeweight="1pt">
                <v:stroke startarrowwidth="narrow" startarrowlength="short" endarrowwidth="narrow" endarrowlength="short"/>
                <v:path arrowok="t" o:extrusionok="f"/>
              </v:shape>
            </w:pict>
          </mc:Fallback>
        </mc:AlternateContent>
      </w:r>
    </w:p>
    <w:p w14:paraId="04E8B410" w14:textId="77777777" w:rsidR="00CE45C3" w:rsidRDefault="00CE45C3">
      <w:pPr>
        <w:spacing w:after="0" w:line="240" w:lineRule="auto"/>
        <w:jc w:val="both"/>
        <w:rPr>
          <w:rFonts w:ascii="Times New Roman" w:eastAsia="Times New Roman" w:hAnsi="Times New Roman" w:cs="Times New Roman"/>
          <w:b/>
          <w:i/>
          <w:sz w:val="20"/>
          <w:szCs w:val="20"/>
        </w:rPr>
      </w:pPr>
    </w:p>
    <w:p w14:paraId="6E508A79" w14:textId="77777777" w:rsidR="00C17601" w:rsidRDefault="00FF03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ABSTRAK</w:t>
      </w:r>
    </w:p>
    <w:p w14:paraId="22DD3ACC" w14:textId="77777777" w:rsidR="00DD1E66" w:rsidRDefault="00FF0338" w:rsidP="00DD1E6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 xml:space="preserve">Latar belakang: </w:t>
      </w:r>
      <w:r w:rsidR="00DD1E66" w:rsidRPr="00DD1E66">
        <w:rPr>
          <w:rFonts w:ascii="Times New Roman" w:eastAsia="Times New Roman" w:hAnsi="Times New Roman" w:cs="Times New Roman"/>
          <w:color w:val="222222"/>
          <w:sz w:val="20"/>
          <w:szCs w:val="20"/>
        </w:rPr>
        <w:t xml:space="preserve">Produksi tahu merupakan salah satu tempat kerja yang berpotensi menimbulkan iklim kerja panas. Hal ini tidak lepas dari penggunaan api sebagai media produksi yang dapat menyebabkan seseorang mengalami </w:t>
      </w:r>
      <w:r w:rsidR="00DD1E66" w:rsidRPr="00DD1E66">
        <w:rPr>
          <w:rFonts w:ascii="Times New Roman" w:eastAsia="Times New Roman" w:hAnsi="Times New Roman" w:cs="Times New Roman"/>
          <w:i/>
          <w:color w:val="222222"/>
          <w:sz w:val="20"/>
          <w:szCs w:val="20"/>
        </w:rPr>
        <w:t>heat strain</w:t>
      </w:r>
      <w:r w:rsidR="00DD1E66" w:rsidRPr="00DD1E66">
        <w:rPr>
          <w:rFonts w:ascii="Times New Roman" w:eastAsia="Times New Roman" w:hAnsi="Times New Roman" w:cs="Times New Roman"/>
          <w:color w:val="222222"/>
          <w:sz w:val="20"/>
          <w:szCs w:val="20"/>
        </w:rPr>
        <w:t xml:space="preserve">. Maka dari itu, penelitian ini bertujuan untuk mengetahui hubungan antara iklim kerja panas dengan gejala </w:t>
      </w:r>
      <w:r w:rsidR="00DD1E66" w:rsidRPr="00C42D71">
        <w:rPr>
          <w:rFonts w:ascii="Times New Roman" w:eastAsia="Times New Roman" w:hAnsi="Times New Roman" w:cs="Times New Roman"/>
          <w:i/>
          <w:iCs/>
          <w:color w:val="222222"/>
          <w:sz w:val="20"/>
          <w:szCs w:val="20"/>
        </w:rPr>
        <w:t>heat strain</w:t>
      </w:r>
      <w:r w:rsidR="00DD1E66" w:rsidRPr="00DD1E66">
        <w:rPr>
          <w:rFonts w:ascii="Times New Roman" w:eastAsia="Times New Roman" w:hAnsi="Times New Roman" w:cs="Times New Roman"/>
          <w:color w:val="222222"/>
          <w:sz w:val="20"/>
          <w:szCs w:val="20"/>
        </w:rPr>
        <w:t xml:space="preserve"> pada pekerja produsen tahu. </w:t>
      </w:r>
    </w:p>
    <w:p w14:paraId="1C255AE2" w14:textId="77777777" w:rsidR="00DD1E66" w:rsidRDefault="00FF0338" w:rsidP="00DD1E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Metode</w:t>
      </w:r>
      <w:r>
        <w:rPr>
          <w:rFonts w:ascii="Times New Roman" w:eastAsia="Times New Roman" w:hAnsi="Times New Roman" w:cs="Times New Roman"/>
          <w:b/>
          <w:sz w:val="20"/>
          <w:szCs w:val="20"/>
        </w:rPr>
        <w:t xml:space="preserve">: </w:t>
      </w:r>
      <w:r w:rsidR="00DD1E66" w:rsidRPr="00DD1E66">
        <w:rPr>
          <w:rFonts w:ascii="Times New Roman" w:eastAsia="Times New Roman" w:hAnsi="Times New Roman" w:cs="Times New Roman"/>
          <w:sz w:val="20"/>
          <w:szCs w:val="20"/>
        </w:rPr>
        <w:t xml:space="preserve">Penelitian ini menggunakan desain </w:t>
      </w:r>
      <w:r w:rsidR="00DD1E66" w:rsidRPr="00F769C8">
        <w:rPr>
          <w:rFonts w:ascii="Times New Roman" w:eastAsia="Times New Roman" w:hAnsi="Times New Roman" w:cs="Times New Roman"/>
          <w:i/>
          <w:iCs/>
          <w:sz w:val="20"/>
          <w:szCs w:val="20"/>
        </w:rPr>
        <w:t>cross sectional study</w:t>
      </w:r>
      <w:r w:rsidR="00DD1E66" w:rsidRPr="00DD1E66">
        <w:rPr>
          <w:rFonts w:ascii="Times New Roman" w:eastAsia="Times New Roman" w:hAnsi="Times New Roman" w:cs="Times New Roman"/>
          <w:sz w:val="20"/>
          <w:szCs w:val="20"/>
        </w:rPr>
        <w:t xml:space="preserve"> dan penetapan sampel menggunakan teknik </w:t>
      </w:r>
      <w:r w:rsidR="00DD1E66" w:rsidRPr="00F769C8">
        <w:rPr>
          <w:rFonts w:ascii="Times New Roman" w:eastAsia="Times New Roman" w:hAnsi="Times New Roman" w:cs="Times New Roman"/>
          <w:i/>
          <w:iCs/>
          <w:sz w:val="20"/>
          <w:szCs w:val="20"/>
        </w:rPr>
        <w:t>total sampling</w:t>
      </w:r>
      <w:r w:rsidR="00DD1E66" w:rsidRPr="00DD1E66">
        <w:rPr>
          <w:rFonts w:ascii="Times New Roman" w:eastAsia="Times New Roman" w:hAnsi="Times New Roman" w:cs="Times New Roman"/>
          <w:sz w:val="20"/>
          <w:szCs w:val="20"/>
        </w:rPr>
        <w:t xml:space="preserve">. Sampel dalam penelitian ini berjumlah 54 orang yang berasal dari 6 produsen tahu. Analisis data penelitian menggunakan uji </w:t>
      </w:r>
      <w:r w:rsidR="00DD1E66" w:rsidRPr="00F769C8">
        <w:rPr>
          <w:rFonts w:ascii="Times New Roman" w:eastAsia="Times New Roman" w:hAnsi="Times New Roman" w:cs="Times New Roman"/>
          <w:i/>
          <w:iCs/>
          <w:sz w:val="20"/>
          <w:szCs w:val="20"/>
        </w:rPr>
        <w:t>chi square</w:t>
      </w:r>
      <w:r w:rsidR="00DD1E66" w:rsidRPr="00DD1E66">
        <w:rPr>
          <w:rFonts w:ascii="Times New Roman" w:eastAsia="Times New Roman" w:hAnsi="Times New Roman" w:cs="Times New Roman"/>
          <w:sz w:val="20"/>
          <w:szCs w:val="20"/>
        </w:rPr>
        <w:t xml:space="preserve"> pada analisis bivariat dan uji regresi logistik berganda pada analisis multivariat. </w:t>
      </w:r>
    </w:p>
    <w:p w14:paraId="601C6179" w14:textId="77777777" w:rsidR="00DD1E66" w:rsidRDefault="00FF0338" w:rsidP="00DD1E6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 xml:space="preserve">Hasil: </w:t>
      </w:r>
      <w:r w:rsidR="00DD1E66" w:rsidRPr="00DD1E66">
        <w:rPr>
          <w:rFonts w:ascii="Times New Roman" w:eastAsia="Times New Roman" w:hAnsi="Times New Roman" w:cs="Times New Roman"/>
          <w:color w:val="222222"/>
          <w:sz w:val="20"/>
          <w:szCs w:val="20"/>
        </w:rPr>
        <w:t xml:space="preserve">Hasil penelitian menunjukkan proporsi gejala </w:t>
      </w:r>
      <w:r w:rsidR="00DD1E66" w:rsidRPr="00DD1E66">
        <w:rPr>
          <w:rFonts w:ascii="Times New Roman" w:eastAsia="Times New Roman" w:hAnsi="Times New Roman" w:cs="Times New Roman"/>
          <w:i/>
          <w:color w:val="222222"/>
          <w:sz w:val="20"/>
          <w:szCs w:val="20"/>
        </w:rPr>
        <w:t>heat strain</w:t>
      </w:r>
      <w:r w:rsidR="00DD1E66" w:rsidRPr="00DD1E66">
        <w:rPr>
          <w:rFonts w:ascii="Times New Roman" w:eastAsia="Times New Roman" w:hAnsi="Times New Roman" w:cs="Times New Roman"/>
          <w:color w:val="222222"/>
          <w:sz w:val="20"/>
          <w:szCs w:val="20"/>
        </w:rPr>
        <w:t xml:space="preserve"> pada pekerja sebesar 64,8%. Diketahui bahwa adanya hubungan antara iklim kerja panas (</w:t>
      </w:r>
      <w:r w:rsidR="00DD1E66" w:rsidRPr="00C42D71">
        <w:rPr>
          <w:rFonts w:ascii="Times New Roman" w:eastAsia="Times New Roman" w:hAnsi="Times New Roman" w:cs="Times New Roman"/>
          <w:i/>
          <w:iCs/>
          <w:color w:val="222222"/>
          <w:sz w:val="20"/>
          <w:szCs w:val="20"/>
        </w:rPr>
        <w:t>p-value</w:t>
      </w:r>
      <w:r w:rsidR="00DD1E66" w:rsidRPr="00DD1E66">
        <w:rPr>
          <w:rFonts w:ascii="Times New Roman" w:eastAsia="Times New Roman" w:hAnsi="Times New Roman" w:cs="Times New Roman"/>
          <w:color w:val="222222"/>
          <w:sz w:val="20"/>
          <w:szCs w:val="20"/>
        </w:rPr>
        <w:t xml:space="preserve"> = 0,008), usia (</w:t>
      </w:r>
      <w:r w:rsidR="00DD1E66" w:rsidRPr="00F769C8">
        <w:rPr>
          <w:rFonts w:ascii="Times New Roman" w:eastAsia="Times New Roman" w:hAnsi="Times New Roman" w:cs="Times New Roman"/>
          <w:i/>
          <w:iCs/>
          <w:color w:val="222222"/>
          <w:sz w:val="20"/>
          <w:szCs w:val="20"/>
        </w:rPr>
        <w:t>p-value</w:t>
      </w:r>
      <w:r w:rsidR="00DD1E66" w:rsidRPr="00DD1E66">
        <w:rPr>
          <w:rFonts w:ascii="Times New Roman" w:eastAsia="Times New Roman" w:hAnsi="Times New Roman" w:cs="Times New Roman"/>
          <w:color w:val="222222"/>
          <w:sz w:val="20"/>
          <w:szCs w:val="20"/>
        </w:rPr>
        <w:t xml:space="preserve"> = 0,014), dan konsumsi air minum (</w:t>
      </w:r>
      <w:r w:rsidR="00DD1E66" w:rsidRPr="00F769C8">
        <w:rPr>
          <w:rFonts w:ascii="Times New Roman" w:eastAsia="Times New Roman" w:hAnsi="Times New Roman" w:cs="Times New Roman"/>
          <w:i/>
          <w:iCs/>
          <w:color w:val="222222"/>
          <w:sz w:val="20"/>
          <w:szCs w:val="20"/>
        </w:rPr>
        <w:t>p-value</w:t>
      </w:r>
      <w:r w:rsidR="00DD1E66" w:rsidRPr="00DD1E66">
        <w:rPr>
          <w:rFonts w:ascii="Times New Roman" w:eastAsia="Times New Roman" w:hAnsi="Times New Roman" w:cs="Times New Roman"/>
          <w:color w:val="222222"/>
          <w:sz w:val="20"/>
          <w:szCs w:val="20"/>
        </w:rPr>
        <w:t xml:space="preserve"> = 0,002) dengan gejala </w:t>
      </w:r>
      <w:r w:rsidR="00DD1E66" w:rsidRPr="00DD1E66">
        <w:rPr>
          <w:rFonts w:ascii="Times New Roman" w:eastAsia="Times New Roman" w:hAnsi="Times New Roman" w:cs="Times New Roman"/>
          <w:i/>
          <w:color w:val="222222"/>
          <w:sz w:val="20"/>
          <w:szCs w:val="20"/>
        </w:rPr>
        <w:t>heat strain</w:t>
      </w:r>
      <w:r w:rsidR="00DD1E66" w:rsidRPr="00DD1E66">
        <w:rPr>
          <w:rFonts w:ascii="Times New Roman" w:eastAsia="Times New Roman" w:hAnsi="Times New Roman" w:cs="Times New Roman"/>
          <w:color w:val="222222"/>
          <w:sz w:val="20"/>
          <w:szCs w:val="20"/>
        </w:rPr>
        <w:t>, dan tidak adanya hubungan antara lama kerja (</w:t>
      </w:r>
      <w:r w:rsidR="00DD1E66" w:rsidRPr="00F769C8">
        <w:rPr>
          <w:rFonts w:ascii="Times New Roman" w:eastAsia="Times New Roman" w:hAnsi="Times New Roman" w:cs="Times New Roman"/>
          <w:i/>
          <w:iCs/>
          <w:color w:val="222222"/>
          <w:sz w:val="20"/>
          <w:szCs w:val="20"/>
        </w:rPr>
        <w:t>p-value</w:t>
      </w:r>
      <w:r w:rsidR="00DD1E66" w:rsidRPr="00DD1E66">
        <w:rPr>
          <w:rFonts w:ascii="Times New Roman" w:eastAsia="Times New Roman" w:hAnsi="Times New Roman" w:cs="Times New Roman"/>
          <w:color w:val="222222"/>
          <w:sz w:val="20"/>
          <w:szCs w:val="20"/>
        </w:rPr>
        <w:t xml:space="preserve"> = 0,077) dengan gejala </w:t>
      </w:r>
      <w:r w:rsidR="00DD1E66" w:rsidRPr="00DD1E66">
        <w:rPr>
          <w:rFonts w:ascii="Times New Roman" w:eastAsia="Times New Roman" w:hAnsi="Times New Roman" w:cs="Times New Roman"/>
          <w:i/>
          <w:color w:val="222222"/>
          <w:sz w:val="20"/>
          <w:szCs w:val="20"/>
        </w:rPr>
        <w:t>heat strain</w:t>
      </w:r>
      <w:r w:rsidR="00DD1E66" w:rsidRPr="00DD1E66">
        <w:rPr>
          <w:rFonts w:ascii="Times New Roman" w:eastAsia="Times New Roman" w:hAnsi="Times New Roman" w:cs="Times New Roman"/>
          <w:color w:val="222222"/>
          <w:sz w:val="20"/>
          <w:szCs w:val="20"/>
        </w:rPr>
        <w:t xml:space="preserve">. Hasil analisis multivariat menunjukkan bahwa terdapat hubungan antara iklim kerja panas dengan gejala </w:t>
      </w:r>
      <w:r w:rsidR="00DD1E66" w:rsidRPr="00DD1E66">
        <w:rPr>
          <w:rFonts w:ascii="Times New Roman" w:eastAsia="Times New Roman" w:hAnsi="Times New Roman" w:cs="Times New Roman"/>
          <w:i/>
          <w:color w:val="222222"/>
          <w:sz w:val="20"/>
          <w:szCs w:val="20"/>
        </w:rPr>
        <w:t>heat strain</w:t>
      </w:r>
      <w:r w:rsidR="00DD1E66" w:rsidRPr="00DD1E66">
        <w:rPr>
          <w:rFonts w:ascii="Times New Roman" w:eastAsia="Times New Roman" w:hAnsi="Times New Roman" w:cs="Times New Roman"/>
          <w:color w:val="222222"/>
          <w:sz w:val="20"/>
          <w:szCs w:val="20"/>
        </w:rPr>
        <w:t xml:space="preserve"> (</w:t>
      </w:r>
      <w:r w:rsidR="00DD1E66" w:rsidRPr="00F769C8">
        <w:rPr>
          <w:rFonts w:ascii="Times New Roman" w:eastAsia="Times New Roman" w:hAnsi="Times New Roman" w:cs="Times New Roman"/>
          <w:i/>
          <w:iCs/>
          <w:color w:val="222222"/>
          <w:sz w:val="20"/>
          <w:szCs w:val="20"/>
        </w:rPr>
        <w:t>p-value</w:t>
      </w:r>
      <w:r w:rsidR="00DD1E66" w:rsidRPr="00DD1E66">
        <w:rPr>
          <w:rFonts w:ascii="Times New Roman" w:eastAsia="Times New Roman" w:hAnsi="Times New Roman" w:cs="Times New Roman"/>
          <w:color w:val="222222"/>
          <w:sz w:val="20"/>
          <w:szCs w:val="20"/>
        </w:rPr>
        <w:t xml:space="preserve"> = 0,004) setelah dikontrol oleh variabel perancu. </w:t>
      </w:r>
    </w:p>
    <w:p w14:paraId="3BD442D6" w14:textId="77777777" w:rsidR="00C17601" w:rsidRDefault="00FF0338" w:rsidP="00DD1E6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b/>
          <w:color w:val="000000"/>
          <w:sz w:val="20"/>
          <w:szCs w:val="20"/>
        </w:rPr>
        <w:t>Simpulan</w:t>
      </w:r>
      <w:r>
        <w:rPr>
          <w:rFonts w:ascii="Times New Roman" w:eastAsia="Times New Roman" w:hAnsi="Times New Roman" w:cs="Times New Roman"/>
          <w:b/>
          <w:color w:val="222222"/>
          <w:sz w:val="20"/>
          <w:szCs w:val="20"/>
        </w:rPr>
        <w:t>:</w:t>
      </w:r>
      <w:r w:rsidR="00DD1E66" w:rsidRPr="00DD1E66">
        <w:t xml:space="preserve"> </w:t>
      </w:r>
      <w:r w:rsidR="00DD1E66" w:rsidRPr="00DD1E66">
        <w:rPr>
          <w:rFonts w:ascii="Times New Roman" w:eastAsia="Times New Roman" w:hAnsi="Times New Roman" w:cs="Times New Roman"/>
          <w:color w:val="222222"/>
          <w:sz w:val="20"/>
          <w:szCs w:val="20"/>
        </w:rPr>
        <w:t>Berdasarkan hasil pe</w:t>
      </w:r>
      <w:r w:rsidR="00DD1E66">
        <w:rPr>
          <w:rFonts w:ascii="Times New Roman" w:eastAsia="Times New Roman" w:hAnsi="Times New Roman" w:cs="Times New Roman"/>
          <w:color w:val="222222"/>
          <w:sz w:val="20"/>
          <w:szCs w:val="20"/>
        </w:rPr>
        <w:t xml:space="preserve">nelitian, didapatkan bahwa </w:t>
      </w:r>
      <w:r w:rsidR="00DD1E66" w:rsidRPr="00DD1E66">
        <w:rPr>
          <w:rFonts w:ascii="Times New Roman" w:eastAsia="Times New Roman" w:hAnsi="Times New Roman" w:cs="Times New Roman"/>
          <w:color w:val="222222"/>
          <w:sz w:val="20"/>
          <w:szCs w:val="20"/>
        </w:rPr>
        <w:t xml:space="preserve">iklim kerja panas pada seluruh produsen tahu berada diatas standar yang telah ditetapkan, hal ini sejalan dengan besarnya persentase pekerja yang mengalami </w:t>
      </w:r>
      <w:r w:rsidR="00DD1E66" w:rsidRPr="00C42D71">
        <w:rPr>
          <w:rFonts w:ascii="Times New Roman" w:eastAsia="Times New Roman" w:hAnsi="Times New Roman" w:cs="Times New Roman"/>
          <w:i/>
          <w:iCs/>
          <w:color w:val="222222"/>
          <w:sz w:val="20"/>
          <w:szCs w:val="20"/>
        </w:rPr>
        <w:t>gejala heat strain</w:t>
      </w:r>
      <w:r w:rsidR="00DD1E66" w:rsidRPr="00DD1E66">
        <w:rPr>
          <w:rFonts w:ascii="Times New Roman" w:eastAsia="Times New Roman" w:hAnsi="Times New Roman" w:cs="Times New Roman"/>
          <w:color w:val="222222"/>
          <w:sz w:val="20"/>
          <w:szCs w:val="20"/>
        </w:rPr>
        <w:t xml:space="preserve"> (64,8%).</w:t>
      </w:r>
      <w:r w:rsidR="00DD1E66">
        <w:rPr>
          <w:rFonts w:ascii="Times New Roman" w:eastAsia="Times New Roman" w:hAnsi="Times New Roman" w:cs="Times New Roman"/>
          <w:color w:val="222222"/>
          <w:sz w:val="20"/>
          <w:szCs w:val="20"/>
        </w:rPr>
        <w:t xml:space="preserve"> Maka dari itu diharapkan </w:t>
      </w:r>
      <w:r w:rsidR="00DD1E66" w:rsidRPr="00DD1E66">
        <w:rPr>
          <w:rFonts w:ascii="Times New Roman" w:eastAsia="Times New Roman" w:hAnsi="Times New Roman" w:cs="Times New Roman"/>
          <w:color w:val="222222"/>
          <w:sz w:val="20"/>
          <w:szCs w:val="20"/>
        </w:rPr>
        <w:t>produsen tahu menyediakan fasilitas air minum dan memperbaiki segala hal yang dapat memicu timbulnya iklim kerja panas seperti ventil</w:t>
      </w:r>
      <w:r w:rsidR="007134DE">
        <w:rPr>
          <w:rFonts w:ascii="Times New Roman" w:eastAsia="Times New Roman" w:hAnsi="Times New Roman" w:cs="Times New Roman"/>
          <w:color w:val="222222"/>
          <w:sz w:val="20"/>
          <w:szCs w:val="20"/>
        </w:rPr>
        <w:t>asi dan penggunaan plafon. P</w:t>
      </w:r>
      <w:r w:rsidR="00DD1E66" w:rsidRPr="00DD1E66">
        <w:rPr>
          <w:rFonts w:ascii="Times New Roman" w:eastAsia="Times New Roman" w:hAnsi="Times New Roman" w:cs="Times New Roman"/>
          <w:color w:val="222222"/>
          <w:sz w:val="20"/>
          <w:szCs w:val="20"/>
        </w:rPr>
        <w:t>ara pekerja juga diharapkan memenuhi kebutuhan air minum harian sebanyak 2,8 liter.</w:t>
      </w:r>
    </w:p>
    <w:p w14:paraId="5914EA73" w14:textId="77777777" w:rsidR="00C17601" w:rsidRDefault="00C1760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sz w:val="20"/>
          <w:szCs w:val="20"/>
        </w:rPr>
      </w:pPr>
    </w:p>
    <w:p w14:paraId="0E6DEC56" w14:textId="77777777" w:rsidR="00C42D71" w:rsidRDefault="00FF033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Kata kunci: </w:t>
      </w:r>
      <w:r w:rsidR="007134DE" w:rsidRPr="007134DE">
        <w:rPr>
          <w:rFonts w:ascii="Times New Roman" w:eastAsia="Times New Roman" w:hAnsi="Times New Roman" w:cs="Times New Roman"/>
          <w:color w:val="222222"/>
          <w:sz w:val="20"/>
          <w:szCs w:val="20"/>
        </w:rPr>
        <w:t>Iklim kerja panas</w:t>
      </w:r>
      <w:r w:rsidR="007134DE">
        <w:rPr>
          <w:rFonts w:ascii="Times New Roman" w:eastAsia="Times New Roman" w:hAnsi="Times New Roman" w:cs="Times New Roman"/>
          <w:color w:val="222222"/>
          <w:sz w:val="20"/>
          <w:szCs w:val="20"/>
        </w:rPr>
        <w:t xml:space="preserve">; </w:t>
      </w:r>
      <w:r w:rsidR="007134DE" w:rsidRPr="007134DE">
        <w:rPr>
          <w:rFonts w:ascii="Times New Roman" w:eastAsia="Times New Roman" w:hAnsi="Times New Roman" w:cs="Times New Roman"/>
          <w:i/>
          <w:color w:val="222222"/>
          <w:sz w:val="20"/>
          <w:szCs w:val="20"/>
        </w:rPr>
        <w:t>heat strain</w:t>
      </w:r>
      <w:r w:rsidR="007134DE">
        <w:rPr>
          <w:rFonts w:ascii="Times New Roman" w:eastAsia="Times New Roman" w:hAnsi="Times New Roman" w:cs="Times New Roman"/>
          <w:color w:val="222222"/>
          <w:sz w:val="20"/>
          <w:szCs w:val="20"/>
        </w:rPr>
        <w:t>;</w:t>
      </w:r>
      <w:r w:rsidR="007134DE" w:rsidRPr="007134DE">
        <w:rPr>
          <w:rFonts w:ascii="Times New Roman" w:eastAsia="Times New Roman" w:hAnsi="Times New Roman" w:cs="Times New Roman"/>
          <w:color w:val="222222"/>
          <w:sz w:val="20"/>
          <w:szCs w:val="20"/>
        </w:rPr>
        <w:t xml:space="preserve"> pekerja produsen tahu</w:t>
      </w:r>
      <w:r w:rsidR="007134DE">
        <w:rPr>
          <w:rFonts w:ascii="Times New Roman" w:eastAsia="Times New Roman" w:hAnsi="Times New Roman" w:cs="Times New Roman"/>
          <w:color w:val="222222"/>
          <w:sz w:val="20"/>
          <w:szCs w:val="20"/>
        </w:rPr>
        <w:t>;</w:t>
      </w:r>
      <w:r w:rsidR="007134DE" w:rsidRPr="007134DE">
        <w:rPr>
          <w:rFonts w:ascii="Times New Roman" w:eastAsia="Times New Roman" w:hAnsi="Times New Roman" w:cs="Times New Roman"/>
          <w:color w:val="222222"/>
          <w:sz w:val="20"/>
          <w:szCs w:val="20"/>
        </w:rPr>
        <w:t xml:space="preserve"> api tungku</w:t>
      </w:r>
    </w:p>
    <w:p w14:paraId="67C7B2C1" w14:textId="13DFDEAA" w:rsidR="00C17601" w:rsidRPr="00C42D71" w:rsidRDefault="00FF033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sz w:val="20"/>
          <w:szCs w:val="20"/>
        </w:rPr>
      </w:pPr>
      <w:r>
        <w:rPr>
          <w:noProof/>
          <w:lang w:val="en-US" w:eastAsia="en-US"/>
        </w:rPr>
        <mc:AlternateContent>
          <mc:Choice Requires="wps">
            <w:drawing>
              <wp:anchor distT="0" distB="0" distL="114300" distR="114300" simplePos="0" relativeHeight="251656704" behindDoc="0" locked="0" layoutInCell="1" hidden="0" allowOverlap="1" wp14:anchorId="0E8266C1" wp14:editId="3BACBD06">
                <wp:simplePos x="0" y="0"/>
                <wp:positionH relativeFrom="column">
                  <wp:posOffset>114300</wp:posOffset>
                </wp:positionH>
                <wp:positionV relativeFrom="paragraph">
                  <wp:posOffset>0</wp:posOffset>
                </wp:positionV>
                <wp:extent cx="19050" cy="19050"/>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910175"/>
                          <a:ext cx="5734050" cy="0"/>
                        </a:xfrm>
                        <a:prstGeom prst="straightConnector1">
                          <a:avLst/>
                        </a:prstGeom>
                        <a:solidFill>
                          <a:srgbClr val="FFFFFF"/>
                        </a:solidFill>
                        <a:ln w="19050" cap="flat" cmpd="sng">
                          <a:solidFill>
                            <a:srgbClr val="000000"/>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6616F8E" id="_x0000_t32" coordsize="21600,21600" o:spt="32" o:oned="t" path="m,l21600,21600e" filled="f">
                <v:path arrowok="t" fillok="f" o:connecttype="none"/>
                <o:lock v:ext="edit" shapetype="t"/>
              </v:shapetype>
              <v:shape id="Straight Arrow Connector 17" o:spid="_x0000_s1026" type="#_x0000_t32" style="position:absolute;margin-left:9pt;margin-top:0;width:1.5pt;height:1.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" filled="t" strokeweight="1.5pt">
                <v:stroke startarrowwidth="narrow" startarrowlength="short" endarrowwidth="narrow" endarrowlength="short"/>
              </v:shape>
            </w:pict>
          </mc:Fallback>
        </mc:AlternateContent>
      </w:r>
    </w:p>
    <w:p w14:paraId="73217CB0" w14:textId="77777777" w:rsidR="00C17601" w:rsidRDefault="00C17601">
      <w:pPr>
        <w:spacing w:after="0" w:line="240" w:lineRule="auto"/>
        <w:jc w:val="both"/>
        <w:rPr>
          <w:rFonts w:ascii="Times New Roman" w:eastAsia="Times New Roman" w:hAnsi="Times New Roman" w:cs="Times New Roman"/>
          <w:b/>
          <w:i/>
          <w:sz w:val="20"/>
          <w:szCs w:val="20"/>
        </w:rPr>
      </w:pPr>
    </w:p>
    <w:p w14:paraId="66B95F53" w14:textId="77777777" w:rsidR="00261633" w:rsidRDefault="00FF0338">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ABSTRACT</w:t>
      </w:r>
    </w:p>
    <w:p w14:paraId="708AE8DD" w14:textId="77777777" w:rsidR="00C17601" w:rsidRPr="00261633" w:rsidRDefault="002616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Title: </w:t>
      </w:r>
      <w:r w:rsidRPr="00261633">
        <w:rPr>
          <w:rFonts w:ascii="Times New Roman" w:eastAsia="Times New Roman" w:hAnsi="Times New Roman" w:cs="Times New Roman"/>
          <w:i/>
          <w:sz w:val="20"/>
          <w:szCs w:val="20"/>
        </w:rPr>
        <w:t>Heat Strain Symptoms toTofu Producer Workers in The Kamboja Area of Palembang City</w:t>
      </w:r>
    </w:p>
    <w:p w14:paraId="1C144DD7" w14:textId="25CB6633" w:rsidR="00C17601" w:rsidRPr="00261633" w:rsidRDefault="00261633" w:rsidP="00261633">
      <w:pPr>
        <w:spacing w:after="0" w:line="240" w:lineRule="auto"/>
        <w:jc w:val="both"/>
        <w:rPr>
          <w:rFonts w:ascii="Times New Roman" w:eastAsia="Times New Roman" w:hAnsi="Times New Roman" w:cs="Times New Roman"/>
          <w:i/>
          <w:color w:val="222222"/>
          <w:sz w:val="20"/>
          <w:szCs w:val="20"/>
        </w:rPr>
      </w:pPr>
      <w:r>
        <w:rPr>
          <w:rFonts w:ascii="Times New Roman" w:eastAsia="Times New Roman" w:hAnsi="Times New Roman" w:cs="Times New Roman"/>
          <w:b/>
          <w:i/>
          <w:color w:val="222222"/>
          <w:sz w:val="20"/>
          <w:szCs w:val="20"/>
        </w:rPr>
        <w:t xml:space="preserve">Background: </w:t>
      </w:r>
      <w:r w:rsidR="001A1811" w:rsidRPr="001A1811">
        <w:rPr>
          <w:rFonts w:ascii="Times New Roman" w:eastAsia="Times New Roman" w:hAnsi="Times New Roman" w:cs="Times New Roman"/>
          <w:i/>
          <w:sz w:val="20"/>
          <w:szCs w:val="20"/>
          <w:lang w:val="en-US"/>
        </w:rPr>
        <w:t>Tofu production is one of the workplaces that has the potential to create a hot working climate. This cannot be separate</w:t>
      </w:r>
      <w:r w:rsidR="00626325">
        <w:rPr>
          <w:rFonts w:ascii="Times New Roman" w:eastAsia="Times New Roman" w:hAnsi="Times New Roman" w:cs="Times New Roman"/>
          <w:i/>
          <w:sz w:val="20"/>
          <w:szCs w:val="20"/>
          <w:lang w:val="en-US"/>
        </w:rPr>
        <w:t>d from the use of fire as a pro</w:t>
      </w:r>
      <w:r w:rsidR="001A1811" w:rsidRPr="001A1811">
        <w:rPr>
          <w:rFonts w:ascii="Times New Roman" w:eastAsia="Times New Roman" w:hAnsi="Times New Roman" w:cs="Times New Roman"/>
          <w:i/>
          <w:sz w:val="20"/>
          <w:szCs w:val="20"/>
          <w:lang w:val="en-US"/>
        </w:rPr>
        <w:t>duction media which can cause a person to experience heat strain. There-fore, this study aims to determine the relationship between hot working climate and heat strain symptoms in tofu producer workers.</w:t>
      </w:r>
    </w:p>
    <w:p w14:paraId="51FAE5C7" w14:textId="1235B57D" w:rsidR="00C17601" w:rsidRPr="00261633" w:rsidRDefault="0026163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222222"/>
          <w:sz w:val="20"/>
          <w:szCs w:val="20"/>
        </w:rPr>
      </w:pPr>
      <w:r>
        <w:rPr>
          <w:rFonts w:ascii="Times New Roman" w:eastAsia="Times New Roman" w:hAnsi="Times New Roman" w:cs="Times New Roman"/>
          <w:b/>
          <w:i/>
          <w:color w:val="000000"/>
          <w:sz w:val="20"/>
          <w:szCs w:val="20"/>
        </w:rPr>
        <w:t xml:space="preserve">Method: </w:t>
      </w:r>
      <w:r w:rsidR="001A1811" w:rsidRPr="001A1811">
        <w:rPr>
          <w:rFonts w:ascii="Times New Roman" w:eastAsia="Times New Roman" w:hAnsi="Times New Roman" w:cs="Times New Roman"/>
          <w:i/>
          <w:color w:val="000000"/>
          <w:sz w:val="20"/>
          <w:szCs w:val="20"/>
          <w:lang w:val="en-US"/>
        </w:rPr>
        <w:t>This study used a cross sectional study de</w:t>
      </w:r>
      <w:r w:rsidR="00626325">
        <w:rPr>
          <w:rFonts w:ascii="Times New Roman" w:eastAsia="Times New Roman" w:hAnsi="Times New Roman" w:cs="Times New Roman"/>
          <w:i/>
          <w:color w:val="000000"/>
          <w:sz w:val="20"/>
          <w:szCs w:val="20"/>
          <w:lang w:val="en-US"/>
        </w:rPr>
        <w:t>sign and the samples were deter</w:t>
      </w:r>
      <w:r w:rsidR="001A1811" w:rsidRPr="001A1811">
        <w:rPr>
          <w:rFonts w:ascii="Times New Roman" w:eastAsia="Times New Roman" w:hAnsi="Times New Roman" w:cs="Times New Roman"/>
          <w:i/>
          <w:color w:val="000000"/>
          <w:sz w:val="20"/>
          <w:szCs w:val="20"/>
          <w:lang w:val="en-US"/>
        </w:rPr>
        <w:t>mined using a total sampling technique. The sample in this study amounted to 54 people from 6 tofu producers</w:t>
      </w:r>
      <w:r w:rsidR="00626325">
        <w:rPr>
          <w:rFonts w:ascii="Times New Roman" w:eastAsia="Times New Roman" w:hAnsi="Times New Roman" w:cs="Times New Roman"/>
          <w:i/>
          <w:color w:val="000000"/>
          <w:sz w:val="20"/>
          <w:szCs w:val="20"/>
          <w:lang w:val="en-US"/>
        </w:rPr>
        <w:t>.</w:t>
      </w:r>
      <w:r w:rsidR="001A1811" w:rsidRPr="001A1811">
        <w:rPr>
          <w:rFonts w:ascii="Times New Roman" w:eastAsia="Times New Roman" w:hAnsi="Times New Roman" w:cs="Times New Roman"/>
          <w:i/>
          <w:color w:val="000000"/>
          <w:sz w:val="20"/>
          <w:szCs w:val="20"/>
          <w:lang w:val="en-US"/>
        </w:rPr>
        <w:t xml:space="preserve"> Analysis</w:t>
      </w:r>
      <w:r w:rsidR="00626325">
        <w:rPr>
          <w:rFonts w:ascii="Times New Roman" w:eastAsia="Times New Roman" w:hAnsi="Times New Roman" w:cs="Times New Roman"/>
          <w:i/>
          <w:color w:val="000000"/>
          <w:sz w:val="20"/>
          <w:szCs w:val="20"/>
          <w:lang w:val="en-US"/>
        </w:rPr>
        <w:t xml:space="preserve"> of research data using the chi-</w:t>
      </w:r>
      <w:r w:rsidR="001A1811" w:rsidRPr="001A1811">
        <w:rPr>
          <w:rFonts w:ascii="Times New Roman" w:eastAsia="Times New Roman" w:hAnsi="Times New Roman" w:cs="Times New Roman"/>
          <w:i/>
          <w:color w:val="000000"/>
          <w:sz w:val="20"/>
          <w:szCs w:val="20"/>
          <w:lang w:val="en-US"/>
        </w:rPr>
        <w:t>square test on bivariate analysis and multiple logistic regression test on multivariate analysis.</w:t>
      </w:r>
    </w:p>
    <w:p w14:paraId="214DF7BC" w14:textId="4405F8C4" w:rsidR="00C17601" w:rsidRPr="001A1811" w:rsidRDefault="00261633" w:rsidP="001A181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222222"/>
          <w:sz w:val="20"/>
          <w:szCs w:val="20"/>
        </w:rPr>
      </w:pPr>
      <w:r>
        <w:rPr>
          <w:rFonts w:ascii="Times New Roman" w:eastAsia="Times New Roman" w:hAnsi="Times New Roman" w:cs="Times New Roman"/>
          <w:b/>
          <w:i/>
          <w:color w:val="222222"/>
          <w:sz w:val="20"/>
          <w:szCs w:val="20"/>
        </w:rPr>
        <w:t xml:space="preserve">Result: </w:t>
      </w:r>
      <w:r w:rsidR="001A1811" w:rsidRPr="001A1811">
        <w:rPr>
          <w:rFonts w:ascii="Times New Roman" w:eastAsia="Times New Roman" w:hAnsi="Times New Roman" w:cs="Times New Roman"/>
          <w:i/>
          <w:color w:val="222222"/>
          <w:sz w:val="20"/>
          <w:szCs w:val="20"/>
        </w:rPr>
        <w:t xml:space="preserve">The results showed the proportion of heat strain symptoms in workers was 64.8%. It is known that there is a relationship between hot work climate (p-value = 0.008), age (p-value = 0.014), and drinking water consumption (p-value = 0.002) with heat strain symptoms, and there is no relationship between length of work (p-value = 0.077) with </w:t>
      </w:r>
      <w:r w:rsidR="001A1811" w:rsidRPr="001A1811">
        <w:rPr>
          <w:rFonts w:ascii="Times New Roman" w:eastAsia="Times New Roman" w:hAnsi="Times New Roman" w:cs="Times New Roman"/>
          <w:i/>
          <w:color w:val="222222"/>
          <w:sz w:val="20"/>
          <w:szCs w:val="20"/>
        </w:rPr>
        <w:lastRenderedPageBreak/>
        <w:t>heat strain symptoms. The results of the multivariate analysis showed that there was a relationship between the hot working climate and the symptoms of heat strain (p-value = 0.004) after being controlled by confounding variables.</w:t>
      </w:r>
    </w:p>
    <w:p w14:paraId="4725A51D" w14:textId="7EBD37C3" w:rsidR="00C17601" w:rsidRDefault="00FF033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222222"/>
          <w:sz w:val="20"/>
          <w:szCs w:val="20"/>
        </w:rPr>
      </w:pPr>
      <w:r>
        <w:rPr>
          <w:rFonts w:ascii="Times New Roman" w:eastAsia="Times New Roman" w:hAnsi="Times New Roman" w:cs="Times New Roman"/>
          <w:b/>
          <w:i/>
          <w:color w:val="000000"/>
          <w:sz w:val="20"/>
          <w:szCs w:val="20"/>
        </w:rPr>
        <w:t>Conclusion</w:t>
      </w:r>
      <w:r>
        <w:rPr>
          <w:rFonts w:ascii="Times New Roman" w:eastAsia="Times New Roman" w:hAnsi="Times New Roman" w:cs="Times New Roman"/>
          <w:b/>
          <w:i/>
          <w:color w:val="222222"/>
          <w:sz w:val="20"/>
          <w:szCs w:val="20"/>
        </w:rPr>
        <w:t>:</w:t>
      </w:r>
      <w:r w:rsidR="00261633">
        <w:rPr>
          <w:rFonts w:ascii="Times New Roman" w:eastAsia="Times New Roman" w:hAnsi="Times New Roman" w:cs="Times New Roman"/>
          <w:i/>
          <w:color w:val="222222"/>
          <w:sz w:val="20"/>
          <w:szCs w:val="20"/>
        </w:rPr>
        <w:t xml:space="preserve"> </w:t>
      </w:r>
      <w:r w:rsidR="001A1811" w:rsidRPr="001A1811">
        <w:rPr>
          <w:rFonts w:ascii="Times New Roman" w:eastAsia="Times New Roman" w:hAnsi="Times New Roman" w:cs="Times New Roman"/>
          <w:i/>
          <w:color w:val="222222"/>
          <w:sz w:val="20"/>
          <w:szCs w:val="20"/>
        </w:rPr>
        <w:t>Based on these results, the tofu producers are expected to provide drinking water facilities and improve everything that can trigger a hot working cli-mate, such as ventilation and ceiling usage, and the workers are also ex-pected to fulfill the daily drinking water needs of 2.8 liters.</w:t>
      </w:r>
    </w:p>
    <w:p w14:paraId="0A3C1DC2" w14:textId="77777777" w:rsidR="00106C65" w:rsidRPr="00106C65" w:rsidRDefault="00106C6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222222"/>
          <w:sz w:val="20"/>
          <w:szCs w:val="20"/>
        </w:rPr>
      </w:pPr>
    </w:p>
    <w:p w14:paraId="3F4E553F" w14:textId="77777777" w:rsidR="00C17601" w:rsidRDefault="00FF0338" w:rsidP="00106C65">
      <w:pPr>
        <w:widowControl w:val="0"/>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Keywords</w:t>
      </w:r>
      <w:r w:rsidR="00106C65">
        <w:rPr>
          <w:rFonts w:ascii="Times New Roman" w:eastAsia="Times New Roman" w:hAnsi="Times New Roman" w:cs="Times New Roman"/>
          <w:i/>
          <w:color w:val="000000"/>
          <w:sz w:val="20"/>
          <w:szCs w:val="20"/>
        </w:rPr>
        <w:t xml:space="preserve">: </w:t>
      </w:r>
      <w:r w:rsidR="00106C65" w:rsidRPr="00106C65">
        <w:rPr>
          <w:rFonts w:ascii="Times New Roman" w:eastAsia="Times New Roman" w:hAnsi="Times New Roman" w:cs="Times New Roman"/>
          <w:i/>
          <w:color w:val="000000"/>
          <w:sz w:val="20"/>
          <w:szCs w:val="20"/>
        </w:rPr>
        <w:t>Hot working climate</w:t>
      </w:r>
      <w:r w:rsidR="00106C65" w:rsidRPr="00106C65">
        <w:rPr>
          <w:rFonts w:ascii="Times New Roman" w:eastAsia="Times New Roman" w:hAnsi="Times New Roman" w:cs="Times New Roman"/>
          <w:i/>
          <w:color w:val="000000"/>
          <w:sz w:val="20"/>
          <w:szCs w:val="20"/>
          <w:lang w:val="en-US"/>
        </w:rPr>
        <w:t xml:space="preserve">; </w:t>
      </w:r>
      <w:r w:rsidR="00106C65" w:rsidRPr="00106C65">
        <w:rPr>
          <w:rFonts w:ascii="Times New Roman" w:eastAsia="Times New Roman" w:hAnsi="Times New Roman" w:cs="Times New Roman"/>
          <w:i/>
          <w:color w:val="000000"/>
          <w:sz w:val="20"/>
          <w:szCs w:val="20"/>
        </w:rPr>
        <w:t>heat strain</w:t>
      </w:r>
      <w:r w:rsidR="00106C65" w:rsidRPr="00106C65">
        <w:rPr>
          <w:rFonts w:ascii="Times New Roman" w:eastAsia="Times New Roman" w:hAnsi="Times New Roman" w:cs="Times New Roman"/>
          <w:i/>
          <w:color w:val="000000"/>
          <w:sz w:val="20"/>
          <w:szCs w:val="20"/>
          <w:lang w:val="en-US"/>
        </w:rPr>
        <w:t xml:space="preserve">; </w:t>
      </w:r>
      <w:r w:rsidR="00106C65" w:rsidRPr="00106C65">
        <w:rPr>
          <w:rFonts w:ascii="Times New Roman" w:eastAsia="Times New Roman" w:hAnsi="Times New Roman" w:cs="Times New Roman"/>
          <w:i/>
          <w:color w:val="000000"/>
          <w:sz w:val="20"/>
          <w:szCs w:val="20"/>
        </w:rPr>
        <w:t>tofu producer workers</w:t>
      </w:r>
      <w:r w:rsidR="00106C65">
        <w:rPr>
          <w:rFonts w:ascii="Times New Roman" w:eastAsia="Times New Roman" w:hAnsi="Times New Roman" w:cs="Times New Roman"/>
          <w:i/>
          <w:color w:val="000000"/>
          <w:sz w:val="20"/>
          <w:szCs w:val="20"/>
        </w:rPr>
        <w:t xml:space="preserve">; </w:t>
      </w:r>
      <w:r w:rsidR="00106C65" w:rsidRPr="00106C65">
        <w:rPr>
          <w:rFonts w:ascii="Times New Roman" w:eastAsia="Times New Roman" w:hAnsi="Times New Roman" w:cs="Times New Roman"/>
          <w:i/>
          <w:color w:val="000000"/>
          <w:sz w:val="20"/>
          <w:szCs w:val="20"/>
        </w:rPr>
        <w:t>stove fire</w:t>
      </w:r>
    </w:p>
    <w:p w14:paraId="3B292D73" w14:textId="77777777" w:rsidR="00C17601" w:rsidRDefault="00CE45C3">
      <w:pPr>
        <w:spacing w:after="0" w:line="240" w:lineRule="auto"/>
        <w:jc w:val="both"/>
        <w:rPr>
          <w:rFonts w:ascii="Times New Roman" w:eastAsia="Times New Roman" w:hAnsi="Times New Roman" w:cs="Times New Roman"/>
          <w:b/>
          <w:sz w:val="20"/>
          <w:szCs w:val="20"/>
        </w:rPr>
      </w:pPr>
      <w:r>
        <w:rPr>
          <w:noProof/>
          <w:lang w:val="en-US" w:eastAsia="en-US"/>
        </w:rPr>
        <mc:AlternateContent>
          <mc:Choice Requires="wps">
            <w:drawing>
              <wp:anchor distT="0" distB="0" distL="114300" distR="114300" simplePos="0" relativeHeight="251663872" behindDoc="0" locked="0" layoutInCell="1" hidden="0" allowOverlap="1" wp14:anchorId="6CDC70E2" wp14:editId="5FE388E8">
                <wp:simplePos x="0" y="0"/>
                <wp:positionH relativeFrom="column">
                  <wp:posOffset>-81280</wp:posOffset>
                </wp:positionH>
                <wp:positionV relativeFrom="paragraph">
                  <wp:posOffset>20955</wp:posOffset>
                </wp:positionV>
                <wp:extent cx="6068060" cy="45085"/>
                <wp:effectExtent l="0" t="0" r="27940" b="0"/>
                <wp:wrapNone/>
                <wp:docPr id="4" name="Freeform 4"/>
                <wp:cNvGraphicFramePr/>
                <a:graphic xmlns:a="http://schemas.openxmlformats.org/drawingml/2006/main">
                  <a:graphicData uri="http://schemas.microsoft.com/office/word/2010/wordprocessingShape">
                    <wps:wsp>
                      <wps:cNvSpPr/>
                      <wps:spPr>
                        <a:xfrm>
                          <a:off x="0" y="0"/>
                          <a:ext cx="6068060" cy="45085"/>
                        </a:xfrm>
                        <a:custGeom>
                          <a:avLst/>
                          <a:gdLst/>
                          <a:ahLst/>
                          <a:cxnLst/>
                          <a:rect l="l" t="t" r="r" b="b"/>
                          <a:pathLst>
                            <a:path w="5734050" h="1" extrusionOk="0">
                              <a:moveTo>
                                <a:pt x="0" y="0"/>
                              </a:moveTo>
                              <a:lnTo>
                                <a:pt x="57340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E583F0" id="Freeform 4" o:spid="_x0000_s1026" style="position:absolute;margin-left:-6.4pt;margin-top:1.65pt;width:477.8pt;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" path="m,l5734050,e" strokeweight="1pt">
                <v:stroke startarrowwidth="narrow" startarrowlength="short" endarrowwidth="narrow" endarrowlength="short"/>
                <v:path arrowok="t" o:extrusionok="f"/>
              </v:shape>
            </w:pict>
          </mc:Fallback>
        </mc:AlternateContent>
      </w:r>
    </w:p>
    <w:p w14:paraId="35C16D45" w14:textId="77777777" w:rsidR="00C17601" w:rsidRDefault="00FF0338" w:rsidP="00684289">
      <w:pPr>
        <w:spacing w:after="0" w:line="240" w:lineRule="auto"/>
        <w:jc w:val="both"/>
        <w:rPr>
          <w:rFonts w:ascii="Times New Roman" w:eastAsia="Times New Roman" w:hAnsi="Times New Roman" w:cs="Times New Roman"/>
          <w:sz w:val="20"/>
          <w:szCs w:val="20"/>
        </w:rPr>
      </w:pPr>
      <w:commentRangeStart w:id="0"/>
      <w:r>
        <w:rPr>
          <w:rFonts w:ascii="Times New Roman" w:eastAsia="Times New Roman" w:hAnsi="Times New Roman" w:cs="Times New Roman"/>
          <w:b/>
          <w:sz w:val="20"/>
          <w:szCs w:val="20"/>
        </w:rPr>
        <w:t xml:space="preserve">PENDAHULUAN </w:t>
      </w:r>
      <w:commentRangeEnd w:id="0"/>
      <w:r w:rsidR="00DC01BC">
        <w:rPr>
          <w:rStyle w:val="CommentReference"/>
        </w:rPr>
        <w:commentReference w:id="0"/>
      </w:r>
    </w:p>
    <w:p w14:paraId="5889B766" w14:textId="338E8CE8" w:rsidR="00684289" w:rsidRPr="00684289" w:rsidRDefault="00684289" w:rsidP="00684289">
      <w:pPr>
        <w:spacing w:after="0" w:line="240" w:lineRule="auto"/>
        <w:ind w:firstLine="426"/>
        <w:jc w:val="both"/>
        <w:rPr>
          <w:rFonts w:ascii="Times New Roman" w:eastAsia="Times New Roman" w:hAnsi="Times New Roman" w:cs="Times New Roman"/>
          <w:sz w:val="20"/>
          <w:szCs w:val="20"/>
        </w:rPr>
      </w:pPr>
      <w:r w:rsidRPr="00684289">
        <w:rPr>
          <w:rFonts w:ascii="Times New Roman" w:eastAsia="Times New Roman" w:hAnsi="Times New Roman" w:cs="Times New Roman"/>
          <w:sz w:val="20"/>
          <w:szCs w:val="20"/>
        </w:rPr>
        <w:t>Produktivitas kerja dapat diraih saat para pekerja merasa nyaman dengan lingkungan kerja. Iklim kerja ataupun suhu udara merupakan salah satu faktor yang dapat mempengaruhi kondisi lingkungan kerja.</w:t>
      </w:r>
      <w:r w:rsidR="005137EA">
        <w:rPr>
          <w:rFonts w:ascii="Times New Roman" w:eastAsia="Times New Roman" w:hAnsi="Times New Roman" w:cs="Times New Roman"/>
          <w:sz w:val="20"/>
          <w:szCs w:val="20"/>
        </w:rPr>
        <w:fldChar w:fldCharType="begin" w:fldLock="1"/>
      </w:r>
      <w:r w:rsidR="009F2FC1">
        <w:rPr>
          <w:rFonts w:ascii="Times New Roman" w:eastAsia="Times New Roman" w:hAnsi="Times New Roman" w:cs="Times New Roman"/>
          <w:sz w:val="20"/>
          <w:szCs w:val="20"/>
        </w:rPr>
        <w:instrText>ADDIN CSL_CITATION {"citationItems":[{"id":"ITEM-1","itemData":{"author":[{"dropping-particle":"","family":"Kementerian Tenaga Kerja Republik Indonesia","given":"","non-dropping-particle":"","parse-names":false,"suffix":""}],"id":"ITEM-1","issued":{"date-parts":[["2018"]]},"title":"Peraturan Menteri Tenaga Kerja Nomor 5 tahun 2018 tentang Keselamatan dan Kesehatan Ketenagakerjaan","type":"article"},"uris":["http://www.mendeley.com/documents/?uuid=f89bb0d2-0993-4b05-9d19-4dc860ecb84a"]}],"mendeley":{"formattedCitation":"&lt;sup&gt;1&lt;/sup&gt;","plainTextFormattedCitation":"1","previouslyFormattedCitation":"&lt;sup&gt;1&lt;/sup&gt;"},"properties":{"noteIndex":0},"schema":"https://github.com/citation-style-language/schema/raw/master/csl-citation.json"}</w:instrText>
      </w:r>
      <w:r w:rsidR="005137EA">
        <w:rPr>
          <w:rFonts w:ascii="Times New Roman" w:eastAsia="Times New Roman" w:hAnsi="Times New Roman" w:cs="Times New Roman"/>
          <w:sz w:val="20"/>
          <w:szCs w:val="20"/>
        </w:rPr>
        <w:fldChar w:fldCharType="separate"/>
      </w:r>
      <w:r w:rsidR="009F2FC1" w:rsidRPr="009F2FC1">
        <w:rPr>
          <w:rFonts w:ascii="Times New Roman" w:eastAsia="Times New Roman" w:hAnsi="Times New Roman" w:cs="Times New Roman"/>
          <w:noProof/>
          <w:sz w:val="20"/>
          <w:szCs w:val="20"/>
          <w:vertAlign w:val="superscript"/>
        </w:rPr>
        <w:t>1</w:t>
      </w:r>
      <w:r w:rsidR="005137EA">
        <w:rPr>
          <w:rFonts w:ascii="Times New Roman" w:eastAsia="Times New Roman" w:hAnsi="Times New Roman" w:cs="Times New Roman"/>
          <w:sz w:val="20"/>
          <w:szCs w:val="20"/>
        </w:rPr>
        <w:fldChar w:fldCharType="end"/>
      </w:r>
      <w:r w:rsidRPr="00684289">
        <w:rPr>
          <w:rFonts w:ascii="Times New Roman" w:eastAsia="Times New Roman" w:hAnsi="Times New Roman" w:cs="Times New Roman"/>
          <w:sz w:val="20"/>
          <w:szCs w:val="20"/>
        </w:rPr>
        <w:t xml:space="preserve"> Maka dari itu, para pemilik usaha sudah seharusnya memperhatikan kondisi iklim lingkungan kerja. Menurut Permenaker Nomor 5 Tahun 2018, pekerja akan nyaman bekerja dengan suhu ruangan berkisar 23</w:t>
      </w:r>
      <w:r w:rsidRPr="00684289">
        <w:rPr>
          <w:rFonts w:ascii="Times New Roman" w:eastAsia="Times New Roman" w:hAnsi="Times New Roman" w:cs="Times New Roman"/>
          <w:sz w:val="20"/>
          <w:szCs w:val="20"/>
          <w:vertAlign w:val="superscript"/>
        </w:rPr>
        <w:t>o</w:t>
      </w:r>
      <w:r w:rsidRPr="00684289">
        <w:rPr>
          <w:rFonts w:ascii="Times New Roman" w:eastAsia="Times New Roman" w:hAnsi="Times New Roman" w:cs="Times New Roman"/>
          <w:sz w:val="20"/>
          <w:szCs w:val="20"/>
        </w:rPr>
        <w:t>C hingga 26</w:t>
      </w:r>
      <w:r w:rsidRPr="00684289">
        <w:rPr>
          <w:rFonts w:ascii="Times New Roman" w:eastAsia="Times New Roman" w:hAnsi="Times New Roman" w:cs="Times New Roman"/>
          <w:sz w:val="20"/>
          <w:szCs w:val="20"/>
          <w:vertAlign w:val="superscript"/>
        </w:rPr>
        <w:t>o</w:t>
      </w:r>
      <w:r w:rsidRPr="00684289">
        <w:rPr>
          <w:rFonts w:ascii="Times New Roman" w:eastAsia="Times New Roman" w:hAnsi="Times New Roman" w:cs="Times New Roman"/>
          <w:sz w:val="20"/>
          <w:szCs w:val="20"/>
        </w:rPr>
        <w:t>C dan kelembaban 40% hingga 60%. Namun pada dasarnya manusia memiliki kemampuan untuk beradaptasi di lingkungan yang lebih dingin maupun lebih panas dengan batasan tertentu.</w:t>
      </w:r>
      <w:r w:rsidR="009F2FC1">
        <w:rPr>
          <w:rFonts w:ascii="Times New Roman" w:eastAsia="Times New Roman" w:hAnsi="Times New Roman" w:cs="Times New Roman"/>
          <w:sz w:val="20"/>
          <w:szCs w:val="20"/>
        </w:rPr>
        <w:fldChar w:fldCharType="begin" w:fldLock="1"/>
      </w:r>
      <w:r w:rsidR="009F2FC1">
        <w:rPr>
          <w:rFonts w:ascii="Times New Roman" w:eastAsia="Times New Roman" w:hAnsi="Times New Roman" w:cs="Times New Roman"/>
          <w:sz w:val="20"/>
          <w:szCs w:val="20"/>
        </w:rPr>
        <w:instrText>ADDIN CSL_CITATION {"citationItems":[{"id":"ITEM-1","itemData":{"ISSN":"0216-4493","abstract":"Somebody's skill to adapt in their different sur-rounding environment is differing from one to another; it can be seen in the level of the accli-matization toward the temperature. Today, we have to do our activities or practices in a high temperature, we will lose many body's liquid. From that reason, body will do some of physiologic mechanism to send the heat out and stabilized the body temperature by paying attention and doing efforts to change the body liquid which was out and bring the body's mineral internally pr ex-ternally. Some of injuries which can happen when we do some practices in dry area are heat cramps, heat syncope, heat exhaustion (there are two types: water completing, salt completing), and heat stroke. Many sweats out from the body can cause dehydration.","author":[{"dropping-particle":"","family":"Graha","given":"Ali Satria","non-dropping-particle":"","parse-names":false,"suffix":""}],"container-title":"Jurnal Olahraga Prestasi","id":"ITEM-1","issue":"2","issued":{"date-parts":[["2010"]]},"page":"123-134","title":"Adaptasi Suhu Tubuh Terhadap Latihan Dan Efek Cedera Di Cuaca Panas Dan Dingin","type":"article-journal","volume":"6"},"uris":["http://www.mendeley.com/documents/?uuid=ec26da1e-09ba-48da-9553-563c021d3773"]}],"mendeley":{"formattedCitation":"&lt;sup&gt;2&lt;/sup&gt;","plainTextFormattedCitation":"2","previouslyFormattedCitation":"&lt;sup&gt;2&lt;/sup&gt;"},"properties":{"noteIndex":0},"schema":"https://github.com/citation-style-language/schema/raw/master/csl-citation.json"}</w:instrText>
      </w:r>
      <w:r w:rsidR="009F2FC1">
        <w:rPr>
          <w:rFonts w:ascii="Times New Roman" w:eastAsia="Times New Roman" w:hAnsi="Times New Roman" w:cs="Times New Roman"/>
          <w:sz w:val="20"/>
          <w:szCs w:val="20"/>
        </w:rPr>
        <w:fldChar w:fldCharType="separate"/>
      </w:r>
      <w:r w:rsidR="009F2FC1" w:rsidRPr="009F2FC1">
        <w:rPr>
          <w:rFonts w:ascii="Times New Roman" w:eastAsia="Times New Roman" w:hAnsi="Times New Roman" w:cs="Times New Roman"/>
          <w:noProof/>
          <w:sz w:val="20"/>
          <w:szCs w:val="20"/>
          <w:vertAlign w:val="superscript"/>
        </w:rPr>
        <w:t>2</w:t>
      </w:r>
      <w:r w:rsidR="009F2FC1">
        <w:rPr>
          <w:rFonts w:ascii="Times New Roman" w:eastAsia="Times New Roman" w:hAnsi="Times New Roman" w:cs="Times New Roman"/>
          <w:sz w:val="20"/>
          <w:szCs w:val="20"/>
        </w:rPr>
        <w:fldChar w:fldCharType="end"/>
      </w:r>
      <w:r w:rsidRPr="00684289">
        <w:rPr>
          <w:rFonts w:ascii="Times New Roman" w:eastAsia="Times New Roman" w:hAnsi="Times New Roman" w:cs="Times New Roman"/>
          <w:sz w:val="20"/>
          <w:szCs w:val="20"/>
        </w:rPr>
        <w:t xml:space="preserve"> </w:t>
      </w:r>
    </w:p>
    <w:p w14:paraId="364D9AE6" w14:textId="7682DDF8" w:rsidR="00684289" w:rsidRPr="00684289" w:rsidRDefault="00684289" w:rsidP="00684289">
      <w:pPr>
        <w:spacing w:after="0" w:line="240" w:lineRule="auto"/>
        <w:ind w:firstLine="426"/>
        <w:jc w:val="both"/>
        <w:rPr>
          <w:rFonts w:ascii="Times New Roman" w:eastAsia="Times New Roman" w:hAnsi="Times New Roman" w:cs="Times New Roman"/>
          <w:sz w:val="20"/>
          <w:szCs w:val="20"/>
        </w:rPr>
      </w:pPr>
      <w:r w:rsidRPr="00684289">
        <w:rPr>
          <w:rFonts w:ascii="Times New Roman" w:eastAsia="Times New Roman" w:hAnsi="Times New Roman" w:cs="Times New Roman"/>
          <w:sz w:val="20"/>
          <w:szCs w:val="20"/>
        </w:rPr>
        <w:t>Batasan iklim kerja panas yang dapat diperkenankan pada pekerja dipengaruhi oleh beban kerja dan persentase jam kerja setiap jam.</w:t>
      </w:r>
      <w:r w:rsidR="009F2FC1">
        <w:rPr>
          <w:rFonts w:ascii="Times New Roman" w:eastAsia="Times New Roman" w:hAnsi="Times New Roman" w:cs="Times New Roman"/>
          <w:sz w:val="20"/>
          <w:szCs w:val="20"/>
        </w:rPr>
        <w:fldChar w:fldCharType="begin" w:fldLock="1"/>
      </w:r>
      <w:r w:rsidR="009F2FC1">
        <w:rPr>
          <w:rFonts w:ascii="Times New Roman" w:eastAsia="Times New Roman" w:hAnsi="Times New Roman" w:cs="Times New Roman"/>
          <w:sz w:val="20"/>
          <w:szCs w:val="20"/>
        </w:rPr>
        <w:instrText>ADDIN CSL_CITATION {"citationItems":[{"id":"ITEM-1","itemData":{"author":[{"dropping-particle":"","family":"Kementerian Tenaga Kerja Republik Indonesia","given":"","non-dropping-particle":"","parse-names":false,"suffix":""}],"id":"ITEM-1","issued":{"date-parts":[["2018"]]},"title":"Peraturan Menteri Tenaga Kerja Nomor 5 tahun 2018 tentang Keselamatan dan Kesehatan Ketenagakerjaan","type":"article"},"uris":["http://www.mendeley.com/documents/?uuid=f89bb0d2-0993-4b05-9d19-4dc860ecb84a"]}],"mendeley":{"formattedCitation":"&lt;sup&gt;1&lt;/sup&gt;","plainTextFormattedCitation":"1","previouslyFormattedCitation":"&lt;sup&gt;1&lt;/sup&gt;"},"properties":{"noteIndex":0},"schema":"https://github.com/citation-style-language/schema/raw/master/csl-citation.json"}</w:instrText>
      </w:r>
      <w:r w:rsidR="009F2FC1">
        <w:rPr>
          <w:rFonts w:ascii="Times New Roman" w:eastAsia="Times New Roman" w:hAnsi="Times New Roman" w:cs="Times New Roman"/>
          <w:sz w:val="20"/>
          <w:szCs w:val="20"/>
        </w:rPr>
        <w:fldChar w:fldCharType="separate"/>
      </w:r>
      <w:r w:rsidR="009F2FC1" w:rsidRPr="009F2FC1">
        <w:rPr>
          <w:rFonts w:ascii="Times New Roman" w:eastAsia="Times New Roman" w:hAnsi="Times New Roman" w:cs="Times New Roman"/>
          <w:noProof/>
          <w:sz w:val="20"/>
          <w:szCs w:val="20"/>
          <w:vertAlign w:val="superscript"/>
        </w:rPr>
        <w:t>1</w:t>
      </w:r>
      <w:r w:rsidR="009F2FC1">
        <w:rPr>
          <w:rFonts w:ascii="Times New Roman" w:eastAsia="Times New Roman" w:hAnsi="Times New Roman" w:cs="Times New Roman"/>
          <w:sz w:val="20"/>
          <w:szCs w:val="20"/>
        </w:rPr>
        <w:fldChar w:fldCharType="end"/>
      </w:r>
      <w:r w:rsidRPr="00684289">
        <w:rPr>
          <w:rFonts w:ascii="Times New Roman" w:eastAsia="Times New Roman" w:hAnsi="Times New Roman" w:cs="Times New Roman"/>
          <w:sz w:val="20"/>
          <w:szCs w:val="20"/>
        </w:rPr>
        <w:t xml:space="preserve"> Paparan panas yang berlebih tidak hanya mengganggu kenyamanan pekerja, namun juga dapat berdampak terhadap kesehatan pekerja. Peningkatan suhu inti tubuh, peningkatan denyut nadi, dan pengeluaran keringat berlebih merupakan gejala awal yang akan timbul saat seseorang terpapar panas berlebih. Beberapa gejala tersebut (</w:t>
      </w:r>
      <w:r w:rsidRPr="00F769C8">
        <w:rPr>
          <w:rFonts w:ascii="Times New Roman" w:eastAsia="Times New Roman" w:hAnsi="Times New Roman" w:cs="Times New Roman"/>
          <w:i/>
          <w:iCs/>
          <w:sz w:val="20"/>
          <w:szCs w:val="20"/>
        </w:rPr>
        <w:t>heat strain</w:t>
      </w:r>
      <w:r w:rsidRPr="00684289">
        <w:rPr>
          <w:rFonts w:ascii="Times New Roman" w:eastAsia="Times New Roman" w:hAnsi="Times New Roman" w:cs="Times New Roman"/>
          <w:sz w:val="20"/>
          <w:szCs w:val="20"/>
        </w:rPr>
        <w:t>) merupakan bentuk upaya seseorang untuk menstabilkan suhu tubuh.</w:t>
      </w:r>
      <w:r w:rsidR="009F2FC1">
        <w:rPr>
          <w:rFonts w:ascii="Times New Roman" w:eastAsia="Times New Roman" w:hAnsi="Times New Roman" w:cs="Times New Roman"/>
          <w:sz w:val="20"/>
          <w:szCs w:val="20"/>
        </w:rPr>
        <w:fldChar w:fldCharType="begin" w:fldLock="1"/>
      </w:r>
      <w:r w:rsidR="009F2FC1">
        <w:rPr>
          <w:rFonts w:ascii="Times New Roman" w:eastAsia="Times New Roman" w:hAnsi="Times New Roman" w:cs="Times New Roman"/>
          <w:sz w:val="20"/>
          <w:szCs w:val="20"/>
        </w:rPr>
        <w:instrText>ADDIN CSL_CITATION {"citationItems":[{"id":"ITEM-1","itemData":{"abstract":"Occupational exposure to heat can result in injuries, disease, reduced productivity, and death. To address this hazard, the National Institute for Occupational Safety and Health (NIOSH) has evaluated the scientific data on heat stress and hot environments and has updated the Criteria for a Recommended Standard: Occupational Exposure to Hot Environments [NIOSH 1986a]. This document was last updated in 1986, and in recent years, including during the Deepwater Horizon oil spill response of 2010, questions were raised regarding the need for revision to reflect recent research and findings. In addition, there is evidence that heat stress is an increasing problem for many workers, particularly those located in densely populated areas closer to the equator where temperatures are expected to rise in relation to the changing climate [Lucas et al. 2014]. This revision includes additional information about the physiological changes that result from heat stress; updated information from relevant studies, such as those on caffeine use; evidence to redefine heat stroke and associated symptoms; and updated information on physiological monitoring and personal protective equipment and clothing that can be used to control heat stress.","author":[{"dropping-particle":"","family":"Jacklitsch","given":"B.","non-dropping-particle":"","parse-names":false,"suffix":""},{"dropping-particle":"","family":"Williams","given":"WJ","non-dropping-particle":"","parse-names":false,"suffix":""},{"dropping-particle":"","family":"Musolin","given":"K","non-dropping-particle":"","parse-names":false,"suffix":""},{"dropping-particle":"","family":"Coca","given":"A","non-dropping-particle":"","parse-names":false,"suffix":""},{"dropping-particle":"","family":"Kim","given":"J-H","non-dropping-particle":"","parse-names":false,"suffix":""},{"dropping-particle":"","family":"Turner","given":"N","non-dropping-particle":"","parse-names":false,"suffix":""}],"container-title":"US Department of Health and Human Services","id":"ITEM-1","issued":{"date-parts":[["2016"]]},"publisher":"National Institute","title":"NIOSH Criteria for a recommended standard: occupational exposure to heat and hot environments","type":"book"},"uris":["http://www.mendeley.com/documents/?uuid=81856902-1f39-479c-81c5-b26c1402c4ab"]}],"mendeley":{"formattedCitation":"&lt;sup&gt;3&lt;/sup&gt;","plainTextFormattedCitation":"3","previouslyFormattedCitation":"&lt;sup&gt;3&lt;/sup&gt;"},"properties":{"noteIndex":0},"schema":"https://github.com/citation-style-language/schema/raw/master/csl-citation.json"}</w:instrText>
      </w:r>
      <w:r w:rsidR="009F2FC1">
        <w:rPr>
          <w:rFonts w:ascii="Times New Roman" w:eastAsia="Times New Roman" w:hAnsi="Times New Roman" w:cs="Times New Roman"/>
          <w:sz w:val="20"/>
          <w:szCs w:val="20"/>
        </w:rPr>
        <w:fldChar w:fldCharType="separate"/>
      </w:r>
      <w:r w:rsidR="009F2FC1" w:rsidRPr="009F2FC1">
        <w:rPr>
          <w:rFonts w:ascii="Times New Roman" w:eastAsia="Times New Roman" w:hAnsi="Times New Roman" w:cs="Times New Roman"/>
          <w:noProof/>
          <w:sz w:val="20"/>
          <w:szCs w:val="20"/>
          <w:vertAlign w:val="superscript"/>
        </w:rPr>
        <w:t>3</w:t>
      </w:r>
      <w:r w:rsidR="009F2FC1">
        <w:rPr>
          <w:rFonts w:ascii="Times New Roman" w:eastAsia="Times New Roman" w:hAnsi="Times New Roman" w:cs="Times New Roman"/>
          <w:sz w:val="20"/>
          <w:szCs w:val="20"/>
        </w:rPr>
        <w:fldChar w:fldCharType="end"/>
      </w:r>
    </w:p>
    <w:p w14:paraId="5A3C3109" w14:textId="265F5D03" w:rsidR="00684289" w:rsidRPr="00684289" w:rsidRDefault="00684289" w:rsidP="00684289">
      <w:pPr>
        <w:spacing w:after="0" w:line="240" w:lineRule="auto"/>
        <w:ind w:firstLine="426"/>
        <w:jc w:val="both"/>
        <w:rPr>
          <w:rFonts w:ascii="Times New Roman" w:eastAsia="Times New Roman" w:hAnsi="Times New Roman" w:cs="Times New Roman"/>
          <w:sz w:val="20"/>
          <w:szCs w:val="20"/>
        </w:rPr>
      </w:pPr>
      <w:r w:rsidRPr="00684289">
        <w:rPr>
          <w:rFonts w:ascii="Times New Roman" w:eastAsia="Times New Roman" w:hAnsi="Times New Roman" w:cs="Times New Roman"/>
          <w:sz w:val="20"/>
          <w:szCs w:val="20"/>
        </w:rPr>
        <w:t>Namun ketidakmampuan sistem termoregulasi untuk menjaga kestabilan suhu tubuh yang disebabkan paparan panas lingkungan berlebih akan menyebabkan timbulnya tekanan panas yang berakibat pada penyakit terkait panas.</w:t>
      </w:r>
      <w:r w:rsidR="009F2FC1">
        <w:rPr>
          <w:rFonts w:ascii="Times New Roman" w:eastAsia="Times New Roman" w:hAnsi="Times New Roman" w:cs="Times New Roman"/>
          <w:sz w:val="20"/>
          <w:szCs w:val="20"/>
        </w:rPr>
        <w:fldChar w:fldCharType="begin" w:fldLock="1"/>
      </w:r>
      <w:r w:rsidR="009F2FC1">
        <w:rPr>
          <w:rFonts w:ascii="Times New Roman" w:eastAsia="Times New Roman" w:hAnsi="Times New Roman" w:cs="Times New Roman"/>
          <w:sz w:val="20"/>
          <w:szCs w:val="20"/>
        </w:rPr>
        <w:instrText>ADDIN CSL_CITATION {"citationItems":[{"id":"ITEM-1","itemData":{"DOI":"10.1016/j.autneu.2016.01.001","ISSN":"1872-7484 (Electronic)","PMID":"26794588","abstract":"Thermoregulation is a vital function of the autonomic nervous system in response to  cold and heat stress. Thermoregulatory physiology sustains health by keeping body core temperature within a degree or two of 37°C, which enables normal cellular function. Heat production and dissipation are dependent on a coordinated set of autonomic responses. The clinical detection of thermoregulatory impairment provides important diagnostic and localizing information in the evaluation of disorders that impair thermoregulatory pathways, including autonomic neuropathies and ganglionopathies. Failure of neural thermoregulatory mechanisms or exposure to extreme or sustained temperatures that overwhelm the body's thermoregulatory capacity can also result in potentially life-threatening departures from normothermia. Hypothermia, defined as a core temperature of &lt;35.0°C, may present with shivering, respiratory depression, cardiac dysrhythmias, impaired mental function, mydriasis, hypotension, and muscle dysfunction, which can progress to cardiac arrest or coma. Management includes warming measures, hydration, and cardiovascular support. Deaths from hypothermia are twice as frequent as deaths from hyperthermia. Hyperthermia, defined as a core temperature of &gt;40.5°C, may present with sweating, flushing, tachycardia, fatigue, lightheadedness, headache, and paresthesia, progressing to weakness, muscle cramps, oliguria, nausea, agitation, hypotension, syncope, confusion, delirium, seizures, and coma. Mental status changes and core temperature distinguish potentially fatal heat stroke from heat exhaustion. Management requires the immediate reduction of core temperature. Ice water immersion has been shown to be superior to alternative cooling measures. Avoidance of thermal risk and early recognition of cold or heat stress are the cornerstones of preventive therapy.","author":[{"dropping-particle":"","family":"Cheshire","given":"William P Jr","non-dropping-particle":"","parse-names":false,"suffix":""}],"container-title":"Autonomic neuroscience : basic &amp; clinical","id":"ITEM-1","issued":{"date-parts":[["2016","4"]]},"language":"eng","page":"91-104","publisher-place":"Netherlands","title":"Thermoregulatory disorders and illness related to heat and cold stress.","type":"article-journal","volume":"196"},"uris":["http://www.mendeley.com/documents/?uuid=280ea0ae-a452-49df-956d-d6a49d9a1ad1"]}],"mendeley":{"formattedCitation":"&lt;sup&gt;4&lt;/sup&gt;","plainTextFormattedCitation":"4","previouslyFormattedCitation":"&lt;sup&gt;4&lt;/sup&gt;"},"properties":{"noteIndex":0},"schema":"https://github.com/citation-style-language/schema/raw/master/csl-citation.json"}</w:instrText>
      </w:r>
      <w:r w:rsidR="009F2FC1">
        <w:rPr>
          <w:rFonts w:ascii="Times New Roman" w:eastAsia="Times New Roman" w:hAnsi="Times New Roman" w:cs="Times New Roman"/>
          <w:sz w:val="20"/>
          <w:szCs w:val="20"/>
        </w:rPr>
        <w:fldChar w:fldCharType="separate"/>
      </w:r>
      <w:r w:rsidR="009F2FC1" w:rsidRPr="009F2FC1">
        <w:rPr>
          <w:rFonts w:ascii="Times New Roman" w:eastAsia="Times New Roman" w:hAnsi="Times New Roman" w:cs="Times New Roman"/>
          <w:noProof/>
          <w:sz w:val="20"/>
          <w:szCs w:val="20"/>
          <w:vertAlign w:val="superscript"/>
        </w:rPr>
        <w:t>4</w:t>
      </w:r>
      <w:r w:rsidR="009F2FC1">
        <w:rPr>
          <w:rFonts w:ascii="Times New Roman" w:eastAsia="Times New Roman" w:hAnsi="Times New Roman" w:cs="Times New Roman"/>
          <w:sz w:val="20"/>
          <w:szCs w:val="20"/>
        </w:rPr>
        <w:fldChar w:fldCharType="end"/>
      </w:r>
      <w:r w:rsidRPr="00684289">
        <w:rPr>
          <w:rFonts w:ascii="Times New Roman" w:eastAsia="Times New Roman" w:hAnsi="Times New Roman" w:cs="Times New Roman"/>
          <w:sz w:val="20"/>
          <w:szCs w:val="20"/>
        </w:rPr>
        <w:t xml:space="preserve"> Beberapa penyakit akibat panas yang terjadi dapat bersifat akut maupun kronis. Penyakit akut dapat berupa </w:t>
      </w:r>
      <w:r w:rsidRPr="00F769C8">
        <w:rPr>
          <w:rFonts w:ascii="Times New Roman" w:eastAsia="Times New Roman" w:hAnsi="Times New Roman" w:cs="Times New Roman"/>
          <w:i/>
          <w:iCs/>
          <w:sz w:val="20"/>
          <w:szCs w:val="20"/>
        </w:rPr>
        <w:t>heat rashes, heat cramps, heat syncope, heat exhaustion</w:t>
      </w:r>
      <w:r w:rsidRPr="00684289">
        <w:rPr>
          <w:rFonts w:ascii="Times New Roman" w:eastAsia="Times New Roman" w:hAnsi="Times New Roman" w:cs="Times New Roman"/>
          <w:sz w:val="20"/>
          <w:szCs w:val="20"/>
        </w:rPr>
        <w:t xml:space="preserve">, dan </w:t>
      </w:r>
      <w:r w:rsidRPr="00F769C8">
        <w:rPr>
          <w:rFonts w:ascii="Times New Roman" w:eastAsia="Times New Roman" w:hAnsi="Times New Roman" w:cs="Times New Roman"/>
          <w:i/>
          <w:iCs/>
          <w:sz w:val="20"/>
          <w:szCs w:val="20"/>
        </w:rPr>
        <w:t>heat stroke</w:t>
      </w:r>
      <w:r w:rsidRPr="00684289">
        <w:rPr>
          <w:rFonts w:ascii="Times New Roman" w:eastAsia="Times New Roman" w:hAnsi="Times New Roman" w:cs="Times New Roman"/>
          <w:sz w:val="20"/>
          <w:szCs w:val="20"/>
        </w:rPr>
        <w:t>. Sedangkan dampak kronis pada seseorang yang terpapar panas terjadi secara tidak langsung, dimana paparan panas berlebih akan memperparah kondisi penyakit seseorang hingga menyebabkan kerusakan permamen pada beberapa organ seperti jantung, ginjal, dan hati.</w:t>
      </w:r>
      <w:r w:rsidR="009F2FC1">
        <w:rPr>
          <w:rFonts w:ascii="Times New Roman" w:eastAsia="Times New Roman" w:hAnsi="Times New Roman" w:cs="Times New Roman"/>
          <w:sz w:val="20"/>
          <w:szCs w:val="20"/>
        </w:rPr>
        <w:fldChar w:fldCharType="begin" w:fldLock="1"/>
      </w:r>
      <w:r w:rsidR="009F2FC1">
        <w:rPr>
          <w:rFonts w:ascii="Times New Roman" w:eastAsia="Times New Roman" w:hAnsi="Times New Roman" w:cs="Times New Roman"/>
          <w:sz w:val="20"/>
          <w:szCs w:val="20"/>
        </w:rPr>
        <w:instrText>ADDIN CSL_CITATION {"citationItems":[{"id":"ITEM-1","itemData":{"abstract":"Occupational exposure to heat can result in injuries, disease, reduced productivity, and death. To address this hazard, the National Institute for Occupational Safety and Health (NIOSH) has evaluated the scientific data on heat stress and hot environments and has updated the Criteria for a Recommended Standard: Occupational Exposure to Hot Environments [NIOSH 1986a]. This document was last updated in 1986, and in recent years, including during the Deepwater Horizon oil spill response of 2010, questions were raised regarding the need for revision to reflect recent research and findings. In addition, there is evidence that heat stress is an increasing problem for many workers, particularly those located in densely populated areas closer to the equator where temperatures are expected to rise in relation to the changing climate [Lucas et al. 2014]. This revision includes additional information about the physiological changes that result from heat stress; updated information from relevant studies, such as those on caffeine use; evidence to redefine heat stroke and associated symptoms; and updated information on physiological monitoring and personal protective equipment and clothing that can be used to control heat stress.","author":[{"dropping-particle":"","family":"Jacklitsch","given":"B.","non-dropping-particle":"","parse-names":false,"suffix":""},{"dropping-particle":"","family":"Williams","given":"WJ","non-dropping-particle":"","parse-names":false,"suffix":""},{"dropping-particle":"","family":"Musolin","given":"K","non-dropping-particle":"","parse-names":false,"suffix":""},{"dropping-particle":"","family":"Coca","given":"A","non-dropping-particle":"","parse-names":false,"suffix":""},{"dropping-particle":"","family":"Kim","given":"J-H","non-dropping-particle":"","parse-names":false,"suffix":""},{"dropping-particle":"","family":"Turner","given":"N","non-dropping-particle":"","parse-names":false,"suffix":""}],"container-title":"US Department of Health and Human Services","id":"ITEM-1","issued":{"date-parts":[["2016"]]},"publisher":"National Institute","title":"NIOSH Criteria for a recommended standard: occupational exposure to heat and hot environments","type":"book"},"uris":["http://www.mendeley.com/documents/?uuid=81856902-1f39-479c-81c5-b26c1402c4ab"]}],"mendeley":{"formattedCitation":"&lt;sup&gt;3&lt;/sup&gt;","plainTextFormattedCitation":"3","previouslyFormattedCitation":"&lt;sup&gt;3&lt;/sup&gt;"},"properties":{"noteIndex":0},"schema":"https://github.com/citation-style-language/schema/raw/master/csl-citation.json"}</w:instrText>
      </w:r>
      <w:r w:rsidR="009F2FC1">
        <w:rPr>
          <w:rFonts w:ascii="Times New Roman" w:eastAsia="Times New Roman" w:hAnsi="Times New Roman" w:cs="Times New Roman"/>
          <w:sz w:val="20"/>
          <w:szCs w:val="20"/>
        </w:rPr>
        <w:fldChar w:fldCharType="separate"/>
      </w:r>
      <w:r w:rsidR="009F2FC1" w:rsidRPr="009F2FC1">
        <w:rPr>
          <w:rFonts w:ascii="Times New Roman" w:eastAsia="Times New Roman" w:hAnsi="Times New Roman" w:cs="Times New Roman"/>
          <w:noProof/>
          <w:sz w:val="20"/>
          <w:szCs w:val="20"/>
          <w:vertAlign w:val="superscript"/>
        </w:rPr>
        <w:t>3</w:t>
      </w:r>
      <w:r w:rsidR="009F2FC1">
        <w:rPr>
          <w:rFonts w:ascii="Times New Roman" w:eastAsia="Times New Roman" w:hAnsi="Times New Roman" w:cs="Times New Roman"/>
          <w:sz w:val="20"/>
          <w:szCs w:val="20"/>
        </w:rPr>
        <w:fldChar w:fldCharType="end"/>
      </w:r>
    </w:p>
    <w:p w14:paraId="52320B0C" w14:textId="57B7C330" w:rsidR="00684289" w:rsidRPr="00684289" w:rsidRDefault="00684289" w:rsidP="00684289">
      <w:pPr>
        <w:spacing w:after="0" w:line="240" w:lineRule="auto"/>
        <w:ind w:firstLine="426"/>
        <w:jc w:val="both"/>
        <w:rPr>
          <w:rFonts w:ascii="Times New Roman" w:eastAsia="Times New Roman" w:hAnsi="Times New Roman" w:cs="Times New Roman"/>
          <w:sz w:val="20"/>
          <w:szCs w:val="20"/>
        </w:rPr>
      </w:pPr>
      <w:r w:rsidRPr="00684289">
        <w:rPr>
          <w:rFonts w:ascii="Times New Roman" w:eastAsia="Times New Roman" w:hAnsi="Times New Roman" w:cs="Times New Roman"/>
          <w:sz w:val="20"/>
          <w:szCs w:val="20"/>
        </w:rPr>
        <w:t xml:space="preserve">Berdasarkan data </w:t>
      </w:r>
      <w:r w:rsidRPr="00F769C8">
        <w:rPr>
          <w:rFonts w:ascii="Times New Roman" w:eastAsia="Times New Roman" w:hAnsi="Times New Roman" w:cs="Times New Roman"/>
          <w:i/>
          <w:iCs/>
          <w:sz w:val="20"/>
          <w:szCs w:val="20"/>
        </w:rPr>
        <w:t>Central of Disease Control</w:t>
      </w:r>
      <w:r w:rsidRPr="00684289">
        <w:rPr>
          <w:rFonts w:ascii="Times New Roman" w:eastAsia="Times New Roman" w:hAnsi="Times New Roman" w:cs="Times New Roman"/>
          <w:sz w:val="20"/>
          <w:szCs w:val="20"/>
        </w:rPr>
        <w:t xml:space="preserve"> (CDC) Amerika Serikat pada tahun 2001 hingga 2010 di 20 negara bagian terdapat 28.000 kasus rawat inap </w:t>
      </w:r>
      <w:r w:rsidRPr="00F769C8">
        <w:rPr>
          <w:rFonts w:ascii="Times New Roman" w:eastAsia="Times New Roman" w:hAnsi="Times New Roman" w:cs="Times New Roman"/>
          <w:i/>
          <w:iCs/>
          <w:sz w:val="20"/>
          <w:szCs w:val="20"/>
        </w:rPr>
        <w:t>heat stress illness</w:t>
      </w:r>
      <w:r w:rsidRPr="00684289">
        <w:rPr>
          <w:rFonts w:ascii="Times New Roman" w:eastAsia="Times New Roman" w:hAnsi="Times New Roman" w:cs="Times New Roman"/>
          <w:sz w:val="20"/>
          <w:szCs w:val="20"/>
        </w:rPr>
        <w:t xml:space="preserve">, didapatkan juga hubungan yang signifikan antara jumlah rawat inap </w:t>
      </w:r>
      <w:r w:rsidRPr="00F769C8">
        <w:rPr>
          <w:rFonts w:ascii="Times New Roman" w:eastAsia="Times New Roman" w:hAnsi="Times New Roman" w:cs="Times New Roman"/>
          <w:i/>
          <w:iCs/>
          <w:sz w:val="20"/>
          <w:szCs w:val="20"/>
        </w:rPr>
        <w:t>heat stress illness</w:t>
      </w:r>
      <w:r w:rsidRPr="00684289">
        <w:rPr>
          <w:rFonts w:ascii="Times New Roman" w:eastAsia="Times New Roman" w:hAnsi="Times New Roman" w:cs="Times New Roman"/>
          <w:sz w:val="20"/>
          <w:szCs w:val="20"/>
        </w:rPr>
        <w:t xml:space="preserve"> dengan rata-rata indeks suhu panas bulanan di setiap negara bagian (p&lt;0,0001).</w:t>
      </w:r>
      <w:r w:rsidR="009F2FC1">
        <w:rPr>
          <w:rFonts w:ascii="Times New Roman" w:eastAsia="Times New Roman" w:hAnsi="Times New Roman" w:cs="Times New Roman"/>
          <w:sz w:val="20"/>
          <w:szCs w:val="20"/>
        </w:rPr>
        <w:fldChar w:fldCharType="begin" w:fldLock="1"/>
      </w:r>
      <w:r w:rsidR="009F2FC1">
        <w:rPr>
          <w:rFonts w:ascii="Times New Roman" w:eastAsia="Times New Roman" w:hAnsi="Times New Roman" w:cs="Times New Roman"/>
          <w:sz w:val="20"/>
          <w:szCs w:val="20"/>
        </w:rPr>
        <w:instrText>ADDIN CSL_CITATION {"citationItems":[{"id":"ITEM-1","itemData":{"ISSN":"15458636","PMID":"25504077","abstract":"Problem/Condition: Heat stress illness (HSI), also known as heat-related illness, comprises mild heat edema, heat syncope, heat cramps, heat exhaustion (the most common type of HSI), and heat stroke (the most severe form). CDC's Environmental Public Health Tracking Program receives annual hospitalization discharge data from 23 states that are used to assess and monitor trends of HSI hospitalization over time. Reporting Period: May-September, 2001-2010. Description of System: The Environmental Public Health Tracking Program is a comprehensive surveillance system implemented in 25 states and one city health department. The core of the system is the Tracking Network, which collects data on environmental hazards, health effects, exposures, and population. The Tracking Network provides nationally consistent environmental and health outcome data that enable federal, state, and local public health agencies to assess trends, explore associations, and generate hypotheses using these data. For HSI surveillance, the Tracking Network uses state-based hospital discharge data. Results: During 2001-2010, approximately 28,000 HSI hospitalizations occurred in 20 states participating in the Tracking Program. Data from three states were not included in this report because of missing data for =3 years. Two states joined the Tracking Program after the study period and also are not included in this report. The majority of HSI hospitalizations occurred among males and persons aged =65 years. The highest rates of hospitalizations were in the Midwest and the South. During this period, an overall 2%-5% increase in the rate of HSI hospitalizations occurred in all 20 states compared with the 2001 rate. The correlation between the average number of HSI hospitalizations and the average monthly maximum temperature/heat index was statistically significant (at p&lt;0.0001) in all 20 states. Interpretation: Consistent with previous studies, age and sex were identified as major risk factors for HSI hospitalizations. Certain Tracking states that experienced high temperatures during summer months showed an increase in rate of HSI hospitalizations over the 10-year study period. Public Health Action: HSIs are preventable and an important focus of public health interventions at state and local health departments. Federal, state, and local public health agencies can use data on HSI hospitalizations for surveillance purposes to estimate trends over time and to design targeted intervention to reduc…","author":[{"dropping-particle":"","family":"Choudhary","given":"Ekta","non-dropping-particle":"","parse-names":false,"suffix":""},{"dropping-particle":"","family":"Vaidyanathan","given":"Ambarish","non-dropping-particle":"","parse-names":false,"suffix":""}],"container-title":"MMWR Surveillance Summaries","id":"ITEM-1","issue":"1","issued":{"date-parts":[["2014"]]},"number-of-pages":"1-10","title":"Heat stress illness hospitalizations - environmental public health tracking program, 20 States, 2001-2010","type":"report","volume":"63"},"uris":["http://www.mendeley.com/documents/?uuid=77c97ae0-6a1b-4d2f-8a30-95afbf5d9b21"]}],"mendeley":{"formattedCitation":"&lt;sup&gt;5&lt;/sup&gt;","plainTextFormattedCitation":"5","previouslyFormattedCitation":"&lt;sup&gt;5&lt;/sup&gt;"},"properties":{"noteIndex":0},"schema":"https://github.com/citation-style-language/schema/raw/master/csl-citation.json"}</w:instrText>
      </w:r>
      <w:r w:rsidR="009F2FC1">
        <w:rPr>
          <w:rFonts w:ascii="Times New Roman" w:eastAsia="Times New Roman" w:hAnsi="Times New Roman" w:cs="Times New Roman"/>
          <w:sz w:val="20"/>
          <w:szCs w:val="20"/>
        </w:rPr>
        <w:fldChar w:fldCharType="separate"/>
      </w:r>
      <w:r w:rsidR="009F2FC1" w:rsidRPr="009F2FC1">
        <w:rPr>
          <w:rFonts w:ascii="Times New Roman" w:eastAsia="Times New Roman" w:hAnsi="Times New Roman" w:cs="Times New Roman"/>
          <w:noProof/>
          <w:sz w:val="20"/>
          <w:szCs w:val="20"/>
          <w:vertAlign w:val="superscript"/>
        </w:rPr>
        <w:t>5</w:t>
      </w:r>
      <w:r w:rsidR="009F2FC1">
        <w:rPr>
          <w:rFonts w:ascii="Times New Roman" w:eastAsia="Times New Roman" w:hAnsi="Times New Roman" w:cs="Times New Roman"/>
          <w:sz w:val="20"/>
          <w:szCs w:val="20"/>
        </w:rPr>
        <w:fldChar w:fldCharType="end"/>
      </w:r>
      <w:r w:rsidRPr="00684289">
        <w:rPr>
          <w:rFonts w:ascii="Times New Roman" w:eastAsia="Times New Roman" w:hAnsi="Times New Roman" w:cs="Times New Roman"/>
          <w:sz w:val="20"/>
          <w:szCs w:val="20"/>
        </w:rPr>
        <w:t xml:space="preserve"> Terdapat beberapa penelitian di Indonesia yang menunjukkan dampak iklim kerja panas terhadap pekerja. Penelitian pada pekerja pabrik kerupuk di Kecamatan Ciputat Timur menunjukkan pengaruh iklim kerja panas yang signifikan (</w:t>
      </w:r>
      <w:r w:rsidRPr="00F769C8">
        <w:rPr>
          <w:rFonts w:ascii="Times New Roman" w:eastAsia="Times New Roman" w:hAnsi="Times New Roman" w:cs="Times New Roman"/>
          <w:i/>
          <w:iCs/>
          <w:sz w:val="20"/>
          <w:szCs w:val="20"/>
        </w:rPr>
        <w:t>p-value</w:t>
      </w:r>
      <w:r w:rsidRPr="00684289">
        <w:rPr>
          <w:rFonts w:ascii="Times New Roman" w:eastAsia="Times New Roman" w:hAnsi="Times New Roman" w:cs="Times New Roman"/>
          <w:sz w:val="20"/>
          <w:szCs w:val="20"/>
        </w:rPr>
        <w:t xml:space="preserve"> = 0,000), hal ini terlihat dari banyaknya pekerja yang terpapar panas mengalami </w:t>
      </w:r>
      <w:r w:rsidRPr="00F769C8">
        <w:rPr>
          <w:rFonts w:ascii="Times New Roman" w:eastAsia="Times New Roman" w:hAnsi="Times New Roman" w:cs="Times New Roman"/>
          <w:i/>
          <w:iCs/>
          <w:sz w:val="20"/>
          <w:szCs w:val="20"/>
        </w:rPr>
        <w:t>heat strain</w:t>
      </w:r>
      <w:r w:rsidRPr="00684289">
        <w:rPr>
          <w:rFonts w:ascii="Times New Roman" w:eastAsia="Times New Roman" w:hAnsi="Times New Roman" w:cs="Times New Roman"/>
          <w:sz w:val="20"/>
          <w:szCs w:val="20"/>
        </w:rPr>
        <w:t xml:space="preserve">. Dari total 56 orang yang terpapar iklim kerja panas, hanya 5 orang yang tidak mengalami </w:t>
      </w:r>
      <w:r w:rsidRPr="00F769C8">
        <w:rPr>
          <w:rFonts w:ascii="Times New Roman" w:eastAsia="Times New Roman" w:hAnsi="Times New Roman" w:cs="Times New Roman"/>
          <w:i/>
          <w:iCs/>
          <w:sz w:val="20"/>
          <w:szCs w:val="20"/>
        </w:rPr>
        <w:t>heat strain</w:t>
      </w:r>
      <w:r w:rsidRPr="00684289">
        <w:rPr>
          <w:rFonts w:ascii="Times New Roman" w:eastAsia="Times New Roman" w:hAnsi="Times New Roman" w:cs="Times New Roman"/>
          <w:sz w:val="20"/>
          <w:szCs w:val="20"/>
        </w:rPr>
        <w:t>.</w:t>
      </w:r>
      <w:r w:rsidR="009F2FC1">
        <w:rPr>
          <w:rFonts w:ascii="Times New Roman" w:eastAsia="Times New Roman" w:hAnsi="Times New Roman" w:cs="Times New Roman"/>
          <w:sz w:val="20"/>
          <w:szCs w:val="20"/>
        </w:rPr>
        <w:fldChar w:fldCharType="begin" w:fldLock="1"/>
      </w:r>
      <w:r w:rsidR="009F2FC1">
        <w:rPr>
          <w:rFonts w:ascii="Times New Roman" w:eastAsia="Times New Roman" w:hAnsi="Times New Roman" w:cs="Times New Roman"/>
          <w:sz w:val="20"/>
          <w:szCs w:val="20"/>
        </w:rPr>
        <w:instrText>ADDIN CSL_CITATION {"citationItems":[{"id":"ITEM-1","itemData":{"ISBN":"978 0 7559 6590 8","ISSN":"1573045X","PMID":"14766562","abstract":"Each type of property has its own attributes that imposed significant impact to the property value and buying decisions. From the past studies the attribute which could gave impact to the location decisions and property valuea were social, physical, economic and environment. In this study, researcher examined the impact of the neighbourhood facilities towards the locational decisions of the potential buyers and residential property value in case study area. The research objectives of this study were to identify the existing pattern and layout of neighbourhood facilities attributes in case study area as well as to ascertain the classification of neighbourhood facilities attributes follow the current existing pattern and layout in case study area. Besides, this study aimed investigated the significant of the identified neighbourhood facilities attributes influencing value of the residential properties in case study area and investigate the significant of the identified neighbourhood facilities attributes influencing the locational decisions in case study area. The researcher adopted mixed method approach and data collection method was mainly based on the relevant documents such as Kajang Municipal Council and Sepang Municipal Council Local Plans as well as the document review from NAPIC, interview and observation in the case study area. The method analysis was done by using Thematic Analysis, Mann Whitney U Test Analysis and Trend Analysis. The findings indicate the area of study was divided into 16 sections and the neighbourhood facilities‟ attributes were further categorized as “institutional and community facilities”, “open space and recreationconveniences” and “accessibility.” The general finding of this study reveal that there are significant relationship between some of neighbourhood facilities such as shopping complexes, schools, sport accomodation, highway accessibility and worship centers towards location decisions as well as values of the residential properties in Bandar Baru Bangi.","author":[{"dropping-particle":"","family":"Fadhilah","given":"Rizki","non-dropping-particle":"","parse-names":false,"suffix":""}],"id":"ITEM-1","issued":{"date-parts":[["2014"]]},"publisher":"Universitas Islam Negeri Syarif Hidayatullah Jakarta","title":"Faktor-Faktor yang Berhubungan dengan Heat Strain pada Pekerja Pabrik Kerupuk di Wilayah Kecamatan Ciputat Timur Tahun 2014","type":"thesis"},"uris":["http://www.mendeley.com/documents/?uuid=1dbe6146-232d-4d4e-b6f7-9a334069b019"]}],"mendeley":{"formattedCitation":"&lt;sup&gt;6&lt;/sup&gt;","plainTextFormattedCitation":"6","previouslyFormattedCitation":"&lt;sup&gt;6&lt;/sup&gt;"},"properties":{"noteIndex":0},"schema":"https://github.com/citation-style-language/schema/raw/master/csl-citation.json"}</w:instrText>
      </w:r>
      <w:r w:rsidR="009F2FC1">
        <w:rPr>
          <w:rFonts w:ascii="Times New Roman" w:eastAsia="Times New Roman" w:hAnsi="Times New Roman" w:cs="Times New Roman"/>
          <w:sz w:val="20"/>
          <w:szCs w:val="20"/>
        </w:rPr>
        <w:fldChar w:fldCharType="separate"/>
      </w:r>
      <w:r w:rsidR="009F2FC1" w:rsidRPr="009F2FC1">
        <w:rPr>
          <w:rFonts w:ascii="Times New Roman" w:eastAsia="Times New Roman" w:hAnsi="Times New Roman" w:cs="Times New Roman"/>
          <w:noProof/>
          <w:sz w:val="20"/>
          <w:szCs w:val="20"/>
          <w:vertAlign w:val="superscript"/>
        </w:rPr>
        <w:t>6</w:t>
      </w:r>
      <w:r w:rsidR="009F2FC1">
        <w:rPr>
          <w:rFonts w:ascii="Times New Roman" w:eastAsia="Times New Roman" w:hAnsi="Times New Roman" w:cs="Times New Roman"/>
          <w:sz w:val="20"/>
          <w:szCs w:val="20"/>
        </w:rPr>
        <w:fldChar w:fldCharType="end"/>
      </w:r>
      <w:r w:rsidRPr="00684289">
        <w:rPr>
          <w:rFonts w:ascii="Times New Roman" w:eastAsia="Times New Roman" w:hAnsi="Times New Roman" w:cs="Times New Roman"/>
          <w:sz w:val="20"/>
          <w:szCs w:val="20"/>
        </w:rPr>
        <w:t xml:space="preserve"> Selain itu, penelitian pada pekerja pabrik tahu sumedang di Kecamatan Medan Polonia didapatkan prevalensi kejadian </w:t>
      </w:r>
      <w:r w:rsidRPr="00F769C8">
        <w:rPr>
          <w:rFonts w:ascii="Times New Roman" w:eastAsia="Times New Roman" w:hAnsi="Times New Roman" w:cs="Times New Roman"/>
          <w:i/>
          <w:iCs/>
          <w:sz w:val="20"/>
          <w:szCs w:val="20"/>
        </w:rPr>
        <w:t>heat strain</w:t>
      </w:r>
      <w:r w:rsidRPr="00684289">
        <w:rPr>
          <w:rFonts w:ascii="Times New Roman" w:eastAsia="Times New Roman" w:hAnsi="Times New Roman" w:cs="Times New Roman"/>
          <w:sz w:val="20"/>
          <w:szCs w:val="20"/>
        </w:rPr>
        <w:t xml:space="preserve"> sebesar 92% dari total 25 pekerja.</w:t>
      </w:r>
      <w:r w:rsidR="009F2FC1">
        <w:rPr>
          <w:rFonts w:ascii="Times New Roman" w:eastAsia="Times New Roman" w:hAnsi="Times New Roman" w:cs="Times New Roman"/>
          <w:sz w:val="20"/>
          <w:szCs w:val="20"/>
        </w:rPr>
        <w:fldChar w:fldCharType="begin" w:fldLock="1"/>
      </w:r>
      <w:r w:rsidR="009F2FC1">
        <w:rPr>
          <w:rFonts w:ascii="Times New Roman" w:eastAsia="Times New Roman" w:hAnsi="Times New Roman" w:cs="Times New Roman"/>
          <w:sz w:val="20"/>
          <w:szCs w:val="20"/>
        </w:rPr>
        <w:instrText>ADDIN CSL_CITATION {"citationItems":[{"id":"ITEM-1","itemData":{"author":[{"dropping-particle":"","family":"Artha","given":"Dian Parama","non-dropping-particle":"","parse-names":false,"suffix":""}],"id":"ITEM-1","issued":{"date-parts":[["2016"]]},"publisher":"Universitas Sumatera Utara","title":"Gejala Heat Strain Akibat Paparan Panas pada Pekerja di Pabrik Tahu Sumedang Kecamatan Medan Polonia Tahun 2015","type":"thesis"},"uris":["http://www.mendeley.com/documents/?uuid=74dfd0fb-8b64-47bf-bffa-d3161dcab0f0"]}],"mendeley":{"formattedCitation":"&lt;sup&gt;7&lt;/sup&gt;","plainTextFormattedCitation":"7","previouslyFormattedCitation":"&lt;sup&gt;7&lt;/sup&gt;"},"properties":{"noteIndex":0},"schema":"https://github.com/citation-style-language/schema/raw/master/csl-citation.json"}</w:instrText>
      </w:r>
      <w:r w:rsidR="009F2FC1">
        <w:rPr>
          <w:rFonts w:ascii="Times New Roman" w:eastAsia="Times New Roman" w:hAnsi="Times New Roman" w:cs="Times New Roman"/>
          <w:sz w:val="20"/>
          <w:szCs w:val="20"/>
        </w:rPr>
        <w:fldChar w:fldCharType="separate"/>
      </w:r>
      <w:r w:rsidR="009F2FC1" w:rsidRPr="009F2FC1">
        <w:rPr>
          <w:rFonts w:ascii="Times New Roman" w:eastAsia="Times New Roman" w:hAnsi="Times New Roman" w:cs="Times New Roman"/>
          <w:noProof/>
          <w:sz w:val="20"/>
          <w:szCs w:val="20"/>
          <w:vertAlign w:val="superscript"/>
        </w:rPr>
        <w:t>7</w:t>
      </w:r>
      <w:r w:rsidR="009F2FC1">
        <w:rPr>
          <w:rFonts w:ascii="Times New Roman" w:eastAsia="Times New Roman" w:hAnsi="Times New Roman" w:cs="Times New Roman"/>
          <w:sz w:val="20"/>
          <w:szCs w:val="20"/>
        </w:rPr>
        <w:fldChar w:fldCharType="end"/>
      </w:r>
    </w:p>
    <w:p w14:paraId="64DEB0F6" w14:textId="67A1F229" w:rsidR="00684289" w:rsidRPr="00684289" w:rsidRDefault="00684289" w:rsidP="00684289">
      <w:pPr>
        <w:spacing w:after="0" w:line="240" w:lineRule="auto"/>
        <w:ind w:firstLine="426"/>
        <w:jc w:val="both"/>
        <w:rPr>
          <w:rFonts w:ascii="Times New Roman" w:eastAsia="Times New Roman" w:hAnsi="Times New Roman" w:cs="Times New Roman"/>
          <w:sz w:val="20"/>
          <w:szCs w:val="20"/>
        </w:rPr>
      </w:pPr>
      <w:r w:rsidRPr="00684289">
        <w:rPr>
          <w:rFonts w:ascii="Times New Roman" w:eastAsia="Times New Roman" w:hAnsi="Times New Roman" w:cs="Times New Roman"/>
          <w:sz w:val="20"/>
          <w:szCs w:val="20"/>
        </w:rPr>
        <w:t>Dalam proses produksi tahu, api memiliki peran penting sebagai salah satu media masak. Kapasitas produksi yang cukup besar dapat mempengaruhi skala penggunaan api. Hal ini secara tidak langsung akan berdampak terhadap iklim lingkungan kerja yang panas jika ruang kerja tidak disertai dengan sistem ventilasi yang memadai, pengaturan sirkulasi udara yang baik serta penggunaan tirai pada bagian ruang yang terkena matahari secara langsung.</w:t>
      </w:r>
      <w:r w:rsidR="009F2FC1">
        <w:rPr>
          <w:rFonts w:ascii="Times New Roman" w:eastAsia="Times New Roman" w:hAnsi="Times New Roman" w:cs="Times New Roman"/>
          <w:sz w:val="20"/>
          <w:szCs w:val="20"/>
        </w:rPr>
        <w:fldChar w:fldCharType="begin" w:fldLock="1"/>
      </w:r>
      <w:r w:rsidR="009F2FC1">
        <w:rPr>
          <w:rFonts w:ascii="Times New Roman" w:eastAsia="Times New Roman" w:hAnsi="Times New Roman" w:cs="Times New Roman"/>
          <w:sz w:val="20"/>
          <w:szCs w:val="20"/>
        </w:rPr>
        <w:instrText>ADDIN CSL_CITATION {"citationItems":[{"id":"ITEM-1","itemData":{"ISSN":"2355-4010","abstract":"Tulisan ini mambahas metode evaluasi kenyamanan termal dalam ruangan. Analisis pustaka kenyamanan termal ruang dalam (indoor) dilakukan dengan lingkup harapan kenyamanan penghuni, kenyamanan melalui media pendinginan aktif dan pasif, terutama di daerah-daerah iklim tropis lembab. Berbagai metode dilakukan untuk mengurangi pemanfaatan pendinginan aktif, untuk memperoleh kenyamanan termal ruang dalam (indoor). Pada umumnya para penghuni merasa tidak-puas dengan kondisi kenyamanan yang ada ( masih di luar zona kenyamanan stándar ASHRAE 55). Oleh karena itu diperlukan tindakan dengan mengatur sistem ventilasi secara mekanik. Kata","author":[{"dropping-particle":"","family":"Santoso","given":"Eddy Imam","non-dropping-particle":"","parse-names":false,"suffix":""}],"container-title":"Indonesian Green Technology Journal","id":"ITEM-1","issue":"1","issued":{"date-parts":[["2012"]]},"page":"13-19","title":"Kenyamanan Termal Indoor Pada Bangunan Di Daerah Beriklim Tropis Lembab","type":"article-journal","volume":"1"},"uris":["http://www.mendeley.com/documents/?uuid=dfc18cde-c991-42d7-b0d2-543a94116e8b"]}],"mendeley":{"formattedCitation":"&lt;sup&gt;8&lt;/sup&gt;","plainTextFormattedCitation":"8","previouslyFormattedCitation":"&lt;sup&gt;8&lt;/sup&gt;"},"properties":{"noteIndex":0},"schema":"https://github.com/citation-style-language/schema/raw/master/csl-citation.json"}</w:instrText>
      </w:r>
      <w:r w:rsidR="009F2FC1">
        <w:rPr>
          <w:rFonts w:ascii="Times New Roman" w:eastAsia="Times New Roman" w:hAnsi="Times New Roman" w:cs="Times New Roman"/>
          <w:sz w:val="20"/>
          <w:szCs w:val="20"/>
        </w:rPr>
        <w:fldChar w:fldCharType="separate"/>
      </w:r>
      <w:r w:rsidR="009F2FC1" w:rsidRPr="009F2FC1">
        <w:rPr>
          <w:rFonts w:ascii="Times New Roman" w:eastAsia="Times New Roman" w:hAnsi="Times New Roman" w:cs="Times New Roman"/>
          <w:noProof/>
          <w:sz w:val="20"/>
          <w:szCs w:val="20"/>
          <w:vertAlign w:val="superscript"/>
        </w:rPr>
        <w:t>8</w:t>
      </w:r>
      <w:r w:rsidR="009F2FC1">
        <w:rPr>
          <w:rFonts w:ascii="Times New Roman" w:eastAsia="Times New Roman" w:hAnsi="Times New Roman" w:cs="Times New Roman"/>
          <w:sz w:val="20"/>
          <w:szCs w:val="20"/>
        </w:rPr>
        <w:fldChar w:fldCharType="end"/>
      </w:r>
      <w:r w:rsidRPr="00684289">
        <w:rPr>
          <w:rFonts w:ascii="Times New Roman" w:eastAsia="Times New Roman" w:hAnsi="Times New Roman" w:cs="Times New Roman"/>
          <w:sz w:val="20"/>
          <w:szCs w:val="20"/>
        </w:rPr>
        <w:t xml:space="preserve"> Kondisi iklim kerja panas akibat proses produksi dikhawatirkan dapat menimbulkan gejala heat strain hingga </w:t>
      </w:r>
      <w:r w:rsidRPr="00F769C8">
        <w:rPr>
          <w:rFonts w:ascii="Times New Roman" w:eastAsia="Times New Roman" w:hAnsi="Times New Roman" w:cs="Times New Roman"/>
          <w:i/>
          <w:iCs/>
          <w:sz w:val="20"/>
          <w:szCs w:val="20"/>
        </w:rPr>
        <w:t>heat related illness</w:t>
      </w:r>
      <w:r w:rsidRPr="00684289">
        <w:rPr>
          <w:rFonts w:ascii="Times New Roman" w:eastAsia="Times New Roman" w:hAnsi="Times New Roman" w:cs="Times New Roman"/>
          <w:sz w:val="20"/>
          <w:szCs w:val="20"/>
        </w:rPr>
        <w:t xml:space="preserve"> jika tidak diatasi sesegera mungkin.</w:t>
      </w:r>
    </w:p>
    <w:p w14:paraId="4E37B2E5" w14:textId="28DBEA4C" w:rsidR="00684289" w:rsidRDefault="00684289" w:rsidP="00684289">
      <w:pPr>
        <w:spacing w:after="0" w:line="240" w:lineRule="auto"/>
        <w:ind w:firstLine="426"/>
        <w:jc w:val="both"/>
        <w:rPr>
          <w:rFonts w:ascii="Times New Roman" w:eastAsia="Times New Roman" w:hAnsi="Times New Roman" w:cs="Times New Roman"/>
          <w:sz w:val="20"/>
          <w:szCs w:val="20"/>
        </w:rPr>
      </w:pPr>
      <w:r w:rsidRPr="00684289">
        <w:rPr>
          <w:rFonts w:ascii="Times New Roman" w:eastAsia="Times New Roman" w:hAnsi="Times New Roman" w:cs="Times New Roman"/>
          <w:sz w:val="20"/>
          <w:szCs w:val="20"/>
        </w:rPr>
        <w:t>Kawasan Kamboja merupakan salah satu pusat produksi tahu di Kota Palembang. Berdasarkan surve</w:t>
      </w:r>
      <w:proofErr w:type="spellStart"/>
      <w:r w:rsidR="00F769C8">
        <w:rPr>
          <w:rFonts w:ascii="Times New Roman" w:eastAsia="Times New Roman" w:hAnsi="Times New Roman" w:cs="Times New Roman"/>
          <w:sz w:val="20"/>
          <w:szCs w:val="20"/>
          <w:lang w:val="en-US"/>
        </w:rPr>
        <w:t>i</w:t>
      </w:r>
      <w:proofErr w:type="spellEnd"/>
      <w:r w:rsidRPr="00684289">
        <w:rPr>
          <w:rFonts w:ascii="Times New Roman" w:eastAsia="Times New Roman" w:hAnsi="Times New Roman" w:cs="Times New Roman"/>
          <w:sz w:val="20"/>
          <w:szCs w:val="20"/>
        </w:rPr>
        <w:t xml:space="preserve"> awal yang telah dilakukan, ditemukan penggunaan api yang cukup besar pada proses perebusan bubur kedelai. Hal ini dipengaruhi oleh besarnya tungku perebusan guna memenuhi kapasitas produksi harian. Didapatkan juga beberapa produsen tahu yang memiliki kondisi bangunan yang kurang memadai. Hal ini dikhawatirkan dapat menyebabkan pekerja mengalami gejala </w:t>
      </w:r>
      <w:r w:rsidRPr="00F769C8">
        <w:rPr>
          <w:rFonts w:ascii="Times New Roman" w:eastAsia="Times New Roman" w:hAnsi="Times New Roman" w:cs="Times New Roman"/>
          <w:i/>
          <w:iCs/>
          <w:sz w:val="20"/>
          <w:szCs w:val="20"/>
        </w:rPr>
        <w:t>heat strain</w:t>
      </w:r>
      <w:r w:rsidRPr="00684289">
        <w:rPr>
          <w:rFonts w:ascii="Times New Roman" w:eastAsia="Times New Roman" w:hAnsi="Times New Roman" w:cs="Times New Roman"/>
          <w:sz w:val="20"/>
          <w:szCs w:val="20"/>
        </w:rPr>
        <w:t xml:space="preserve"> bahkan berakibat terjadinya </w:t>
      </w:r>
      <w:r w:rsidRPr="00F769C8">
        <w:rPr>
          <w:rFonts w:ascii="Times New Roman" w:eastAsia="Times New Roman" w:hAnsi="Times New Roman" w:cs="Times New Roman"/>
          <w:i/>
          <w:iCs/>
          <w:sz w:val="20"/>
          <w:szCs w:val="20"/>
        </w:rPr>
        <w:t>heat related illness</w:t>
      </w:r>
      <w:r w:rsidRPr="00684289">
        <w:rPr>
          <w:rFonts w:ascii="Times New Roman" w:eastAsia="Times New Roman" w:hAnsi="Times New Roman" w:cs="Times New Roman"/>
          <w:sz w:val="20"/>
          <w:szCs w:val="20"/>
        </w:rPr>
        <w:t xml:space="preserve">. Maka dari itu, penelitian ini bertujuan untuk mengetahui hubungan iklim kerja panas terhadap gejala </w:t>
      </w:r>
      <w:r w:rsidRPr="00F769C8">
        <w:rPr>
          <w:rFonts w:ascii="Times New Roman" w:eastAsia="Times New Roman" w:hAnsi="Times New Roman" w:cs="Times New Roman"/>
          <w:i/>
          <w:iCs/>
          <w:sz w:val="20"/>
          <w:szCs w:val="20"/>
        </w:rPr>
        <w:t>heat strain</w:t>
      </w:r>
      <w:r w:rsidRPr="00684289">
        <w:rPr>
          <w:rFonts w:ascii="Times New Roman" w:eastAsia="Times New Roman" w:hAnsi="Times New Roman" w:cs="Times New Roman"/>
          <w:sz w:val="20"/>
          <w:szCs w:val="20"/>
        </w:rPr>
        <w:t xml:space="preserve"> pada pekerja produsen tahu di Kawasan Kamboja Kota Palembang.</w:t>
      </w:r>
    </w:p>
    <w:p w14:paraId="49D6D9C0" w14:textId="77777777" w:rsidR="00C17601" w:rsidRDefault="00C17601">
      <w:pPr>
        <w:spacing w:after="0" w:line="240" w:lineRule="auto"/>
        <w:jc w:val="both"/>
        <w:rPr>
          <w:rFonts w:ascii="Times New Roman" w:eastAsia="Times New Roman" w:hAnsi="Times New Roman" w:cs="Times New Roman"/>
          <w:sz w:val="20"/>
          <w:szCs w:val="20"/>
        </w:rPr>
      </w:pPr>
    </w:p>
    <w:p w14:paraId="526C7D6E" w14:textId="77777777" w:rsidR="00C17601" w:rsidRDefault="00FF033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MATERI DAN METODE</w:t>
      </w:r>
    </w:p>
    <w:p w14:paraId="2714C745" w14:textId="77777777" w:rsidR="00CE45C3" w:rsidRPr="00CE45C3" w:rsidRDefault="00CE45C3" w:rsidP="00CE45C3">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231F20"/>
          <w:sz w:val="20"/>
          <w:szCs w:val="20"/>
        </w:rPr>
      </w:pPr>
      <w:r w:rsidRPr="00CE45C3">
        <w:rPr>
          <w:rFonts w:ascii="Times New Roman" w:eastAsia="Times New Roman" w:hAnsi="Times New Roman" w:cs="Times New Roman"/>
          <w:color w:val="231F20"/>
          <w:sz w:val="20"/>
          <w:szCs w:val="20"/>
        </w:rPr>
        <w:t xml:space="preserve">Penelitian ini merupakan penelitian kuantitatif dengan desain </w:t>
      </w:r>
      <w:r w:rsidRPr="00F769C8">
        <w:rPr>
          <w:rFonts w:ascii="Times New Roman" w:eastAsia="Times New Roman" w:hAnsi="Times New Roman" w:cs="Times New Roman"/>
          <w:i/>
          <w:iCs/>
          <w:color w:val="231F20"/>
          <w:sz w:val="20"/>
          <w:szCs w:val="20"/>
        </w:rPr>
        <w:t>cross sectional study</w:t>
      </w:r>
      <w:r w:rsidRPr="00CE45C3">
        <w:rPr>
          <w:rFonts w:ascii="Times New Roman" w:eastAsia="Times New Roman" w:hAnsi="Times New Roman" w:cs="Times New Roman"/>
          <w:color w:val="231F20"/>
          <w:sz w:val="20"/>
          <w:szCs w:val="20"/>
        </w:rPr>
        <w:t xml:space="preserve">. Penelitian ini bertujuan untuk mengetahui korelasi antara variabel independen (iklim kerja panas) dengan variabel dependen (gejala </w:t>
      </w:r>
      <w:r w:rsidRPr="00F769C8">
        <w:rPr>
          <w:rFonts w:ascii="Times New Roman" w:eastAsia="Times New Roman" w:hAnsi="Times New Roman" w:cs="Times New Roman"/>
          <w:i/>
          <w:iCs/>
          <w:color w:val="231F20"/>
          <w:sz w:val="20"/>
          <w:szCs w:val="20"/>
        </w:rPr>
        <w:t>heat strain</w:t>
      </w:r>
      <w:r w:rsidRPr="00CE45C3">
        <w:rPr>
          <w:rFonts w:ascii="Times New Roman" w:eastAsia="Times New Roman" w:hAnsi="Times New Roman" w:cs="Times New Roman"/>
          <w:color w:val="231F20"/>
          <w:sz w:val="20"/>
          <w:szCs w:val="20"/>
        </w:rPr>
        <w:t xml:space="preserve">) serta besaran pengaruh sebab terhadap akibat. Populasi dalam penelitian berjumlah 54 orang yang berasal dari 6 produsen tahu di Kawasan Kamboja Kota Palembang. Penetapan sampel responden dalam penelitian ini menggunakan teknik </w:t>
      </w:r>
      <w:r w:rsidRPr="00F769C8">
        <w:rPr>
          <w:rFonts w:ascii="Times New Roman" w:eastAsia="Times New Roman" w:hAnsi="Times New Roman" w:cs="Times New Roman"/>
          <w:i/>
          <w:iCs/>
          <w:color w:val="231F20"/>
          <w:sz w:val="20"/>
          <w:szCs w:val="20"/>
        </w:rPr>
        <w:t>total sampling</w:t>
      </w:r>
      <w:r w:rsidRPr="00CE45C3">
        <w:rPr>
          <w:rFonts w:ascii="Times New Roman" w:eastAsia="Times New Roman" w:hAnsi="Times New Roman" w:cs="Times New Roman"/>
          <w:color w:val="231F20"/>
          <w:sz w:val="20"/>
          <w:szCs w:val="20"/>
        </w:rPr>
        <w:t xml:space="preserve"> yang berarti seluruh populasi merupakan sampel penelitian. </w:t>
      </w:r>
    </w:p>
    <w:p w14:paraId="632D6187" w14:textId="179F7C6C" w:rsidR="00CE45C3" w:rsidRPr="00CE45C3" w:rsidRDefault="00CE45C3" w:rsidP="00CE45C3">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231F20"/>
          <w:sz w:val="20"/>
          <w:szCs w:val="20"/>
        </w:rPr>
      </w:pPr>
      <w:r w:rsidRPr="00CE45C3">
        <w:rPr>
          <w:rFonts w:ascii="Times New Roman" w:eastAsia="Times New Roman" w:hAnsi="Times New Roman" w:cs="Times New Roman"/>
          <w:color w:val="231F20"/>
          <w:sz w:val="20"/>
          <w:szCs w:val="20"/>
        </w:rPr>
        <w:t>Penetapan sampel udara atau jumlah titik pengukuran iklim kerja panas  ditetapkan berdasarkan SNI 16-7061-2004.</w:t>
      </w:r>
      <w:r w:rsidR="009F2FC1">
        <w:rPr>
          <w:rFonts w:ascii="Times New Roman" w:eastAsia="Times New Roman" w:hAnsi="Times New Roman" w:cs="Times New Roman"/>
          <w:color w:val="231F20"/>
          <w:sz w:val="20"/>
          <w:szCs w:val="20"/>
        </w:rPr>
        <w:fldChar w:fldCharType="begin" w:fldLock="1"/>
      </w:r>
      <w:r w:rsidR="00AD5488">
        <w:rPr>
          <w:rFonts w:ascii="Times New Roman" w:eastAsia="Times New Roman" w:hAnsi="Times New Roman" w:cs="Times New Roman"/>
          <w:color w:val="231F20"/>
          <w:sz w:val="20"/>
          <w:szCs w:val="20"/>
        </w:rPr>
        <w:instrText>ADDIN CSL_CITATION {"citationItems":[{"id":"ITEM-1","itemData":{"author":[{"dropping-particle":"","family":"Badan Standardisasi Nasional","given":"","non-dropping-particle":"","parse-names":false,"suffix":""}],"id":"ITEM-1","issued":{"date-parts":[["2004"]]},"title":"SNI 16-7061-2004 Tentang Pengukuran Iklim Kerja (Panas) dengan Parameter Indeks Suhu Basah dan Bola","type":"book"},"uris":["http://www.mendeley.com/documents/?uuid=0aeabb9e-7623-46bd-923f-137448e67bac"]}],"mendeley":{"formattedCitation":"&lt;sup&gt;9&lt;/sup&gt;","plainTextFormattedCitation":"9","previouslyFormattedCitation":"&lt;sup&gt;9&lt;/sup&gt;"},"properties":{"noteIndex":0},"schema":"https://github.com/citation-style-language/schema/raw/master/csl-citation.json"}</w:instrText>
      </w:r>
      <w:r w:rsidR="009F2FC1">
        <w:rPr>
          <w:rFonts w:ascii="Times New Roman" w:eastAsia="Times New Roman" w:hAnsi="Times New Roman" w:cs="Times New Roman"/>
          <w:color w:val="231F20"/>
          <w:sz w:val="20"/>
          <w:szCs w:val="20"/>
        </w:rPr>
        <w:fldChar w:fldCharType="separate"/>
      </w:r>
      <w:r w:rsidR="009F2FC1" w:rsidRPr="009F2FC1">
        <w:rPr>
          <w:rFonts w:ascii="Times New Roman" w:eastAsia="Times New Roman" w:hAnsi="Times New Roman" w:cs="Times New Roman"/>
          <w:noProof/>
          <w:color w:val="231F20"/>
          <w:sz w:val="20"/>
          <w:szCs w:val="20"/>
          <w:vertAlign w:val="superscript"/>
        </w:rPr>
        <w:t>9</w:t>
      </w:r>
      <w:r w:rsidR="009F2FC1">
        <w:rPr>
          <w:rFonts w:ascii="Times New Roman" w:eastAsia="Times New Roman" w:hAnsi="Times New Roman" w:cs="Times New Roman"/>
          <w:color w:val="231F20"/>
          <w:sz w:val="20"/>
          <w:szCs w:val="20"/>
        </w:rPr>
        <w:fldChar w:fldCharType="end"/>
      </w:r>
      <w:r w:rsidRPr="00CE45C3">
        <w:rPr>
          <w:rFonts w:ascii="Times New Roman" w:eastAsia="Times New Roman" w:hAnsi="Times New Roman" w:cs="Times New Roman"/>
          <w:color w:val="231F20"/>
          <w:sz w:val="20"/>
          <w:szCs w:val="20"/>
        </w:rPr>
        <w:t xml:space="preserve"> Titik pengukuran pada produsen tahu bervariasi, terdapat 3 produsen tahu yang memiliki 3 titik pengukuran dan 3 lainnya memiliki 2 titik pengukuran. Namun hasil akhir pengukuran pada seluruh </w:t>
      </w:r>
      <w:commentRangeStart w:id="1"/>
      <w:r w:rsidRPr="00CE45C3">
        <w:rPr>
          <w:rFonts w:ascii="Times New Roman" w:eastAsia="Times New Roman" w:hAnsi="Times New Roman" w:cs="Times New Roman"/>
          <w:color w:val="231F20"/>
          <w:sz w:val="20"/>
          <w:szCs w:val="20"/>
        </w:rPr>
        <w:t>produsen</w:t>
      </w:r>
      <w:commentRangeEnd w:id="1"/>
      <w:r w:rsidR="00D556FC">
        <w:rPr>
          <w:rStyle w:val="CommentReference"/>
        </w:rPr>
        <w:commentReference w:id="1"/>
      </w:r>
      <w:r w:rsidRPr="00CE45C3">
        <w:rPr>
          <w:rFonts w:ascii="Times New Roman" w:eastAsia="Times New Roman" w:hAnsi="Times New Roman" w:cs="Times New Roman"/>
          <w:color w:val="231F20"/>
          <w:sz w:val="20"/>
          <w:szCs w:val="20"/>
        </w:rPr>
        <w:t xml:space="preserve"> tahu akan </w:t>
      </w:r>
      <w:r w:rsidRPr="00CE45C3">
        <w:rPr>
          <w:rFonts w:ascii="Times New Roman" w:eastAsia="Times New Roman" w:hAnsi="Times New Roman" w:cs="Times New Roman"/>
          <w:color w:val="231F20"/>
          <w:sz w:val="20"/>
          <w:szCs w:val="20"/>
        </w:rPr>
        <w:lastRenderedPageBreak/>
        <w:t xml:space="preserve">menghasilkan 2 titik pengukuran saja, hal ini terjadi akibat pekerja yang merangkap area kerja masak dan giling pada produsen tahu yang memiliki 3 titik pengukuran akan mendapatkan satu hasil pengukuran saja. </w:t>
      </w:r>
    </w:p>
    <w:p w14:paraId="5F037279" w14:textId="77777777" w:rsidR="00CE45C3" w:rsidRPr="00CE45C3" w:rsidRDefault="00CE45C3" w:rsidP="00CE45C3">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231F20"/>
          <w:sz w:val="20"/>
          <w:szCs w:val="20"/>
        </w:rPr>
      </w:pPr>
      <w:r w:rsidRPr="00CE45C3">
        <w:rPr>
          <w:rFonts w:ascii="Times New Roman" w:eastAsia="Times New Roman" w:hAnsi="Times New Roman" w:cs="Times New Roman"/>
          <w:color w:val="231F20"/>
          <w:sz w:val="20"/>
          <w:szCs w:val="20"/>
        </w:rPr>
        <w:t xml:space="preserve">Metode pengumpulan data yang digunakan dalam penelitian ini adalah pengukuran langsung dan wawancara. Beberapa pengukuran langsung yang dilakukan adalah pengukuran iklim kerja panas dan pengukuran gejala </w:t>
      </w:r>
      <w:r w:rsidRPr="00F769C8">
        <w:rPr>
          <w:rFonts w:ascii="Times New Roman" w:eastAsia="Times New Roman" w:hAnsi="Times New Roman" w:cs="Times New Roman"/>
          <w:i/>
          <w:iCs/>
          <w:color w:val="231F20"/>
          <w:sz w:val="20"/>
          <w:szCs w:val="20"/>
        </w:rPr>
        <w:t>heat strain</w:t>
      </w:r>
      <w:r w:rsidRPr="00CE45C3">
        <w:rPr>
          <w:rFonts w:ascii="Times New Roman" w:eastAsia="Times New Roman" w:hAnsi="Times New Roman" w:cs="Times New Roman"/>
          <w:color w:val="231F20"/>
          <w:sz w:val="20"/>
          <w:szCs w:val="20"/>
        </w:rPr>
        <w:t xml:space="preserve"> </w:t>
      </w:r>
      <w:r w:rsidRPr="006B61AB">
        <w:rPr>
          <w:rFonts w:ascii="Times New Roman" w:eastAsia="Times New Roman" w:hAnsi="Times New Roman" w:cs="Times New Roman"/>
          <w:strike/>
          <w:color w:val="231F20"/>
          <w:sz w:val="20"/>
          <w:szCs w:val="20"/>
        </w:rPr>
        <w:t xml:space="preserve">melalui rumus penghitungan </w:t>
      </w:r>
      <w:r w:rsidRPr="006B61AB">
        <w:rPr>
          <w:rFonts w:ascii="Times New Roman" w:eastAsia="Times New Roman" w:hAnsi="Times New Roman" w:cs="Times New Roman"/>
          <w:i/>
          <w:iCs/>
          <w:strike/>
          <w:color w:val="231F20"/>
          <w:sz w:val="20"/>
          <w:szCs w:val="20"/>
        </w:rPr>
        <w:t xml:space="preserve">Physiological Strain Index </w:t>
      </w:r>
      <w:r w:rsidRPr="006B61AB">
        <w:rPr>
          <w:rFonts w:ascii="Times New Roman" w:eastAsia="Times New Roman" w:hAnsi="Times New Roman" w:cs="Times New Roman"/>
          <w:strike/>
          <w:color w:val="231F20"/>
          <w:sz w:val="20"/>
          <w:szCs w:val="20"/>
        </w:rPr>
        <w:t>(PSI)</w:t>
      </w:r>
      <w:r w:rsidRPr="00CE45C3">
        <w:rPr>
          <w:rFonts w:ascii="Times New Roman" w:eastAsia="Times New Roman" w:hAnsi="Times New Roman" w:cs="Times New Roman"/>
          <w:color w:val="231F20"/>
          <w:sz w:val="20"/>
          <w:szCs w:val="20"/>
        </w:rPr>
        <w:t xml:space="preserve">. Pengukuran iklim kerja panas menggunakan </w:t>
      </w:r>
      <w:r w:rsidRPr="00F769C8">
        <w:rPr>
          <w:rFonts w:ascii="Times New Roman" w:eastAsia="Times New Roman" w:hAnsi="Times New Roman" w:cs="Times New Roman"/>
          <w:i/>
          <w:iCs/>
          <w:color w:val="231F20"/>
          <w:sz w:val="20"/>
          <w:szCs w:val="20"/>
        </w:rPr>
        <w:t>heat stress monitor</w:t>
      </w:r>
      <w:r w:rsidRPr="00CE45C3">
        <w:rPr>
          <w:rFonts w:ascii="Times New Roman" w:eastAsia="Times New Roman" w:hAnsi="Times New Roman" w:cs="Times New Roman"/>
          <w:color w:val="231F20"/>
          <w:sz w:val="20"/>
          <w:szCs w:val="20"/>
        </w:rPr>
        <w:t xml:space="preserve"> dengan Indeks Suhu Bola Basah (ISBB). Iklim kerja panas diukur sebanyak 2 kali pada seluruh produsen tahu yaitu pada pukul 09.00 dan 11.30. </w:t>
      </w:r>
    </w:p>
    <w:p w14:paraId="224B8485" w14:textId="77777777" w:rsidR="00CE45C3" w:rsidRDefault="00CE45C3" w:rsidP="00CE45C3">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231F20"/>
          <w:sz w:val="20"/>
          <w:szCs w:val="20"/>
        </w:rPr>
      </w:pPr>
      <w:r w:rsidRPr="00CE45C3">
        <w:rPr>
          <w:rFonts w:ascii="Times New Roman" w:eastAsia="Times New Roman" w:hAnsi="Times New Roman" w:cs="Times New Roman"/>
          <w:color w:val="231F20"/>
          <w:sz w:val="20"/>
          <w:szCs w:val="20"/>
        </w:rPr>
        <w:t xml:space="preserve">Penghitungan </w:t>
      </w:r>
      <w:r w:rsidRPr="00F769C8">
        <w:rPr>
          <w:rFonts w:ascii="Times New Roman" w:eastAsia="Times New Roman" w:hAnsi="Times New Roman" w:cs="Times New Roman"/>
          <w:i/>
          <w:iCs/>
          <w:color w:val="231F20"/>
          <w:sz w:val="20"/>
          <w:szCs w:val="20"/>
        </w:rPr>
        <w:t>Physiological Strain Index</w:t>
      </w:r>
      <w:r w:rsidRPr="00CE45C3">
        <w:rPr>
          <w:rFonts w:ascii="Times New Roman" w:eastAsia="Times New Roman" w:hAnsi="Times New Roman" w:cs="Times New Roman"/>
          <w:color w:val="231F20"/>
          <w:sz w:val="20"/>
          <w:szCs w:val="20"/>
        </w:rPr>
        <w:t xml:space="preserve"> (PSI) dilakukan melalui hasil pengukuran suhu inti tubuh dengan </w:t>
      </w:r>
      <w:r w:rsidRPr="00F769C8">
        <w:rPr>
          <w:rFonts w:ascii="Times New Roman" w:eastAsia="Times New Roman" w:hAnsi="Times New Roman" w:cs="Times New Roman"/>
          <w:i/>
          <w:iCs/>
          <w:color w:val="231F20"/>
          <w:sz w:val="20"/>
          <w:szCs w:val="20"/>
        </w:rPr>
        <w:t>ear thermometer</w:t>
      </w:r>
      <w:r w:rsidRPr="00CE45C3">
        <w:rPr>
          <w:rFonts w:ascii="Times New Roman" w:eastAsia="Times New Roman" w:hAnsi="Times New Roman" w:cs="Times New Roman"/>
          <w:color w:val="231F20"/>
          <w:sz w:val="20"/>
          <w:szCs w:val="20"/>
        </w:rPr>
        <w:t xml:space="preserve"> dan pengukuran denyut nadi dengan perabaan </w:t>
      </w:r>
      <w:r w:rsidRPr="00F769C8">
        <w:rPr>
          <w:rFonts w:ascii="Times New Roman" w:eastAsia="Times New Roman" w:hAnsi="Times New Roman" w:cs="Times New Roman"/>
          <w:i/>
          <w:iCs/>
          <w:color w:val="231F20"/>
          <w:sz w:val="20"/>
          <w:szCs w:val="20"/>
        </w:rPr>
        <w:t>arteri radialis</w:t>
      </w:r>
      <w:r w:rsidRPr="00CE45C3">
        <w:rPr>
          <w:rFonts w:ascii="Times New Roman" w:eastAsia="Times New Roman" w:hAnsi="Times New Roman" w:cs="Times New Roman"/>
          <w:color w:val="231F20"/>
          <w:sz w:val="20"/>
          <w:szCs w:val="20"/>
        </w:rPr>
        <w:t xml:space="preserve">. Pengukuran tersebut dilakukan saat sebelum bekerja dan saat akhir waktu kerja. Wawancara dilakukan melalui kuisioner yang bertujuan untuk mengetahui identitas responden serta variabel perancu penelitian (usia, lama kerja, dan kebiasaan konsumsi air minum). Analisis data dilakukan mulai dari analisis univariat, analisis bivariat melalui uji </w:t>
      </w:r>
      <w:r w:rsidRPr="00F769C8">
        <w:rPr>
          <w:rFonts w:ascii="Times New Roman" w:eastAsia="Times New Roman" w:hAnsi="Times New Roman" w:cs="Times New Roman"/>
          <w:i/>
          <w:iCs/>
          <w:color w:val="231F20"/>
          <w:sz w:val="20"/>
          <w:szCs w:val="20"/>
        </w:rPr>
        <w:t>chi square</w:t>
      </w:r>
      <w:r w:rsidRPr="00CE45C3">
        <w:rPr>
          <w:rFonts w:ascii="Times New Roman" w:eastAsia="Times New Roman" w:hAnsi="Times New Roman" w:cs="Times New Roman"/>
          <w:color w:val="231F20"/>
          <w:sz w:val="20"/>
          <w:szCs w:val="20"/>
        </w:rPr>
        <w:t>, dan analisis multivariat melalui uji regresi logistik berganda.</w:t>
      </w:r>
    </w:p>
    <w:p w14:paraId="46279FC2" w14:textId="77777777" w:rsidR="00C17601" w:rsidRDefault="00C17601">
      <w:pPr>
        <w:pBdr>
          <w:top w:val="nil"/>
          <w:left w:val="nil"/>
          <w:bottom w:val="nil"/>
          <w:right w:val="nil"/>
          <w:between w:val="nil"/>
        </w:pBdr>
        <w:spacing w:after="0" w:line="240" w:lineRule="auto"/>
        <w:ind w:left="426" w:hanging="720"/>
        <w:jc w:val="both"/>
        <w:rPr>
          <w:rFonts w:ascii="Times New Roman" w:eastAsia="Times New Roman" w:hAnsi="Times New Roman" w:cs="Times New Roman"/>
          <w:color w:val="000000"/>
          <w:sz w:val="20"/>
          <w:szCs w:val="20"/>
        </w:rPr>
      </w:pPr>
    </w:p>
    <w:p w14:paraId="7928AD37" w14:textId="77777777" w:rsidR="00C17601" w:rsidRDefault="00FF0338" w:rsidP="00CE45C3">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commentRangeStart w:id="2"/>
      <w:r>
        <w:rPr>
          <w:rFonts w:ascii="Times New Roman" w:eastAsia="Times New Roman" w:hAnsi="Times New Roman" w:cs="Times New Roman"/>
          <w:b/>
          <w:color w:val="000000"/>
          <w:sz w:val="20"/>
          <w:szCs w:val="20"/>
        </w:rPr>
        <w:t>HASIL DAN PEMBAHASAN</w:t>
      </w:r>
      <w:commentRangeEnd w:id="2"/>
      <w:r w:rsidR="00746AAE">
        <w:rPr>
          <w:rStyle w:val="CommentReference"/>
        </w:rPr>
        <w:commentReference w:id="2"/>
      </w:r>
    </w:p>
    <w:p w14:paraId="288A0BB8" w14:textId="77777777" w:rsidR="00CE45C3" w:rsidRPr="00CE45C3" w:rsidRDefault="00CE45C3" w:rsidP="007B540B">
      <w:pPr>
        <w:pBdr>
          <w:top w:val="nil"/>
          <w:left w:val="nil"/>
          <w:bottom w:val="nil"/>
          <w:right w:val="nil"/>
          <w:between w:val="nil"/>
        </w:pBdr>
        <w:spacing w:line="240" w:lineRule="auto"/>
        <w:ind w:firstLine="426"/>
        <w:jc w:val="both"/>
        <w:rPr>
          <w:rFonts w:ascii="Times New Roman" w:eastAsia="Times New Roman" w:hAnsi="Times New Roman" w:cs="Times New Roman"/>
          <w:color w:val="000000"/>
          <w:sz w:val="20"/>
          <w:szCs w:val="20"/>
        </w:rPr>
      </w:pPr>
      <w:r w:rsidRPr="00CE45C3">
        <w:rPr>
          <w:rFonts w:ascii="Times New Roman" w:eastAsia="Times New Roman" w:hAnsi="Times New Roman" w:cs="Times New Roman"/>
          <w:color w:val="000000"/>
          <w:sz w:val="20"/>
          <w:szCs w:val="20"/>
        </w:rPr>
        <w:t>Proses produksi tahu terdiri dari tiga tahapan utama yaitu tahap penggilingan kedelai, tahap perebusan bubur kedelai, dan tahap pencetakan. Sumber api yang dikhawatirkan dapat menimbulkan iklim kerja panas pada produsen tahu berasal dari area perebusan bubur kedelai. Namun hawa panas dapat dirasakan pada area lain seiring dengan berjalannya waktu produksi. Standar paparan iklim kerja panas pada produsen tahu di Kawasan Kamboja adalah 31</w:t>
      </w:r>
      <w:r w:rsidRPr="007B540B">
        <w:rPr>
          <w:rFonts w:ascii="Times New Roman" w:eastAsia="Times New Roman" w:hAnsi="Times New Roman" w:cs="Times New Roman"/>
          <w:color w:val="000000"/>
          <w:sz w:val="20"/>
          <w:szCs w:val="20"/>
          <w:vertAlign w:val="superscript"/>
        </w:rPr>
        <w:t>o</w:t>
      </w:r>
      <w:r w:rsidRPr="00CE45C3">
        <w:rPr>
          <w:rFonts w:ascii="Times New Roman" w:eastAsia="Times New Roman" w:hAnsi="Times New Roman" w:cs="Times New Roman"/>
          <w:color w:val="000000"/>
          <w:sz w:val="20"/>
          <w:szCs w:val="20"/>
        </w:rPr>
        <w:t>C dengan beban kerja yang ringan dan alokasi waktu kerja dan istirahat 75 – 100%. Berdasarkan tabel 1 dapat dilihat bahwa hasil pengukuran iklim kerja panas di seluruh produsen tahu berada diatas 31</w:t>
      </w:r>
      <w:r w:rsidRPr="007B540B">
        <w:rPr>
          <w:rFonts w:ascii="Times New Roman" w:eastAsia="Times New Roman" w:hAnsi="Times New Roman" w:cs="Times New Roman"/>
          <w:color w:val="000000"/>
          <w:sz w:val="20"/>
          <w:szCs w:val="20"/>
          <w:vertAlign w:val="superscript"/>
        </w:rPr>
        <w:t>o</w:t>
      </w:r>
      <w:r w:rsidRPr="00CE45C3">
        <w:rPr>
          <w:rFonts w:ascii="Times New Roman" w:eastAsia="Times New Roman" w:hAnsi="Times New Roman" w:cs="Times New Roman"/>
          <w:color w:val="000000"/>
          <w:sz w:val="20"/>
          <w:szCs w:val="20"/>
        </w:rPr>
        <w:t xml:space="preserve">C, sehingga harus dilakukan uji normalitas </w:t>
      </w:r>
      <w:r w:rsidRPr="00F769C8">
        <w:rPr>
          <w:rFonts w:ascii="Times New Roman" w:eastAsia="Times New Roman" w:hAnsi="Times New Roman" w:cs="Times New Roman"/>
          <w:i/>
          <w:iCs/>
          <w:color w:val="000000"/>
          <w:sz w:val="20"/>
          <w:szCs w:val="20"/>
        </w:rPr>
        <w:t>kolmogorov smirnov</w:t>
      </w:r>
      <w:r w:rsidRPr="00CE45C3">
        <w:rPr>
          <w:rFonts w:ascii="Times New Roman" w:eastAsia="Times New Roman" w:hAnsi="Times New Roman" w:cs="Times New Roman"/>
          <w:color w:val="000000"/>
          <w:sz w:val="20"/>
          <w:szCs w:val="20"/>
        </w:rPr>
        <w:t xml:space="preserve">. Hasil uji normalitas menunjukkan nilai signifikansi (sig.) sebesar 0,000 (sig. &lt; 0,05), sehingga nilai median digunakan sebagai </w:t>
      </w:r>
      <w:r w:rsidRPr="00F769C8">
        <w:rPr>
          <w:rFonts w:ascii="Times New Roman" w:eastAsia="Times New Roman" w:hAnsi="Times New Roman" w:cs="Times New Roman"/>
          <w:i/>
          <w:iCs/>
          <w:color w:val="000000"/>
          <w:sz w:val="20"/>
          <w:szCs w:val="20"/>
        </w:rPr>
        <w:t>cut of point</w:t>
      </w:r>
      <w:r w:rsidRPr="00CE45C3">
        <w:rPr>
          <w:rFonts w:ascii="Times New Roman" w:eastAsia="Times New Roman" w:hAnsi="Times New Roman" w:cs="Times New Roman"/>
          <w:color w:val="000000"/>
          <w:sz w:val="20"/>
          <w:szCs w:val="20"/>
        </w:rPr>
        <w:t xml:space="preserve"> baru pada variabel iklim kerja panas.</w:t>
      </w:r>
    </w:p>
    <w:tbl>
      <w:tblPr>
        <w:tblStyle w:val="TableGrid1"/>
        <w:tblW w:w="9416"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33"/>
        <w:gridCol w:w="2160"/>
        <w:gridCol w:w="1702"/>
        <w:gridCol w:w="1202"/>
        <w:gridCol w:w="1219"/>
      </w:tblGrid>
      <w:tr w:rsidR="00CE45C3" w:rsidRPr="00CE45C3" w14:paraId="6C5FEA3E" w14:textId="77777777" w:rsidTr="007B540B">
        <w:trPr>
          <w:trHeight w:val="317"/>
        </w:trPr>
        <w:tc>
          <w:tcPr>
            <w:tcW w:w="9416" w:type="dxa"/>
            <w:gridSpan w:val="5"/>
            <w:vAlign w:val="center"/>
          </w:tcPr>
          <w:p w14:paraId="52F06BAF" w14:textId="77777777" w:rsidR="00CE45C3" w:rsidRPr="00CE45C3" w:rsidRDefault="00CE45C3" w:rsidP="007B540B">
            <w:pPr>
              <w:rPr>
                <w:rFonts w:ascii="Times New Roman" w:eastAsia="Times New Roman" w:hAnsi="Times New Roman"/>
                <w:lang w:bidi="bn-IN"/>
              </w:rPr>
            </w:pPr>
            <w:proofErr w:type="spellStart"/>
            <w:r w:rsidRPr="00CE45C3">
              <w:rPr>
                <w:rFonts w:ascii="Times New Roman" w:eastAsia="Times New Roman" w:hAnsi="Times New Roman"/>
                <w:lang w:val="en-US" w:bidi="bn-IN"/>
              </w:rPr>
              <w:t>Tabel</w:t>
            </w:r>
            <w:proofErr w:type="spellEnd"/>
            <w:r w:rsidRPr="00CE45C3">
              <w:rPr>
                <w:rFonts w:ascii="Times New Roman" w:eastAsia="Times New Roman" w:hAnsi="Times New Roman"/>
                <w:lang w:val="en-US" w:bidi="bn-IN"/>
              </w:rPr>
              <w:t xml:space="preserve"> 1. </w:t>
            </w:r>
            <w:proofErr w:type="spellStart"/>
            <w:r w:rsidRPr="00CE45C3">
              <w:rPr>
                <w:rFonts w:ascii="Times New Roman" w:eastAsia="Times New Roman" w:hAnsi="Times New Roman"/>
                <w:lang w:bidi="bn-IN"/>
              </w:rPr>
              <w:t>Hasil</w:t>
            </w:r>
            <w:proofErr w:type="spellEnd"/>
            <w:r w:rsidRPr="00CE45C3">
              <w:rPr>
                <w:rFonts w:ascii="Times New Roman" w:eastAsia="Times New Roman" w:hAnsi="Times New Roman"/>
                <w:lang w:bidi="bn-IN"/>
              </w:rPr>
              <w:t xml:space="preserve"> </w:t>
            </w:r>
            <w:proofErr w:type="spellStart"/>
            <w:r w:rsidRPr="00CE45C3">
              <w:rPr>
                <w:rFonts w:ascii="Times New Roman" w:eastAsia="Times New Roman" w:hAnsi="Times New Roman"/>
                <w:lang w:bidi="bn-IN"/>
              </w:rPr>
              <w:t>Uji</w:t>
            </w:r>
            <w:proofErr w:type="spellEnd"/>
            <w:r w:rsidRPr="00CE45C3">
              <w:rPr>
                <w:rFonts w:ascii="Times New Roman" w:eastAsia="Times New Roman" w:hAnsi="Times New Roman"/>
                <w:lang w:bidi="bn-IN"/>
              </w:rPr>
              <w:t xml:space="preserve"> </w:t>
            </w:r>
            <w:proofErr w:type="spellStart"/>
            <w:r w:rsidRPr="00CE45C3">
              <w:rPr>
                <w:rFonts w:ascii="Times New Roman" w:eastAsia="Times New Roman" w:hAnsi="Times New Roman"/>
                <w:lang w:bidi="bn-IN"/>
              </w:rPr>
              <w:t>Statistik</w:t>
            </w:r>
            <w:proofErr w:type="spellEnd"/>
            <w:r w:rsidRPr="00CE45C3">
              <w:rPr>
                <w:rFonts w:ascii="Times New Roman" w:eastAsia="Times New Roman" w:hAnsi="Times New Roman"/>
                <w:lang w:bidi="bn-IN"/>
              </w:rPr>
              <w:t xml:space="preserve"> </w:t>
            </w:r>
            <w:proofErr w:type="spellStart"/>
            <w:r w:rsidRPr="00CE45C3">
              <w:rPr>
                <w:rFonts w:ascii="Times New Roman" w:eastAsia="Times New Roman" w:hAnsi="Times New Roman"/>
                <w:lang w:bidi="bn-IN"/>
              </w:rPr>
              <w:t>Deskriptif</w:t>
            </w:r>
            <w:proofErr w:type="spellEnd"/>
            <w:r w:rsidRPr="00CE45C3">
              <w:rPr>
                <w:rFonts w:ascii="Times New Roman" w:eastAsia="Times New Roman" w:hAnsi="Times New Roman"/>
                <w:lang w:bidi="bn-IN"/>
              </w:rPr>
              <w:t xml:space="preserve"> </w:t>
            </w:r>
            <w:proofErr w:type="spellStart"/>
            <w:r w:rsidRPr="00CE45C3">
              <w:rPr>
                <w:rFonts w:ascii="Times New Roman" w:eastAsia="Times New Roman" w:hAnsi="Times New Roman"/>
                <w:lang w:bidi="bn-IN"/>
              </w:rPr>
              <w:t>Variabel</w:t>
            </w:r>
            <w:proofErr w:type="spellEnd"/>
            <w:r w:rsidRPr="00CE45C3">
              <w:rPr>
                <w:rFonts w:ascii="Times New Roman" w:eastAsia="Times New Roman" w:hAnsi="Times New Roman"/>
                <w:lang w:bidi="bn-IN"/>
              </w:rPr>
              <w:t xml:space="preserve"> </w:t>
            </w:r>
            <w:proofErr w:type="spellStart"/>
            <w:r w:rsidRPr="00CE45C3">
              <w:rPr>
                <w:rFonts w:ascii="Times New Roman" w:eastAsia="Times New Roman" w:hAnsi="Times New Roman"/>
                <w:lang w:bidi="bn-IN"/>
              </w:rPr>
              <w:t>Iklim</w:t>
            </w:r>
            <w:proofErr w:type="spellEnd"/>
            <w:r w:rsidRPr="00CE45C3">
              <w:rPr>
                <w:rFonts w:ascii="Times New Roman" w:eastAsia="Times New Roman" w:hAnsi="Times New Roman"/>
                <w:lang w:bidi="bn-IN"/>
              </w:rPr>
              <w:t xml:space="preserve"> </w:t>
            </w:r>
            <w:proofErr w:type="spellStart"/>
            <w:r w:rsidRPr="00CE45C3">
              <w:rPr>
                <w:rFonts w:ascii="Times New Roman" w:eastAsia="Times New Roman" w:hAnsi="Times New Roman"/>
                <w:lang w:bidi="bn-IN"/>
              </w:rPr>
              <w:t>Kerja</w:t>
            </w:r>
            <w:proofErr w:type="spellEnd"/>
            <w:r w:rsidRPr="00CE45C3">
              <w:rPr>
                <w:rFonts w:ascii="Times New Roman" w:eastAsia="Times New Roman" w:hAnsi="Times New Roman"/>
                <w:lang w:bidi="bn-IN"/>
              </w:rPr>
              <w:t xml:space="preserve"> </w:t>
            </w:r>
            <w:proofErr w:type="spellStart"/>
            <w:r w:rsidRPr="00CE45C3">
              <w:rPr>
                <w:rFonts w:ascii="Times New Roman" w:eastAsia="Times New Roman" w:hAnsi="Times New Roman"/>
                <w:lang w:bidi="bn-IN"/>
              </w:rPr>
              <w:t>Panas</w:t>
            </w:r>
            <w:proofErr w:type="spellEnd"/>
          </w:p>
        </w:tc>
      </w:tr>
      <w:tr w:rsidR="00CE45C3" w:rsidRPr="00CE45C3" w14:paraId="3E04DB21" w14:textId="77777777" w:rsidTr="007B540B">
        <w:trPr>
          <w:trHeight w:val="305"/>
        </w:trPr>
        <w:tc>
          <w:tcPr>
            <w:tcW w:w="3133" w:type="dxa"/>
            <w:vAlign w:val="center"/>
          </w:tcPr>
          <w:p w14:paraId="36AA4C47" w14:textId="77777777" w:rsidR="00CE45C3" w:rsidRPr="00CE45C3" w:rsidRDefault="00CE45C3" w:rsidP="007B540B">
            <w:pPr>
              <w:ind w:firstLine="284"/>
              <w:jc w:val="center"/>
              <w:rPr>
                <w:rFonts w:ascii="Times New Roman" w:eastAsia="Times New Roman" w:hAnsi="Times New Roman"/>
                <w:b/>
                <w:lang w:bidi="bn-IN"/>
              </w:rPr>
            </w:pPr>
            <w:proofErr w:type="spellStart"/>
            <w:r w:rsidRPr="00CE45C3">
              <w:rPr>
                <w:rFonts w:ascii="Times New Roman" w:hAnsi="Times New Roman"/>
                <w:b/>
                <w:lang w:bidi="bn-IN"/>
              </w:rPr>
              <w:t>Variabel</w:t>
            </w:r>
            <w:proofErr w:type="spellEnd"/>
          </w:p>
        </w:tc>
        <w:tc>
          <w:tcPr>
            <w:tcW w:w="2160" w:type="dxa"/>
            <w:vAlign w:val="center"/>
          </w:tcPr>
          <w:p w14:paraId="3E3D0E18" w14:textId="77777777" w:rsidR="00CE45C3" w:rsidRPr="00CE45C3" w:rsidRDefault="00CE45C3" w:rsidP="007B540B">
            <w:pPr>
              <w:jc w:val="center"/>
              <w:rPr>
                <w:rFonts w:ascii="Times New Roman" w:eastAsia="Times New Roman" w:hAnsi="Times New Roman"/>
                <w:b/>
                <w:lang w:bidi="bn-IN"/>
              </w:rPr>
            </w:pPr>
            <w:r w:rsidRPr="00CE45C3">
              <w:rPr>
                <w:rFonts w:ascii="Times New Roman" w:hAnsi="Times New Roman"/>
                <w:b/>
                <w:lang w:bidi="bn-IN"/>
              </w:rPr>
              <w:t>Median</w:t>
            </w:r>
          </w:p>
        </w:tc>
        <w:tc>
          <w:tcPr>
            <w:tcW w:w="1702" w:type="dxa"/>
            <w:vAlign w:val="center"/>
          </w:tcPr>
          <w:p w14:paraId="47528171" w14:textId="77777777" w:rsidR="00CE45C3" w:rsidRPr="00CE45C3" w:rsidRDefault="00CE45C3" w:rsidP="007B540B">
            <w:pPr>
              <w:jc w:val="center"/>
              <w:rPr>
                <w:rFonts w:ascii="Times New Roman" w:eastAsia="Times New Roman" w:hAnsi="Times New Roman"/>
                <w:b/>
                <w:lang w:bidi="bn-IN"/>
              </w:rPr>
            </w:pPr>
            <w:r w:rsidRPr="00CE45C3">
              <w:rPr>
                <w:rFonts w:ascii="Times New Roman" w:eastAsia="Times New Roman" w:hAnsi="Times New Roman"/>
                <w:b/>
                <w:lang w:bidi="bn-IN"/>
              </w:rPr>
              <w:t>SD</w:t>
            </w:r>
          </w:p>
        </w:tc>
        <w:tc>
          <w:tcPr>
            <w:tcW w:w="1202" w:type="dxa"/>
            <w:vAlign w:val="center"/>
          </w:tcPr>
          <w:p w14:paraId="433C93E8" w14:textId="77777777" w:rsidR="00CE45C3" w:rsidRPr="00CE45C3" w:rsidRDefault="00CE45C3" w:rsidP="007B540B">
            <w:pPr>
              <w:jc w:val="center"/>
              <w:rPr>
                <w:rFonts w:ascii="Times New Roman" w:eastAsia="Times New Roman" w:hAnsi="Times New Roman"/>
                <w:b/>
                <w:lang w:bidi="bn-IN"/>
              </w:rPr>
            </w:pPr>
            <w:r w:rsidRPr="00CE45C3">
              <w:rPr>
                <w:rFonts w:ascii="Times New Roman" w:eastAsia="Times New Roman" w:hAnsi="Times New Roman"/>
                <w:b/>
                <w:lang w:bidi="bn-IN"/>
              </w:rPr>
              <w:t>Min</w:t>
            </w:r>
          </w:p>
        </w:tc>
        <w:tc>
          <w:tcPr>
            <w:tcW w:w="1219" w:type="dxa"/>
            <w:vAlign w:val="center"/>
          </w:tcPr>
          <w:p w14:paraId="06030C8B" w14:textId="77777777" w:rsidR="00CE45C3" w:rsidRPr="00CE45C3" w:rsidRDefault="00CE45C3" w:rsidP="007B540B">
            <w:pPr>
              <w:jc w:val="center"/>
              <w:rPr>
                <w:rFonts w:ascii="Times New Roman" w:eastAsia="Times New Roman" w:hAnsi="Times New Roman"/>
                <w:b/>
                <w:lang w:bidi="bn-IN"/>
              </w:rPr>
            </w:pPr>
            <w:r w:rsidRPr="00CE45C3">
              <w:rPr>
                <w:rFonts w:ascii="Times New Roman" w:eastAsia="Times New Roman" w:hAnsi="Times New Roman"/>
                <w:b/>
                <w:lang w:bidi="bn-IN"/>
              </w:rPr>
              <w:t>Max</w:t>
            </w:r>
          </w:p>
        </w:tc>
      </w:tr>
      <w:tr w:rsidR="00CE45C3" w:rsidRPr="00CE45C3" w14:paraId="5456E948" w14:textId="77777777" w:rsidTr="007B540B">
        <w:trPr>
          <w:trHeight w:val="326"/>
        </w:trPr>
        <w:tc>
          <w:tcPr>
            <w:tcW w:w="3133" w:type="dxa"/>
            <w:vAlign w:val="center"/>
          </w:tcPr>
          <w:p w14:paraId="5B576863" w14:textId="77777777" w:rsidR="00CE45C3" w:rsidRPr="00CE45C3" w:rsidRDefault="00CE45C3" w:rsidP="00CE45C3">
            <w:pPr>
              <w:rPr>
                <w:rFonts w:ascii="Times New Roman" w:eastAsia="Times New Roman" w:hAnsi="Times New Roman"/>
                <w:lang w:bidi="bn-IN"/>
              </w:rPr>
            </w:pPr>
            <w:proofErr w:type="spellStart"/>
            <w:r w:rsidRPr="00CE45C3">
              <w:rPr>
                <w:rFonts w:ascii="Times New Roman" w:hAnsi="Times New Roman"/>
                <w:lang w:bidi="bn-IN"/>
              </w:rPr>
              <w:t>Iklim</w:t>
            </w:r>
            <w:proofErr w:type="spellEnd"/>
            <w:r w:rsidRPr="00CE45C3">
              <w:rPr>
                <w:rFonts w:ascii="Times New Roman" w:hAnsi="Times New Roman"/>
                <w:lang w:bidi="bn-IN"/>
              </w:rPr>
              <w:t xml:space="preserve"> </w:t>
            </w:r>
            <w:proofErr w:type="spellStart"/>
            <w:r w:rsidRPr="00CE45C3">
              <w:rPr>
                <w:rFonts w:ascii="Times New Roman" w:hAnsi="Times New Roman"/>
                <w:lang w:bidi="bn-IN"/>
              </w:rPr>
              <w:t>Kerja</w:t>
            </w:r>
            <w:proofErr w:type="spellEnd"/>
            <w:r w:rsidRPr="00CE45C3">
              <w:rPr>
                <w:rFonts w:ascii="Times New Roman" w:hAnsi="Times New Roman"/>
                <w:lang w:bidi="bn-IN"/>
              </w:rPr>
              <w:t xml:space="preserve"> </w:t>
            </w:r>
            <w:proofErr w:type="spellStart"/>
            <w:r w:rsidRPr="00CE45C3">
              <w:rPr>
                <w:rFonts w:ascii="Times New Roman" w:hAnsi="Times New Roman"/>
                <w:lang w:bidi="bn-IN"/>
              </w:rPr>
              <w:t>Panas</w:t>
            </w:r>
            <w:proofErr w:type="spellEnd"/>
          </w:p>
        </w:tc>
        <w:tc>
          <w:tcPr>
            <w:tcW w:w="2160" w:type="dxa"/>
            <w:vAlign w:val="center"/>
          </w:tcPr>
          <w:p w14:paraId="434C9148" w14:textId="77777777" w:rsidR="00CE45C3" w:rsidRPr="00CE45C3" w:rsidRDefault="00CE45C3" w:rsidP="00CE45C3">
            <w:pPr>
              <w:jc w:val="center"/>
              <w:rPr>
                <w:rFonts w:ascii="Times New Roman" w:eastAsia="Times New Roman" w:hAnsi="Times New Roman"/>
                <w:lang w:bidi="bn-IN"/>
              </w:rPr>
            </w:pPr>
            <w:r w:rsidRPr="00CE45C3">
              <w:rPr>
                <w:rFonts w:ascii="Times New Roman" w:eastAsia="Times New Roman" w:hAnsi="Times New Roman"/>
                <w:lang w:bidi="bn-IN"/>
              </w:rPr>
              <w:t>34,900</w:t>
            </w:r>
          </w:p>
        </w:tc>
        <w:tc>
          <w:tcPr>
            <w:tcW w:w="1702" w:type="dxa"/>
            <w:vAlign w:val="center"/>
          </w:tcPr>
          <w:p w14:paraId="6B6E3F89" w14:textId="77777777" w:rsidR="00CE45C3" w:rsidRPr="00CE45C3" w:rsidRDefault="00CE45C3" w:rsidP="00CE45C3">
            <w:pPr>
              <w:jc w:val="center"/>
              <w:rPr>
                <w:rFonts w:ascii="Times New Roman" w:eastAsia="Times New Roman" w:hAnsi="Times New Roman"/>
                <w:lang w:bidi="bn-IN"/>
              </w:rPr>
            </w:pPr>
            <w:r w:rsidRPr="00CE45C3">
              <w:rPr>
                <w:rFonts w:ascii="Times New Roman" w:eastAsia="Times New Roman" w:hAnsi="Times New Roman"/>
                <w:lang w:bidi="bn-IN"/>
              </w:rPr>
              <w:t>1,6982</w:t>
            </w:r>
          </w:p>
        </w:tc>
        <w:tc>
          <w:tcPr>
            <w:tcW w:w="1202" w:type="dxa"/>
            <w:vAlign w:val="center"/>
          </w:tcPr>
          <w:p w14:paraId="7F885670" w14:textId="77777777" w:rsidR="00CE45C3" w:rsidRPr="00CE45C3" w:rsidRDefault="00CE45C3" w:rsidP="00CE45C3">
            <w:pPr>
              <w:jc w:val="center"/>
              <w:rPr>
                <w:rFonts w:ascii="Times New Roman" w:eastAsia="Times New Roman" w:hAnsi="Times New Roman"/>
                <w:lang w:bidi="bn-IN"/>
              </w:rPr>
            </w:pPr>
            <w:r w:rsidRPr="00CE45C3">
              <w:rPr>
                <w:rFonts w:ascii="Times New Roman" w:eastAsia="Times New Roman" w:hAnsi="Times New Roman"/>
                <w:lang w:bidi="bn-IN"/>
              </w:rPr>
              <w:t>33,8</w:t>
            </w:r>
          </w:p>
        </w:tc>
        <w:tc>
          <w:tcPr>
            <w:tcW w:w="1219" w:type="dxa"/>
            <w:vAlign w:val="center"/>
          </w:tcPr>
          <w:p w14:paraId="2C6907A4" w14:textId="77777777" w:rsidR="00CE45C3" w:rsidRPr="00CE45C3" w:rsidRDefault="00CE45C3" w:rsidP="00CE45C3">
            <w:pPr>
              <w:jc w:val="center"/>
              <w:rPr>
                <w:rFonts w:ascii="Times New Roman" w:eastAsia="Times New Roman" w:hAnsi="Times New Roman"/>
                <w:lang w:bidi="bn-IN"/>
              </w:rPr>
            </w:pPr>
            <w:r w:rsidRPr="00CE45C3">
              <w:rPr>
                <w:rFonts w:ascii="Times New Roman" w:eastAsia="Times New Roman" w:hAnsi="Times New Roman"/>
                <w:lang w:bidi="bn-IN"/>
              </w:rPr>
              <w:t>39,8</w:t>
            </w:r>
          </w:p>
        </w:tc>
      </w:tr>
    </w:tbl>
    <w:p w14:paraId="25404CAB" w14:textId="77777777" w:rsidR="00CE45C3" w:rsidRDefault="00CE45C3" w:rsidP="00CE45C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p>
    <w:p w14:paraId="2ECA09F9" w14:textId="77777777" w:rsidR="00CE45C3" w:rsidRDefault="00CE45C3" w:rsidP="005B2A43">
      <w:pPr>
        <w:pBdr>
          <w:top w:val="nil"/>
          <w:left w:val="nil"/>
          <w:bottom w:val="nil"/>
          <w:right w:val="nil"/>
          <w:between w:val="nil"/>
        </w:pBdr>
        <w:spacing w:line="240" w:lineRule="auto"/>
        <w:ind w:firstLine="426"/>
        <w:jc w:val="both"/>
        <w:rPr>
          <w:rFonts w:ascii="Times New Roman" w:eastAsia="Times New Roman" w:hAnsi="Times New Roman" w:cs="Times New Roman"/>
          <w:color w:val="000000"/>
          <w:sz w:val="20"/>
          <w:szCs w:val="20"/>
        </w:rPr>
      </w:pPr>
      <w:commentRangeStart w:id="3"/>
      <w:r w:rsidRPr="00CE45C3">
        <w:rPr>
          <w:rFonts w:ascii="Times New Roman" w:eastAsia="Times New Roman" w:hAnsi="Times New Roman" w:cs="Times New Roman"/>
          <w:color w:val="000000"/>
          <w:sz w:val="20"/>
          <w:szCs w:val="20"/>
        </w:rPr>
        <w:t>Berdasarkan</w:t>
      </w:r>
      <w:commentRangeEnd w:id="3"/>
      <w:r w:rsidR="00746AAE">
        <w:rPr>
          <w:rStyle w:val="CommentReference"/>
        </w:rPr>
        <w:commentReference w:id="3"/>
      </w:r>
      <w:r w:rsidRPr="00CE45C3">
        <w:rPr>
          <w:rFonts w:ascii="Times New Roman" w:eastAsia="Times New Roman" w:hAnsi="Times New Roman" w:cs="Times New Roman"/>
          <w:color w:val="000000"/>
          <w:sz w:val="20"/>
          <w:szCs w:val="20"/>
        </w:rPr>
        <w:t xml:space="preserve"> tabel 2 dapat dilihat distribusi frekuensi dari masing-masing variabel penelitian. Dari total 64 pekerja, mayoritas pekerja mengalami gejala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saat bekerja (64,8%). Pekerja yang terpapar iklim kerja panas ≤34,9 </w:t>
      </w:r>
      <w:r w:rsidRPr="007B540B">
        <w:rPr>
          <w:rFonts w:ascii="Times New Roman" w:eastAsia="Times New Roman" w:hAnsi="Times New Roman" w:cs="Times New Roman"/>
          <w:color w:val="000000"/>
          <w:sz w:val="20"/>
          <w:szCs w:val="20"/>
          <w:vertAlign w:val="superscript"/>
        </w:rPr>
        <w:t>O</w:t>
      </w:r>
      <w:r w:rsidRPr="00CE45C3">
        <w:rPr>
          <w:rFonts w:ascii="Times New Roman" w:eastAsia="Times New Roman" w:hAnsi="Times New Roman" w:cs="Times New Roman"/>
          <w:color w:val="000000"/>
          <w:sz w:val="20"/>
          <w:szCs w:val="20"/>
        </w:rPr>
        <w:t xml:space="preserve">C (51,9%) lebih banyak dibandingkan pekerja yang terpapar iklim kerja panas &gt;34,9 </w:t>
      </w:r>
      <w:r w:rsidRPr="007B540B">
        <w:rPr>
          <w:rFonts w:ascii="Times New Roman" w:eastAsia="Times New Roman" w:hAnsi="Times New Roman" w:cs="Times New Roman"/>
          <w:color w:val="000000"/>
          <w:sz w:val="20"/>
          <w:szCs w:val="20"/>
          <w:vertAlign w:val="superscript"/>
        </w:rPr>
        <w:t>O</w:t>
      </w:r>
      <w:r w:rsidRPr="00CE45C3">
        <w:rPr>
          <w:rFonts w:ascii="Times New Roman" w:eastAsia="Times New Roman" w:hAnsi="Times New Roman" w:cs="Times New Roman"/>
          <w:color w:val="000000"/>
          <w:sz w:val="20"/>
          <w:szCs w:val="20"/>
        </w:rPr>
        <w:t>C. Pada variabel usia mayoritas pekerja berusia ≤40 tahun (53,7%). Pekerja yang bekerja ≤4 jam per hari (72,2%) lebih banyak jika dibandingkan dengan yang bekerja &gt;4 jam per hari. Variabel kebiasaan konsumsi air minum didominasi oleh pekerja yang memiliki kebiasaan buruk atau mengkonsumsi kurang dari 2,8 liter per hari (57,4%).</w:t>
      </w:r>
    </w:p>
    <w:tbl>
      <w:tblPr>
        <w:tblStyle w:val="TableGrid2"/>
        <w:tblW w:w="94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727"/>
        <w:gridCol w:w="2352"/>
      </w:tblGrid>
      <w:tr w:rsidR="005B2A43" w:rsidRPr="005B2A43" w14:paraId="093E3A85" w14:textId="77777777" w:rsidTr="005B2A43">
        <w:trPr>
          <w:trHeight w:val="235"/>
        </w:trPr>
        <w:tc>
          <w:tcPr>
            <w:tcW w:w="9444" w:type="dxa"/>
            <w:gridSpan w:val="3"/>
            <w:tcBorders>
              <w:bottom w:val="single" w:sz="4" w:space="0" w:color="auto"/>
            </w:tcBorders>
            <w:vAlign w:val="center"/>
          </w:tcPr>
          <w:p w14:paraId="17ED64BC" w14:textId="77777777" w:rsidR="005B2A43" w:rsidRPr="005B2A43" w:rsidRDefault="005B2A43" w:rsidP="005B2A43">
            <w:pPr>
              <w:rPr>
                <w:rFonts w:ascii="Times New Roman" w:eastAsia="Times New Roman" w:hAnsi="Times New Roman"/>
                <w:lang w:val="en-US" w:bidi="bn-IN"/>
              </w:rPr>
            </w:pPr>
            <w:proofErr w:type="spellStart"/>
            <w:r w:rsidRPr="005B2A43">
              <w:rPr>
                <w:rFonts w:ascii="Times New Roman" w:eastAsia="Times New Roman" w:hAnsi="Times New Roman"/>
                <w:lang w:val="en-US" w:bidi="bn-IN"/>
              </w:rPr>
              <w:t>Tabel</w:t>
            </w:r>
            <w:proofErr w:type="spellEnd"/>
            <w:r w:rsidRPr="005B2A43">
              <w:rPr>
                <w:rFonts w:ascii="Times New Roman" w:eastAsia="Times New Roman" w:hAnsi="Times New Roman"/>
                <w:lang w:val="en-US" w:bidi="bn-IN"/>
              </w:rPr>
              <w:t xml:space="preserve"> </w:t>
            </w:r>
            <w:r w:rsidRPr="005B2A43">
              <w:rPr>
                <w:rFonts w:ascii="Times New Roman" w:eastAsia="Times New Roman" w:hAnsi="Times New Roman"/>
                <w:lang w:bidi="bn-IN"/>
              </w:rPr>
              <w:t>2</w:t>
            </w:r>
            <w:r w:rsidRPr="005B2A43">
              <w:rPr>
                <w:rFonts w:ascii="Times New Roman" w:eastAsia="Times New Roman" w:hAnsi="Times New Roman"/>
                <w:lang w:val="en-US" w:bidi="bn-IN"/>
              </w:rPr>
              <w:t xml:space="preserve">. </w:t>
            </w:r>
            <w:proofErr w:type="spellStart"/>
            <w:r w:rsidRPr="005B2A43">
              <w:rPr>
                <w:rFonts w:ascii="Times New Roman" w:eastAsia="Times New Roman" w:hAnsi="Times New Roman"/>
                <w:lang w:val="en-US" w:bidi="bn-IN"/>
              </w:rPr>
              <w:t>Hasil</w:t>
            </w:r>
            <w:proofErr w:type="spellEnd"/>
            <w:r w:rsidRPr="005B2A43">
              <w:rPr>
                <w:rFonts w:ascii="Times New Roman" w:eastAsia="Times New Roman" w:hAnsi="Times New Roman"/>
                <w:lang w:val="en-US" w:bidi="bn-IN"/>
              </w:rPr>
              <w:t xml:space="preserve"> </w:t>
            </w:r>
            <w:proofErr w:type="spellStart"/>
            <w:r w:rsidRPr="005B2A43">
              <w:rPr>
                <w:rFonts w:ascii="Times New Roman" w:eastAsia="Times New Roman" w:hAnsi="Times New Roman"/>
                <w:lang w:val="en-US" w:bidi="bn-IN"/>
              </w:rPr>
              <w:t>Analisis</w:t>
            </w:r>
            <w:proofErr w:type="spellEnd"/>
            <w:r w:rsidRPr="005B2A43">
              <w:rPr>
                <w:rFonts w:ascii="Times New Roman" w:eastAsia="Times New Roman" w:hAnsi="Times New Roman"/>
                <w:lang w:val="en-US" w:bidi="bn-IN"/>
              </w:rPr>
              <w:t xml:space="preserve"> </w:t>
            </w:r>
            <w:proofErr w:type="spellStart"/>
            <w:r w:rsidRPr="005B2A43">
              <w:rPr>
                <w:rFonts w:ascii="Times New Roman" w:eastAsia="Times New Roman" w:hAnsi="Times New Roman"/>
                <w:lang w:val="en-US" w:bidi="bn-IN"/>
              </w:rPr>
              <w:t>Univariat</w:t>
            </w:r>
            <w:proofErr w:type="spellEnd"/>
          </w:p>
        </w:tc>
      </w:tr>
      <w:tr w:rsidR="005B2A43" w:rsidRPr="005B2A43" w14:paraId="733CF48E" w14:textId="77777777" w:rsidTr="005B2A43">
        <w:trPr>
          <w:trHeight w:val="440"/>
        </w:trPr>
        <w:tc>
          <w:tcPr>
            <w:tcW w:w="4365" w:type="dxa"/>
            <w:tcBorders>
              <w:top w:val="single" w:sz="4" w:space="0" w:color="auto"/>
              <w:bottom w:val="single" w:sz="4" w:space="0" w:color="auto"/>
            </w:tcBorders>
            <w:vAlign w:val="center"/>
          </w:tcPr>
          <w:p w14:paraId="3357B8F7" w14:textId="77777777" w:rsidR="005B2A43" w:rsidRPr="005B2A43" w:rsidRDefault="005B2A43" w:rsidP="005B2A43">
            <w:pPr>
              <w:ind w:firstLine="284"/>
              <w:jc w:val="center"/>
              <w:rPr>
                <w:rFonts w:ascii="Times New Roman" w:eastAsia="Times New Roman" w:hAnsi="Times New Roman"/>
                <w:b/>
                <w:lang w:bidi="bn-IN"/>
              </w:rPr>
            </w:pPr>
            <w:proofErr w:type="spellStart"/>
            <w:r w:rsidRPr="005B2A43">
              <w:rPr>
                <w:rFonts w:ascii="Times New Roman" w:hAnsi="Times New Roman"/>
                <w:b/>
                <w:lang w:bidi="bn-IN"/>
              </w:rPr>
              <w:t>Variabel</w:t>
            </w:r>
            <w:proofErr w:type="spellEnd"/>
          </w:p>
        </w:tc>
        <w:tc>
          <w:tcPr>
            <w:tcW w:w="2727" w:type="dxa"/>
            <w:tcBorders>
              <w:top w:val="single" w:sz="4" w:space="0" w:color="auto"/>
              <w:bottom w:val="single" w:sz="4" w:space="0" w:color="auto"/>
            </w:tcBorders>
            <w:vAlign w:val="center"/>
          </w:tcPr>
          <w:p w14:paraId="475F9B7F" w14:textId="77777777" w:rsidR="005B2A43" w:rsidRPr="005B2A43" w:rsidRDefault="005B2A43" w:rsidP="005B2A43">
            <w:pPr>
              <w:jc w:val="center"/>
              <w:rPr>
                <w:rFonts w:ascii="Times New Roman" w:eastAsia="Times New Roman" w:hAnsi="Times New Roman"/>
                <w:b/>
                <w:lang w:val="en-US" w:bidi="bn-IN"/>
              </w:rPr>
            </w:pPr>
            <w:r w:rsidRPr="005B2A43">
              <w:rPr>
                <w:rFonts w:ascii="Times New Roman" w:hAnsi="Times New Roman"/>
                <w:b/>
                <w:lang w:val="en-US" w:bidi="bn-IN"/>
              </w:rPr>
              <w:t xml:space="preserve">n = (Total </w:t>
            </w:r>
            <w:proofErr w:type="spellStart"/>
            <w:r w:rsidRPr="005B2A43">
              <w:rPr>
                <w:rFonts w:ascii="Times New Roman" w:hAnsi="Times New Roman"/>
                <w:b/>
                <w:lang w:val="en-US" w:bidi="bn-IN"/>
              </w:rPr>
              <w:t>Sampel</w:t>
            </w:r>
            <w:proofErr w:type="spellEnd"/>
            <w:r w:rsidRPr="005B2A43">
              <w:rPr>
                <w:rFonts w:ascii="Times New Roman" w:hAnsi="Times New Roman"/>
                <w:b/>
                <w:lang w:val="en-US" w:bidi="bn-IN"/>
              </w:rPr>
              <w:t>)</w:t>
            </w:r>
          </w:p>
        </w:tc>
        <w:tc>
          <w:tcPr>
            <w:tcW w:w="2352" w:type="dxa"/>
            <w:tcBorders>
              <w:top w:val="single" w:sz="4" w:space="0" w:color="auto"/>
              <w:bottom w:val="single" w:sz="4" w:space="0" w:color="auto"/>
            </w:tcBorders>
            <w:vAlign w:val="center"/>
          </w:tcPr>
          <w:p w14:paraId="39DD20B8" w14:textId="77777777" w:rsidR="005B2A43" w:rsidRPr="005B2A43" w:rsidRDefault="005B2A43" w:rsidP="005B2A43">
            <w:pPr>
              <w:jc w:val="center"/>
              <w:rPr>
                <w:rFonts w:ascii="Times New Roman" w:eastAsia="Times New Roman" w:hAnsi="Times New Roman"/>
                <w:b/>
                <w:lang w:val="en-US" w:bidi="bn-IN"/>
              </w:rPr>
            </w:pPr>
            <w:r w:rsidRPr="005B2A43">
              <w:rPr>
                <w:rFonts w:ascii="Times New Roman" w:eastAsia="Times New Roman" w:hAnsi="Times New Roman"/>
                <w:b/>
                <w:lang w:val="en-US" w:bidi="bn-IN"/>
              </w:rPr>
              <w:t>%</w:t>
            </w:r>
          </w:p>
        </w:tc>
      </w:tr>
      <w:tr w:rsidR="005B2A43" w:rsidRPr="005B2A43" w14:paraId="44572DC1" w14:textId="77777777" w:rsidTr="005B2A43">
        <w:trPr>
          <w:trHeight w:val="220"/>
        </w:trPr>
        <w:tc>
          <w:tcPr>
            <w:tcW w:w="4365" w:type="dxa"/>
            <w:tcBorders>
              <w:top w:val="single" w:sz="4" w:space="0" w:color="auto"/>
            </w:tcBorders>
          </w:tcPr>
          <w:p w14:paraId="047ED0E5" w14:textId="77777777" w:rsidR="005B2A43" w:rsidRPr="005B2A43" w:rsidRDefault="005B2A43" w:rsidP="005B2A43">
            <w:pPr>
              <w:jc w:val="both"/>
              <w:rPr>
                <w:rFonts w:ascii="Times New Roman" w:eastAsia="Times New Roman" w:hAnsi="Times New Roman"/>
                <w:i/>
                <w:lang w:bidi="bn-IN"/>
              </w:rPr>
            </w:pPr>
            <w:proofErr w:type="spellStart"/>
            <w:r w:rsidRPr="005B2A43">
              <w:rPr>
                <w:rFonts w:ascii="Times New Roman" w:hAnsi="Times New Roman"/>
                <w:b/>
                <w:lang w:bidi="bn-IN"/>
              </w:rPr>
              <w:t>Gejala</w:t>
            </w:r>
            <w:proofErr w:type="spellEnd"/>
            <w:r w:rsidRPr="005B2A43">
              <w:rPr>
                <w:rFonts w:ascii="Times New Roman" w:hAnsi="Times New Roman"/>
                <w:b/>
                <w:lang w:bidi="bn-IN"/>
              </w:rPr>
              <w:t xml:space="preserve"> </w:t>
            </w:r>
            <w:r w:rsidRPr="005B2A43">
              <w:rPr>
                <w:rFonts w:ascii="Times New Roman" w:hAnsi="Times New Roman"/>
                <w:b/>
                <w:i/>
                <w:lang w:bidi="bn-IN"/>
              </w:rPr>
              <w:t>Heat Strain</w:t>
            </w:r>
          </w:p>
        </w:tc>
        <w:tc>
          <w:tcPr>
            <w:tcW w:w="2727" w:type="dxa"/>
            <w:tcBorders>
              <w:top w:val="single" w:sz="4" w:space="0" w:color="auto"/>
            </w:tcBorders>
            <w:vAlign w:val="center"/>
          </w:tcPr>
          <w:p w14:paraId="1020847C" w14:textId="77777777" w:rsidR="005B2A43" w:rsidRPr="005B2A43" w:rsidRDefault="005B2A43" w:rsidP="005B2A43">
            <w:pPr>
              <w:jc w:val="both"/>
              <w:rPr>
                <w:rFonts w:ascii="Times New Roman" w:eastAsia="Times New Roman" w:hAnsi="Times New Roman"/>
                <w:lang w:val="en-US" w:bidi="bn-IN"/>
              </w:rPr>
            </w:pPr>
          </w:p>
        </w:tc>
        <w:tc>
          <w:tcPr>
            <w:tcW w:w="2352" w:type="dxa"/>
            <w:tcBorders>
              <w:top w:val="single" w:sz="4" w:space="0" w:color="auto"/>
            </w:tcBorders>
          </w:tcPr>
          <w:p w14:paraId="4A8751BA" w14:textId="77777777" w:rsidR="005B2A43" w:rsidRPr="005B2A43" w:rsidRDefault="005B2A43" w:rsidP="005B2A43">
            <w:pPr>
              <w:jc w:val="both"/>
              <w:rPr>
                <w:rFonts w:ascii="Times New Roman" w:eastAsia="Times New Roman" w:hAnsi="Times New Roman"/>
                <w:lang w:val="en-US" w:bidi="bn-IN"/>
              </w:rPr>
            </w:pPr>
          </w:p>
        </w:tc>
      </w:tr>
      <w:tr w:rsidR="005B2A43" w:rsidRPr="005B2A43" w14:paraId="5F215B95" w14:textId="77777777" w:rsidTr="005B2A43">
        <w:trPr>
          <w:trHeight w:val="220"/>
        </w:trPr>
        <w:tc>
          <w:tcPr>
            <w:tcW w:w="4365" w:type="dxa"/>
          </w:tcPr>
          <w:p w14:paraId="5F830F24" w14:textId="77777777" w:rsidR="005B2A43" w:rsidRPr="005B2A43" w:rsidRDefault="005B2A43" w:rsidP="005B2A43">
            <w:pPr>
              <w:ind w:firstLine="142"/>
              <w:jc w:val="both"/>
              <w:rPr>
                <w:rFonts w:ascii="Times New Roman" w:eastAsia="Times New Roman" w:hAnsi="Times New Roman"/>
                <w:i/>
                <w:lang w:bidi="bn-IN"/>
              </w:rPr>
            </w:pPr>
            <w:r w:rsidRPr="005B2A43">
              <w:rPr>
                <w:rFonts w:ascii="Times New Roman" w:eastAsia="Times New Roman" w:hAnsi="Times New Roman"/>
                <w:i/>
                <w:lang w:bidi="bn-IN"/>
              </w:rPr>
              <w:t>Heat Strain</w:t>
            </w:r>
          </w:p>
        </w:tc>
        <w:tc>
          <w:tcPr>
            <w:tcW w:w="2727" w:type="dxa"/>
            <w:vAlign w:val="center"/>
          </w:tcPr>
          <w:p w14:paraId="41E8C39A"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35</w:t>
            </w:r>
          </w:p>
        </w:tc>
        <w:tc>
          <w:tcPr>
            <w:tcW w:w="2352" w:type="dxa"/>
          </w:tcPr>
          <w:p w14:paraId="19A4B786"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64,8</w:t>
            </w:r>
          </w:p>
        </w:tc>
      </w:tr>
      <w:tr w:rsidR="005B2A43" w:rsidRPr="005B2A43" w14:paraId="56537CA5" w14:textId="77777777" w:rsidTr="005B2A43">
        <w:trPr>
          <w:trHeight w:val="220"/>
        </w:trPr>
        <w:tc>
          <w:tcPr>
            <w:tcW w:w="4365" w:type="dxa"/>
          </w:tcPr>
          <w:p w14:paraId="1DC33D0C" w14:textId="77777777" w:rsidR="005B2A43" w:rsidRPr="005B2A43" w:rsidRDefault="005B2A43" w:rsidP="005B2A43">
            <w:pPr>
              <w:ind w:firstLine="142"/>
              <w:jc w:val="both"/>
              <w:rPr>
                <w:rFonts w:ascii="Times New Roman" w:eastAsia="Times New Roman" w:hAnsi="Times New Roman"/>
                <w:i/>
                <w:lang w:bidi="bn-IN"/>
              </w:rPr>
            </w:pPr>
            <w:proofErr w:type="spellStart"/>
            <w:r w:rsidRPr="005B2A43">
              <w:rPr>
                <w:rFonts w:ascii="Times New Roman" w:eastAsia="Times New Roman" w:hAnsi="Times New Roman"/>
                <w:lang w:bidi="bn-IN"/>
              </w:rPr>
              <w:t>Tidak</w:t>
            </w:r>
            <w:proofErr w:type="spellEnd"/>
            <w:r w:rsidRPr="005B2A43">
              <w:rPr>
                <w:rFonts w:ascii="Times New Roman" w:eastAsia="Times New Roman" w:hAnsi="Times New Roman"/>
                <w:lang w:bidi="bn-IN"/>
              </w:rPr>
              <w:t xml:space="preserve"> </w:t>
            </w:r>
            <w:r w:rsidRPr="005B2A43">
              <w:rPr>
                <w:rFonts w:ascii="Times New Roman" w:eastAsia="Times New Roman" w:hAnsi="Times New Roman"/>
                <w:i/>
                <w:lang w:bidi="bn-IN"/>
              </w:rPr>
              <w:t>Heat Strain</w:t>
            </w:r>
          </w:p>
        </w:tc>
        <w:tc>
          <w:tcPr>
            <w:tcW w:w="2727" w:type="dxa"/>
            <w:vAlign w:val="center"/>
          </w:tcPr>
          <w:p w14:paraId="6609A7A2"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19</w:t>
            </w:r>
          </w:p>
        </w:tc>
        <w:tc>
          <w:tcPr>
            <w:tcW w:w="2352" w:type="dxa"/>
          </w:tcPr>
          <w:p w14:paraId="1B70ED7C"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35,2</w:t>
            </w:r>
          </w:p>
        </w:tc>
      </w:tr>
      <w:tr w:rsidR="005B2A43" w:rsidRPr="005B2A43" w14:paraId="09D462D4" w14:textId="77777777" w:rsidTr="005B2A43">
        <w:trPr>
          <w:trHeight w:val="67"/>
        </w:trPr>
        <w:tc>
          <w:tcPr>
            <w:tcW w:w="4365" w:type="dxa"/>
          </w:tcPr>
          <w:p w14:paraId="5BE1B489" w14:textId="77777777" w:rsidR="005B2A43" w:rsidRPr="005B2A43" w:rsidRDefault="005B2A43" w:rsidP="005B2A43">
            <w:pPr>
              <w:jc w:val="both"/>
              <w:rPr>
                <w:rFonts w:ascii="Times New Roman" w:eastAsia="Times New Roman" w:hAnsi="Times New Roman"/>
                <w:lang w:bidi="bn-IN"/>
              </w:rPr>
            </w:pPr>
            <w:proofErr w:type="spellStart"/>
            <w:r w:rsidRPr="005B2A43">
              <w:rPr>
                <w:rFonts w:ascii="Times New Roman" w:hAnsi="Times New Roman"/>
                <w:b/>
                <w:lang w:bidi="bn-IN"/>
              </w:rPr>
              <w:t>Iklim</w:t>
            </w:r>
            <w:proofErr w:type="spellEnd"/>
            <w:r w:rsidRPr="005B2A43">
              <w:rPr>
                <w:rFonts w:ascii="Times New Roman" w:hAnsi="Times New Roman"/>
                <w:b/>
                <w:lang w:bidi="bn-IN"/>
              </w:rPr>
              <w:t xml:space="preserve"> </w:t>
            </w:r>
            <w:proofErr w:type="spellStart"/>
            <w:r w:rsidRPr="005B2A43">
              <w:rPr>
                <w:rFonts w:ascii="Times New Roman" w:hAnsi="Times New Roman"/>
                <w:b/>
                <w:lang w:bidi="bn-IN"/>
              </w:rPr>
              <w:t>Kerja</w:t>
            </w:r>
            <w:proofErr w:type="spellEnd"/>
            <w:r w:rsidRPr="005B2A43">
              <w:rPr>
                <w:rFonts w:ascii="Times New Roman" w:hAnsi="Times New Roman"/>
                <w:b/>
                <w:lang w:bidi="bn-IN"/>
              </w:rPr>
              <w:t xml:space="preserve"> </w:t>
            </w:r>
            <w:proofErr w:type="spellStart"/>
            <w:r w:rsidRPr="005B2A43">
              <w:rPr>
                <w:rFonts w:ascii="Times New Roman" w:hAnsi="Times New Roman"/>
                <w:b/>
                <w:lang w:bidi="bn-IN"/>
              </w:rPr>
              <w:t>Panas</w:t>
            </w:r>
            <w:proofErr w:type="spellEnd"/>
          </w:p>
        </w:tc>
        <w:tc>
          <w:tcPr>
            <w:tcW w:w="2727" w:type="dxa"/>
            <w:vAlign w:val="center"/>
          </w:tcPr>
          <w:p w14:paraId="7CD7C980" w14:textId="77777777" w:rsidR="005B2A43" w:rsidRPr="005B2A43" w:rsidRDefault="005B2A43" w:rsidP="005B2A43">
            <w:pPr>
              <w:jc w:val="center"/>
              <w:rPr>
                <w:rFonts w:ascii="Times New Roman" w:eastAsia="Times New Roman" w:hAnsi="Times New Roman"/>
                <w:lang w:val="en-US" w:bidi="bn-IN"/>
              </w:rPr>
            </w:pPr>
          </w:p>
        </w:tc>
        <w:tc>
          <w:tcPr>
            <w:tcW w:w="2352" w:type="dxa"/>
            <w:vAlign w:val="center"/>
          </w:tcPr>
          <w:p w14:paraId="7D5A3C9E" w14:textId="77777777" w:rsidR="005B2A43" w:rsidRPr="005B2A43" w:rsidRDefault="005B2A43" w:rsidP="005B2A43">
            <w:pPr>
              <w:jc w:val="center"/>
              <w:rPr>
                <w:rFonts w:ascii="Times New Roman" w:eastAsia="Times New Roman" w:hAnsi="Times New Roman"/>
                <w:lang w:val="en-US" w:bidi="bn-IN"/>
              </w:rPr>
            </w:pPr>
          </w:p>
        </w:tc>
      </w:tr>
      <w:tr w:rsidR="005B2A43" w:rsidRPr="005B2A43" w14:paraId="38451B74" w14:textId="77777777" w:rsidTr="005B2A43">
        <w:trPr>
          <w:trHeight w:val="220"/>
        </w:trPr>
        <w:tc>
          <w:tcPr>
            <w:tcW w:w="4365" w:type="dxa"/>
          </w:tcPr>
          <w:p w14:paraId="33E00202" w14:textId="77777777" w:rsidR="005B2A43" w:rsidRPr="005B2A43" w:rsidRDefault="005B2A43" w:rsidP="005B2A43">
            <w:pPr>
              <w:ind w:firstLine="142"/>
              <w:jc w:val="both"/>
              <w:rPr>
                <w:rFonts w:ascii="Times New Roman" w:eastAsia="Times New Roman" w:hAnsi="Times New Roman"/>
                <w:lang w:val="en-US" w:bidi="bn-IN"/>
              </w:rPr>
            </w:pPr>
            <w:r w:rsidRPr="005B2A43">
              <w:rPr>
                <w:rFonts w:ascii="Times New Roman" w:eastAsia="Times New Roman" w:hAnsi="Times New Roman"/>
                <w:lang w:val="en-US" w:bidi="bn-IN"/>
              </w:rPr>
              <w:t xml:space="preserve">&gt;34,9 </w:t>
            </w:r>
            <w:r w:rsidRPr="005B2A43">
              <w:rPr>
                <w:rFonts w:ascii="Times New Roman" w:eastAsia="Times New Roman" w:hAnsi="Times New Roman"/>
                <w:vertAlign w:val="superscript"/>
                <w:lang w:val="en-US" w:bidi="bn-IN"/>
              </w:rPr>
              <w:t>O</w:t>
            </w:r>
            <w:r w:rsidRPr="005B2A43">
              <w:rPr>
                <w:rFonts w:ascii="Times New Roman" w:eastAsia="Times New Roman" w:hAnsi="Times New Roman"/>
                <w:lang w:val="en-US" w:bidi="bn-IN"/>
              </w:rPr>
              <w:t>C</w:t>
            </w:r>
          </w:p>
        </w:tc>
        <w:tc>
          <w:tcPr>
            <w:tcW w:w="2727" w:type="dxa"/>
            <w:vAlign w:val="center"/>
          </w:tcPr>
          <w:p w14:paraId="33B9D9E6"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26</w:t>
            </w:r>
          </w:p>
        </w:tc>
        <w:tc>
          <w:tcPr>
            <w:tcW w:w="2352" w:type="dxa"/>
          </w:tcPr>
          <w:p w14:paraId="7BE917DB"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48,1</w:t>
            </w:r>
          </w:p>
        </w:tc>
      </w:tr>
      <w:tr w:rsidR="005B2A43" w:rsidRPr="005B2A43" w14:paraId="2C8DF8A9" w14:textId="77777777" w:rsidTr="005B2A43">
        <w:trPr>
          <w:trHeight w:val="220"/>
        </w:trPr>
        <w:tc>
          <w:tcPr>
            <w:tcW w:w="4365" w:type="dxa"/>
          </w:tcPr>
          <w:p w14:paraId="4E3B0463" w14:textId="77777777" w:rsidR="005B2A43" w:rsidRPr="005B2A43" w:rsidRDefault="005B2A43" w:rsidP="005B2A43">
            <w:pPr>
              <w:ind w:firstLine="142"/>
              <w:jc w:val="both"/>
              <w:rPr>
                <w:rFonts w:ascii="Times New Roman" w:eastAsia="Times New Roman" w:hAnsi="Times New Roman"/>
                <w:lang w:val="en-US" w:bidi="bn-IN"/>
              </w:rPr>
            </w:pPr>
            <w:r w:rsidRPr="005B2A43">
              <w:rPr>
                <w:rFonts w:ascii="Times New Roman" w:eastAsia="Times New Roman" w:hAnsi="Times New Roman"/>
                <w:lang w:val="en-US" w:bidi="bn-IN"/>
              </w:rPr>
              <w:t xml:space="preserve">≤34,9 </w:t>
            </w:r>
            <w:r w:rsidRPr="005B2A43">
              <w:rPr>
                <w:rFonts w:ascii="Times New Roman" w:eastAsia="Times New Roman" w:hAnsi="Times New Roman"/>
                <w:vertAlign w:val="superscript"/>
                <w:lang w:val="en-US" w:bidi="bn-IN"/>
              </w:rPr>
              <w:t>O</w:t>
            </w:r>
            <w:r w:rsidRPr="005B2A43">
              <w:rPr>
                <w:rFonts w:ascii="Times New Roman" w:eastAsia="Times New Roman" w:hAnsi="Times New Roman"/>
                <w:lang w:val="en-US" w:bidi="bn-IN"/>
              </w:rPr>
              <w:t>C</w:t>
            </w:r>
          </w:p>
        </w:tc>
        <w:tc>
          <w:tcPr>
            <w:tcW w:w="2727" w:type="dxa"/>
            <w:vAlign w:val="center"/>
          </w:tcPr>
          <w:p w14:paraId="49241C3C"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28</w:t>
            </w:r>
          </w:p>
        </w:tc>
        <w:tc>
          <w:tcPr>
            <w:tcW w:w="2352" w:type="dxa"/>
          </w:tcPr>
          <w:p w14:paraId="095C1493"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51,9</w:t>
            </w:r>
          </w:p>
        </w:tc>
      </w:tr>
      <w:tr w:rsidR="005B2A43" w:rsidRPr="005B2A43" w14:paraId="604817D6" w14:textId="77777777" w:rsidTr="005B2A43">
        <w:trPr>
          <w:trHeight w:val="235"/>
        </w:trPr>
        <w:tc>
          <w:tcPr>
            <w:tcW w:w="4365" w:type="dxa"/>
          </w:tcPr>
          <w:p w14:paraId="5D893A25" w14:textId="77777777" w:rsidR="005B2A43" w:rsidRPr="005B2A43" w:rsidRDefault="005B2A43" w:rsidP="005B2A43">
            <w:pPr>
              <w:jc w:val="both"/>
              <w:rPr>
                <w:rFonts w:ascii="Times New Roman" w:eastAsia="Times New Roman" w:hAnsi="Times New Roman"/>
                <w:lang w:bidi="bn-IN"/>
              </w:rPr>
            </w:pPr>
            <w:proofErr w:type="spellStart"/>
            <w:r w:rsidRPr="005B2A43">
              <w:rPr>
                <w:rFonts w:ascii="Times New Roman" w:hAnsi="Times New Roman"/>
                <w:b/>
                <w:lang w:bidi="bn-IN"/>
              </w:rPr>
              <w:t>Usia</w:t>
            </w:r>
            <w:proofErr w:type="spellEnd"/>
          </w:p>
        </w:tc>
        <w:tc>
          <w:tcPr>
            <w:tcW w:w="2727" w:type="dxa"/>
            <w:vAlign w:val="center"/>
          </w:tcPr>
          <w:p w14:paraId="7488739B" w14:textId="77777777" w:rsidR="005B2A43" w:rsidRPr="005B2A43" w:rsidRDefault="005B2A43" w:rsidP="005B2A43">
            <w:pPr>
              <w:jc w:val="center"/>
              <w:rPr>
                <w:rFonts w:ascii="Times New Roman" w:eastAsia="Times New Roman" w:hAnsi="Times New Roman"/>
                <w:lang w:val="en-US" w:bidi="bn-IN"/>
              </w:rPr>
            </w:pPr>
          </w:p>
        </w:tc>
        <w:tc>
          <w:tcPr>
            <w:tcW w:w="2352" w:type="dxa"/>
            <w:vAlign w:val="center"/>
          </w:tcPr>
          <w:p w14:paraId="31C7FD2B" w14:textId="77777777" w:rsidR="005B2A43" w:rsidRPr="005B2A43" w:rsidRDefault="005B2A43" w:rsidP="005B2A43">
            <w:pPr>
              <w:jc w:val="center"/>
              <w:rPr>
                <w:rFonts w:ascii="Times New Roman" w:eastAsia="Times New Roman" w:hAnsi="Times New Roman"/>
                <w:lang w:val="en-US" w:bidi="bn-IN"/>
              </w:rPr>
            </w:pPr>
          </w:p>
        </w:tc>
      </w:tr>
      <w:tr w:rsidR="005B2A43" w:rsidRPr="005B2A43" w14:paraId="3E213E14" w14:textId="77777777" w:rsidTr="005B2A43">
        <w:trPr>
          <w:trHeight w:val="220"/>
        </w:trPr>
        <w:tc>
          <w:tcPr>
            <w:tcW w:w="4365" w:type="dxa"/>
          </w:tcPr>
          <w:p w14:paraId="48C755F1" w14:textId="77777777" w:rsidR="005B2A43" w:rsidRPr="005B2A43" w:rsidRDefault="005B2A43" w:rsidP="005B2A43">
            <w:pPr>
              <w:ind w:firstLine="142"/>
              <w:jc w:val="both"/>
              <w:rPr>
                <w:rFonts w:ascii="Times New Roman" w:eastAsia="Times New Roman" w:hAnsi="Times New Roman"/>
                <w:i/>
                <w:lang w:val="en-US" w:bidi="bn-IN"/>
              </w:rPr>
            </w:pPr>
            <w:r w:rsidRPr="005B2A43">
              <w:rPr>
                <w:rFonts w:ascii="Times New Roman" w:eastAsia="Times New Roman" w:hAnsi="Times New Roman"/>
                <w:lang w:val="en-US" w:bidi="bn-IN"/>
              </w:rPr>
              <w:t xml:space="preserve">&gt;40 </w:t>
            </w:r>
            <w:proofErr w:type="spellStart"/>
            <w:r w:rsidRPr="005B2A43">
              <w:rPr>
                <w:rFonts w:ascii="Times New Roman" w:eastAsia="Times New Roman" w:hAnsi="Times New Roman"/>
                <w:lang w:val="en-US" w:bidi="bn-IN"/>
              </w:rPr>
              <w:t>tahun</w:t>
            </w:r>
            <w:proofErr w:type="spellEnd"/>
          </w:p>
        </w:tc>
        <w:tc>
          <w:tcPr>
            <w:tcW w:w="2727" w:type="dxa"/>
            <w:vAlign w:val="center"/>
          </w:tcPr>
          <w:p w14:paraId="2238D94B"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25</w:t>
            </w:r>
          </w:p>
        </w:tc>
        <w:tc>
          <w:tcPr>
            <w:tcW w:w="2352" w:type="dxa"/>
          </w:tcPr>
          <w:p w14:paraId="79F4C472"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46,3</w:t>
            </w:r>
          </w:p>
        </w:tc>
      </w:tr>
      <w:tr w:rsidR="005B2A43" w:rsidRPr="005B2A43" w14:paraId="176ABC12" w14:textId="77777777" w:rsidTr="005B2A43">
        <w:trPr>
          <w:trHeight w:val="220"/>
        </w:trPr>
        <w:tc>
          <w:tcPr>
            <w:tcW w:w="4365" w:type="dxa"/>
          </w:tcPr>
          <w:p w14:paraId="1C575810" w14:textId="77777777" w:rsidR="005B2A43" w:rsidRPr="005B2A43" w:rsidRDefault="005B2A43" w:rsidP="005B2A43">
            <w:pPr>
              <w:ind w:firstLine="142"/>
              <w:jc w:val="both"/>
              <w:rPr>
                <w:rFonts w:ascii="Times New Roman" w:eastAsia="Times New Roman" w:hAnsi="Times New Roman"/>
                <w:lang w:val="en-US" w:bidi="bn-IN"/>
              </w:rPr>
            </w:pPr>
            <w:r w:rsidRPr="005B2A43">
              <w:rPr>
                <w:rFonts w:ascii="Times New Roman" w:eastAsia="Times New Roman" w:hAnsi="Times New Roman"/>
                <w:lang w:val="en-US" w:bidi="bn-IN"/>
              </w:rPr>
              <w:t xml:space="preserve">≤40 </w:t>
            </w:r>
            <w:proofErr w:type="spellStart"/>
            <w:r w:rsidRPr="005B2A43">
              <w:rPr>
                <w:rFonts w:ascii="Times New Roman" w:eastAsia="Times New Roman" w:hAnsi="Times New Roman"/>
                <w:lang w:val="en-US" w:bidi="bn-IN"/>
              </w:rPr>
              <w:t>tahun</w:t>
            </w:r>
            <w:proofErr w:type="spellEnd"/>
          </w:p>
        </w:tc>
        <w:tc>
          <w:tcPr>
            <w:tcW w:w="2727" w:type="dxa"/>
            <w:vAlign w:val="center"/>
          </w:tcPr>
          <w:p w14:paraId="5DDA2CA3"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29</w:t>
            </w:r>
          </w:p>
        </w:tc>
        <w:tc>
          <w:tcPr>
            <w:tcW w:w="2352" w:type="dxa"/>
          </w:tcPr>
          <w:p w14:paraId="15EF465B"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53,7</w:t>
            </w:r>
          </w:p>
        </w:tc>
      </w:tr>
      <w:tr w:rsidR="005B2A43" w:rsidRPr="005B2A43" w14:paraId="7432D0D9" w14:textId="77777777" w:rsidTr="005B2A43">
        <w:trPr>
          <w:trHeight w:val="235"/>
        </w:trPr>
        <w:tc>
          <w:tcPr>
            <w:tcW w:w="4365" w:type="dxa"/>
          </w:tcPr>
          <w:p w14:paraId="74BDBC0D" w14:textId="77777777" w:rsidR="005B2A43" w:rsidRPr="005B2A43" w:rsidRDefault="005B2A43" w:rsidP="005B2A43">
            <w:pPr>
              <w:jc w:val="both"/>
              <w:rPr>
                <w:rFonts w:ascii="Times New Roman" w:eastAsia="Times New Roman" w:hAnsi="Times New Roman"/>
                <w:lang w:bidi="bn-IN"/>
              </w:rPr>
            </w:pPr>
            <w:r w:rsidRPr="005B2A43">
              <w:rPr>
                <w:rFonts w:ascii="Times New Roman" w:hAnsi="Times New Roman"/>
                <w:b/>
                <w:lang w:bidi="bn-IN"/>
              </w:rPr>
              <w:t xml:space="preserve">Lama </w:t>
            </w:r>
            <w:proofErr w:type="spellStart"/>
            <w:r w:rsidRPr="005B2A43">
              <w:rPr>
                <w:rFonts w:ascii="Times New Roman" w:hAnsi="Times New Roman"/>
                <w:b/>
                <w:lang w:bidi="bn-IN"/>
              </w:rPr>
              <w:t>Kerja</w:t>
            </w:r>
            <w:proofErr w:type="spellEnd"/>
          </w:p>
        </w:tc>
        <w:tc>
          <w:tcPr>
            <w:tcW w:w="2727" w:type="dxa"/>
            <w:vAlign w:val="center"/>
          </w:tcPr>
          <w:p w14:paraId="2DE443CC" w14:textId="77777777" w:rsidR="005B2A43" w:rsidRPr="005B2A43" w:rsidRDefault="005B2A43" w:rsidP="005B2A43">
            <w:pPr>
              <w:jc w:val="center"/>
              <w:rPr>
                <w:rFonts w:ascii="Times New Roman" w:eastAsia="Times New Roman" w:hAnsi="Times New Roman"/>
                <w:lang w:val="en-US" w:bidi="bn-IN"/>
              </w:rPr>
            </w:pPr>
          </w:p>
        </w:tc>
        <w:tc>
          <w:tcPr>
            <w:tcW w:w="2352" w:type="dxa"/>
            <w:vAlign w:val="center"/>
          </w:tcPr>
          <w:p w14:paraId="2909B35D" w14:textId="77777777" w:rsidR="005B2A43" w:rsidRPr="005B2A43" w:rsidRDefault="005B2A43" w:rsidP="005B2A43">
            <w:pPr>
              <w:jc w:val="center"/>
              <w:rPr>
                <w:rFonts w:ascii="Times New Roman" w:eastAsia="Times New Roman" w:hAnsi="Times New Roman"/>
                <w:lang w:val="en-US" w:bidi="bn-IN"/>
              </w:rPr>
            </w:pPr>
          </w:p>
        </w:tc>
      </w:tr>
      <w:tr w:rsidR="005B2A43" w:rsidRPr="005B2A43" w14:paraId="55E9F152" w14:textId="77777777" w:rsidTr="005B2A43">
        <w:trPr>
          <w:trHeight w:val="220"/>
        </w:trPr>
        <w:tc>
          <w:tcPr>
            <w:tcW w:w="4365" w:type="dxa"/>
          </w:tcPr>
          <w:p w14:paraId="5C82FB68" w14:textId="77777777" w:rsidR="005B2A43" w:rsidRPr="005B2A43" w:rsidRDefault="005B2A43" w:rsidP="005B2A43">
            <w:pPr>
              <w:ind w:firstLine="142"/>
              <w:jc w:val="both"/>
              <w:rPr>
                <w:rFonts w:ascii="Times New Roman" w:eastAsia="Times New Roman" w:hAnsi="Times New Roman"/>
                <w:lang w:val="en-US" w:bidi="bn-IN"/>
              </w:rPr>
            </w:pPr>
            <w:r w:rsidRPr="005B2A43">
              <w:rPr>
                <w:rFonts w:ascii="Times New Roman" w:eastAsia="Times New Roman" w:hAnsi="Times New Roman"/>
                <w:lang w:val="en-US" w:bidi="bn-IN"/>
              </w:rPr>
              <w:t>&gt;4 jam/</w:t>
            </w:r>
            <w:proofErr w:type="spellStart"/>
            <w:r w:rsidRPr="005B2A43">
              <w:rPr>
                <w:rFonts w:ascii="Times New Roman" w:eastAsia="Times New Roman" w:hAnsi="Times New Roman"/>
                <w:lang w:val="en-US" w:bidi="bn-IN"/>
              </w:rPr>
              <w:t>hari</w:t>
            </w:r>
            <w:proofErr w:type="spellEnd"/>
          </w:p>
        </w:tc>
        <w:tc>
          <w:tcPr>
            <w:tcW w:w="2727" w:type="dxa"/>
            <w:vAlign w:val="center"/>
          </w:tcPr>
          <w:p w14:paraId="27F3B83F"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15</w:t>
            </w:r>
          </w:p>
        </w:tc>
        <w:tc>
          <w:tcPr>
            <w:tcW w:w="2352" w:type="dxa"/>
          </w:tcPr>
          <w:p w14:paraId="4BF01F34"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27,8</w:t>
            </w:r>
          </w:p>
        </w:tc>
      </w:tr>
      <w:tr w:rsidR="005B2A43" w:rsidRPr="005B2A43" w14:paraId="0DD26A9A" w14:textId="77777777" w:rsidTr="005B2A43">
        <w:trPr>
          <w:trHeight w:val="220"/>
        </w:trPr>
        <w:tc>
          <w:tcPr>
            <w:tcW w:w="4365" w:type="dxa"/>
          </w:tcPr>
          <w:p w14:paraId="0ADBB20E" w14:textId="77777777" w:rsidR="005B2A43" w:rsidRPr="005B2A43" w:rsidRDefault="005B2A43" w:rsidP="005B2A43">
            <w:pPr>
              <w:ind w:firstLine="142"/>
              <w:jc w:val="both"/>
              <w:rPr>
                <w:rFonts w:ascii="Times New Roman" w:eastAsia="Times New Roman" w:hAnsi="Times New Roman"/>
                <w:lang w:val="en-US" w:bidi="bn-IN"/>
              </w:rPr>
            </w:pPr>
            <w:r w:rsidRPr="005B2A43">
              <w:rPr>
                <w:rFonts w:ascii="Times New Roman" w:eastAsia="Times New Roman" w:hAnsi="Times New Roman"/>
                <w:lang w:val="en-US" w:bidi="bn-IN"/>
              </w:rPr>
              <w:t>≤4 jam/</w:t>
            </w:r>
            <w:proofErr w:type="spellStart"/>
            <w:r w:rsidRPr="005B2A43">
              <w:rPr>
                <w:rFonts w:ascii="Times New Roman" w:eastAsia="Times New Roman" w:hAnsi="Times New Roman"/>
                <w:lang w:val="en-US" w:bidi="bn-IN"/>
              </w:rPr>
              <w:t>hari</w:t>
            </w:r>
            <w:proofErr w:type="spellEnd"/>
          </w:p>
        </w:tc>
        <w:tc>
          <w:tcPr>
            <w:tcW w:w="2727" w:type="dxa"/>
            <w:vAlign w:val="center"/>
          </w:tcPr>
          <w:p w14:paraId="294A7FB4"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39</w:t>
            </w:r>
          </w:p>
        </w:tc>
        <w:tc>
          <w:tcPr>
            <w:tcW w:w="2352" w:type="dxa"/>
          </w:tcPr>
          <w:p w14:paraId="2A11F435"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72,2</w:t>
            </w:r>
          </w:p>
        </w:tc>
      </w:tr>
      <w:tr w:rsidR="005B2A43" w:rsidRPr="005B2A43" w14:paraId="6C4A741C" w14:textId="77777777" w:rsidTr="005B2A43">
        <w:trPr>
          <w:trHeight w:val="689"/>
        </w:trPr>
        <w:tc>
          <w:tcPr>
            <w:tcW w:w="4365" w:type="dxa"/>
            <w:tcBorders>
              <w:bottom w:val="single" w:sz="4" w:space="0" w:color="auto"/>
            </w:tcBorders>
          </w:tcPr>
          <w:p w14:paraId="5C504526" w14:textId="77777777" w:rsidR="005B2A43" w:rsidRPr="005B2A43" w:rsidRDefault="005B2A43" w:rsidP="005B2A43">
            <w:pPr>
              <w:jc w:val="both"/>
              <w:rPr>
                <w:rFonts w:ascii="Times New Roman" w:eastAsia="Times New Roman" w:hAnsi="Times New Roman"/>
                <w:b/>
                <w:lang w:bidi="bn-IN"/>
              </w:rPr>
            </w:pPr>
            <w:proofErr w:type="spellStart"/>
            <w:r w:rsidRPr="005B2A43">
              <w:rPr>
                <w:rFonts w:ascii="Times New Roman" w:eastAsia="Times New Roman" w:hAnsi="Times New Roman"/>
                <w:b/>
                <w:lang w:bidi="bn-IN"/>
              </w:rPr>
              <w:t>Konsumsi</w:t>
            </w:r>
            <w:proofErr w:type="spellEnd"/>
            <w:r w:rsidRPr="005B2A43">
              <w:rPr>
                <w:rFonts w:ascii="Times New Roman" w:eastAsia="Times New Roman" w:hAnsi="Times New Roman"/>
                <w:b/>
                <w:lang w:bidi="bn-IN"/>
              </w:rPr>
              <w:t xml:space="preserve"> Air </w:t>
            </w:r>
            <w:proofErr w:type="spellStart"/>
            <w:r w:rsidRPr="005B2A43">
              <w:rPr>
                <w:rFonts w:ascii="Times New Roman" w:eastAsia="Times New Roman" w:hAnsi="Times New Roman"/>
                <w:b/>
                <w:lang w:bidi="bn-IN"/>
              </w:rPr>
              <w:t>Minum</w:t>
            </w:r>
            <w:proofErr w:type="spellEnd"/>
          </w:p>
          <w:p w14:paraId="0E79AD48" w14:textId="77777777" w:rsidR="005B2A43" w:rsidRPr="005B2A43" w:rsidRDefault="005B2A43" w:rsidP="005B2A43">
            <w:pPr>
              <w:ind w:firstLine="142"/>
              <w:jc w:val="both"/>
              <w:rPr>
                <w:rFonts w:ascii="Times New Roman" w:eastAsia="Times New Roman" w:hAnsi="Times New Roman"/>
                <w:lang w:bidi="bn-IN"/>
              </w:rPr>
            </w:pPr>
            <w:r w:rsidRPr="005B2A43">
              <w:rPr>
                <w:rFonts w:ascii="Times New Roman" w:eastAsia="Times New Roman" w:hAnsi="Times New Roman"/>
                <w:lang w:bidi="bn-IN"/>
              </w:rPr>
              <w:t xml:space="preserve">&lt;2,8 </w:t>
            </w:r>
            <w:proofErr w:type="spellStart"/>
            <w:r w:rsidRPr="005B2A43">
              <w:rPr>
                <w:rFonts w:ascii="Times New Roman" w:eastAsia="Times New Roman" w:hAnsi="Times New Roman"/>
                <w:lang w:bidi="bn-IN"/>
              </w:rPr>
              <w:t>liter</w:t>
            </w:r>
            <w:proofErr w:type="spellEnd"/>
            <w:r w:rsidRPr="005B2A43">
              <w:rPr>
                <w:rFonts w:ascii="Times New Roman" w:eastAsia="Times New Roman" w:hAnsi="Times New Roman"/>
                <w:lang w:bidi="bn-IN"/>
              </w:rPr>
              <w:t>/</w:t>
            </w:r>
            <w:proofErr w:type="spellStart"/>
            <w:r w:rsidRPr="005B2A43">
              <w:rPr>
                <w:rFonts w:ascii="Times New Roman" w:eastAsia="Times New Roman" w:hAnsi="Times New Roman"/>
                <w:lang w:bidi="bn-IN"/>
              </w:rPr>
              <w:t>hari</w:t>
            </w:r>
            <w:proofErr w:type="spellEnd"/>
          </w:p>
          <w:p w14:paraId="6CF95AE7" w14:textId="77777777" w:rsidR="005B2A43" w:rsidRPr="005B2A43" w:rsidRDefault="005B2A43" w:rsidP="005B2A43">
            <w:pPr>
              <w:ind w:firstLine="142"/>
              <w:jc w:val="both"/>
              <w:rPr>
                <w:rFonts w:ascii="Times New Roman" w:eastAsia="Times New Roman" w:hAnsi="Times New Roman"/>
                <w:lang w:bidi="bn-IN"/>
              </w:rPr>
            </w:pPr>
            <w:r w:rsidRPr="005B2A43">
              <w:rPr>
                <w:rFonts w:ascii="Times New Roman" w:eastAsia="Times New Roman" w:hAnsi="Times New Roman"/>
                <w:lang w:bidi="bn-IN"/>
              </w:rPr>
              <w:t xml:space="preserve">≥2,8 </w:t>
            </w:r>
            <w:proofErr w:type="spellStart"/>
            <w:r w:rsidRPr="005B2A43">
              <w:rPr>
                <w:rFonts w:ascii="Times New Roman" w:eastAsia="Times New Roman" w:hAnsi="Times New Roman"/>
                <w:lang w:bidi="bn-IN"/>
              </w:rPr>
              <w:t>liter</w:t>
            </w:r>
            <w:proofErr w:type="spellEnd"/>
            <w:r w:rsidRPr="005B2A43">
              <w:rPr>
                <w:rFonts w:ascii="Times New Roman" w:eastAsia="Times New Roman" w:hAnsi="Times New Roman"/>
                <w:lang w:bidi="bn-IN"/>
              </w:rPr>
              <w:t>/</w:t>
            </w:r>
            <w:proofErr w:type="spellStart"/>
            <w:r w:rsidRPr="005B2A43">
              <w:rPr>
                <w:rFonts w:ascii="Times New Roman" w:eastAsia="Times New Roman" w:hAnsi="Times New Roman"/>
                <w:lang w:bidi="bn-IN"/>
              </w:rPr>
              <w:t>hari</w:t>
            </w:r>
            <w:proofErr w:type="spellEnd"/>
          </w:p>
        </w:tc>
        <w:tc>
          <w:tcPr>
            <w:tcW w:w="2727" w:type="dxa"/>
            <w:tcBorders>
              <w:bottom w:val="single" w:sz="4" w:space="0" w:color="auto"/>
            </w:tcBorders>
            <w:vAlign w:val="center"/>
          </w:tcPr>
          <w:p w14:paraId="35212F27" w14:textId="77777777" w:rsidR="005B2A43" w:rsidRPr="005B2A43" w:rsidRDefault="005B2A43" w:rsidP="005B2A43">
            <w:pPr>
              <w:jc w:val="center"/>
              <w:rPr>
                <w:rFonts w:ascii="Times New Roman" w:eastAsia="Times New Roman" w:hAnsi="Times New Roman"/>
                <w:lang w:bidi="bn-IN"/>
              </w:rPr>
            </w:pPr>
          </w:p>
          <w:p w14:paraId="551ABFE9"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31</w:t>
            </w:r>
          </w:p>
          <w:p w14:paraId="7E413830"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23</w:t>
            </w:r>
          </w:p>
        </w:tc>
        <w:tc>
          <w:tcPr>
            <w:tcW w:w="2352" w:type="dxa"/>
            <w:tcBorders>
              <w:bottom w:val="single" w:sz="4" w:space="0" w:color="auto"/>
            </w:tcBorders>
          </w:tcPr>
          <w:p w14:paraId="271594E2" w14:textId="77777777" w:rsidR="005B2A43" w:rsidRPr="005B2A43" w:rsidRDefault="005B2A43" w:rsidP="005B2A43">
            <w:pPr>
              <w:jc w:val="center"/>
              <w:rPr>
                <w:rFonts w:ascii="Times New Roman" w:eastAsia="Times New Roman" w:hAnsi="Times New Roman"/>
                <w:lang w:bidi="bn-IN"/>
              </w:rPr>
            </w:pPr>
          </w:p>
          <w:p w14:paraId="01FD56EE"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57,4</w:t>
            </w:r>
          </w:p>
          <w:p w14:paraId="6EFC9E1B" w14:textId="77777777" w:rsidR="005B2A43" w:rsidRPr="005B2A43" w:rsidRDefault="005B2A43" w:rsidP="005B2A43">
            <w:pPr>
              <w:jc w:val="center"/>
              <w:rPr>
                <w:rFonts w:ascii="Times New Roman" w:eastAsia="Times New Roman" w:hAnsi="Times New Roman"/>
                <w:lang w:bidi="bn-IN"/>
              </w:rPr>
            </w:pPr>
            <w:r w:rsidRPr="005B2A43">
              <w:rPr>
                <w:rFonts w:ascii="Times New Roman" w:eastAsia="Times New Roman" w:hAnsi="Times New Roman"/>
                <w:lang w:bidi="bn-IN"/>
              </w:rPr>
              <w:t>42,6</w:t>
            </w:r>
          </w:p>
        </w:tc>
      </w:tr>
    </w:tbl>
    <w:p w14:paraId="7F554224" w14:textId="77777777" w:rsidR="005B2A43" w:rsidRPr="00CE45C3" w:rsidRDefault="005B2A43" w:rsidP="005B2A4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04D7558B" w14:textId="77777777" w:rsidR="00106C65" w:rsidRDefault="00106C65" w:rsidP="005B2A4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p>
    <w:p w14:paraId="53F96FB7" w14:textId="77777777" w:rsidR="005B2A43" w:rsidRDefault="00CE45C3" w:rsidP="00106C65">
      <w:pPr>
        <w:pBdr>
          <w:top w:val="nil"/>
          <w:left w:val="nil"/>
          <w:bottom w:val="nil"/>
          <w:right w:val="nil"/>
          <w:between w:val="nil"/>
        </w:pBdr>
        <w:spacing w:line="240" w:lineRule="auto"/>
        <w:ind w:firstLine="426"/>
        <w:jc w:val="both"/>
        <w:rPr>
          <w:rFonts w:ascii="Times New Roman" w:eastAsia="Times New Roman" w:hAnsi="Times New Roman" w:cs="Times New Roman"/>
          <w:color w:val="000000"/>
          <w:sz w:val="20"/>
          <w:szCs w:val="20"/>
        </w:rPr>
      </w:pPr>
      <w:r w:rsidRPr="00CE45C3">
        <w:rPr>
          <w:rFonts w:ascii="Times New Roman" w:eastAsia="Times New Roman" w:hAnsi="Times New Roman" w:cs="Times New Roman"/>
          <w:color w:val="000000"/>
          <w:sz w:val="20"/>
          <w:szCs w:val="20"/>
        </w:rPr>
        <w:t xml:space="preserve">Berdasarkan tabel 3 dapat dilihat hasil analisis bivariat mengenai hubungan antara variabel dependen dan variabel independen. Pada variabel iklim kerja panas, pekerja yang mengalami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didominasi oleh pekerja yang terpapar iklim kerja panas &gt;34,9</w:t>
      </w:r>
      <w:r w:rsidRPr="005B2A43">
        <w:rPr>
          <w:rFonts w:ascii="Times New Roman" w:eastAsia="Times New Roman" w:hAnsi="Times New Roman" w:cs="Times New Roman"/>
          <w:color w:val="000000"/>
          <w:sz w:val="20"/>
          <w:szCs w:val="20"/>
          <w:vertAlign w:val="superscript"/>
        </w:rPr>
        <w:t>o</w:t>
      </w:r>
      <w:r w:rsidRPr="00CE45C3">
        <w:rPr>
          <w:rFonts w:ascii="Times New Roman" w:eastAsia="Times New Roman" w:hAnsi="Times New Roman" w:cs="Times New Roman"/>
          <w:color w:val="000000"/>
          <w:sz w:val="20"/>
          <w:szCs w:val="20"/>
        </w:rPr>
        <w:t xml:space="preserve">C, dimana dari seluruh pekerja yang mengalami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62,9%</w:t>
      </w:r>
      <w:r w:rsidR="005B2A43">
        <w:rPr>
          <w:rFonts w:ascii="Times New Roman" w:eastAsia="Times New Roman" w:hAnsi="Times New Roman" w:cs="Times New Roman"/>
          <w:color w:val="000000"/>
          <w:sz w:val="20"/>
          <w:szCs w:val="20"/>
        </w:rPr>
        <w:t xml:space="preserve"> pekerja terpapar iklim kerja </w:t>
      </w:r>
      <w:r w:rsidRPr="00CE45C3">
        <w:rPr>
          <w:rFonts w:ascii="Times New Roman" w:eastAsia="Times New Roman" w:hAnsi="Times New Roman" w:cs="Times New Roman"/>
          <w:color w:val="000000"/>
          <w:sz w:val="20"/>
          <w:szCs w:val="20"/>
        </w:rPr>
        <w:t>panas &gt;34,9</w:t>
      </w:r>
      <w:r w:rsidRPr="005B2A43">
        <w:rPr>
          <w:rFonts w:ascii="Times New Roman" w:eastAsia="Times New Roman" w:hAnsi="Times New Roman" w:cs="Times New Roman"/>
          <w:color w:val="000000"/>
          <w:sz w:val="20"/>
          <w:szCs w:val="20"/>
          <w:vertAlign w:val="superscript"/>
        </w:rPr>
        <w:t>o</w:t>
      </w:r>
      <w:r w:rsidRPr="00CE45C3">
        <w:rPr>
          <w:rFonts w:ascii="Times New Roman" w:eastAsia="Times New Roman" w:hAnsi="Times New Roman" w:cs="Times New Roman"/>
          <w:color w:val="000000"/>
          <w:sz w:val="20"/>
          <w:szCs w:val="20"/>
        </w:rPr>
        <w:t xml:space="preserve">C. Hasil uji </w:t>
      </w:r>
      <w:r w:rsidRPr="00A32C06">
        <w:rPr>
          <w:rFonts w:ascii="Times New Roman" w:eastAsia="Times New Roman" w:hAnsi="Times New Roman" w:cs="Times New Roman"/>
          <w:i/>
          <w:iCs/>
          <w:color w:val="000000"/>
          <w:sz w:val="20"/>
          <w:szCs w:val="20"/>
        </w:rPr>
        <w:t>chi square</w:t>
      </w:r>
      <w:r w:rsidRPr="00CE45C3">
        <w:rPr>
          <w:rFonts w:ascii="Times New Roman" w:eastAsia="Times New Roman" w:hAnsi="Times New Roman" w:cs="Times New Roman"/>
          <w:color w:val="000000"/>
          <w:sz w:val="20"/>
          <w:szCs w:val="20"/>
        </w:rPr>
        <w:t xml:space="preserve"> menunjukkan adanya hubungan yang signifikan antara iklim </w:t>
      </w:r>
      <w:r w:rsidRPr="00CE45C3">
        <w:rPr>
          <w:rFonts w:ascii="Times New Roman" w:eastAsia="Times New Roman" w:hAnsi="Times New Roman" w:cs="Times New Roman"/>
          <w:color w:val="000000"/>
          <w:sz w:val="20"/>
          <w:szCs w:val="20"/>
        </w:rPr>
        <w:lastRenderedPageBreak/>
        <w:t xml:space="preserve">kerja panas dengan timbulnya gejala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pada pekerja produsen tahu dengan nilai </w:t>
      </w:r>
      <w:r w:rsidRPr="00A32C06">
        <w:rPr>
          <w:rFonts w:ascii="Times New Roman" w:eastAsia="Times New Roman" w:hAnsi="Times New Roman" w:cs="Times New Roman"/>
          <w:i/>
          <w:iCs/>
          <w:color w:val="000000"/>
          <w:sz w:val="20"/>
          <w:szCs w:val="20"/>
        </w:rPr>
        <w:t>p-value</w:t>
      </w:r>
      <w:r w:rsidRPr="00CE45C3">
        <w:rPr>
          <w:rFonts w:ascii="Times New Roman" w:eastAsia="Times New Roman" w:hAnsi="Times New Roman" w:cs="Times New Roman"/>
          <w:color w:val="000000"/>
          <w:sz w:val="20"/>
          <w:szCs w:val="20"/>
        </w:rPr>
        <w:t xml:space="preserve"> = 0,008. Pekerja yang terpapar iklim kerja panas &gt;34,9</w:t>
      </w:r>
      <w:r w:rsidRPr="005B2A43">
        <w:rPr>
          <w:rFonts w:ascii="Times New Roman" w:eastAsia="Times New Roman" w:hAnsi="Times New Roman" w:cs="Times New Roman"/>
          <w:color w:val="000000"/>
          <w:sz w:val="20"/>
          <w:szCs w:val="20"/>
          <w:vertAlign w:val="superscript"/>
        </w:rPr>
        <w:t>o</w:t>
      </w:r>
      <w:r w:rsidRPr="00CE45C3">
        <w:rPr>
          <w:rFonts w:ascii="Times New Roman" w:eastAsia="Times New Roman" w:hAnsi="Times New Roman" w:cs="Times New Roman"/>
          <w:color w:val="000000"/>
          <w:sz w:val="20"/>
          <w:szCs w:val="20"/>
        </w:rPr>
        <w:t xml:space="preserve">C berisiko 1,822 kali untuk mengalami gejala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(95% CI = 1,185 – 2,802). </w:t>
      </w:r>
    </w:p>
    <w:tbl>
      <w:tblPr>
        <w:tblW w:w="9367" w:type="dxa"/>
        <w:tblInd w:w="108" w:type="dxa"/>
        <w:tblLayout w:type="fixed"/>
        <w:tblLook w:val="04A0" w:firstRow="1" w:lastRow="0" w:firstColumn="1" w:lastColumn="0" w:noHBand="0" w:noVBand="1"/>
      </w:tblPr>
      <w:tblGrid>
        <w:gridCol w:w="2444"/>
        <w:gridCol w:w="814"/>
        <w:gridCol w:w="951"/>
        <w:gridCol w:w="814"/>
        <w:gridCol w:w="1086"/>
        <w:gridCol w:w="1358"/>
        <w:gridCol w:w="1900"/>
      </w:tblGrid>
      <w:tr w:rsidR="005B2A43" w:rsidRPr="005B2A43" w14:paraId="5AB00789" w14:textId="77777777" w:rsidTr="005B2A43">
        <w:trPr>
          <w:trHeight w:val="298"/>
        </w:trPr>
        <w:tc>
          <w:tcPr>
            <w:tcW w:w="9367" w:type="dxa"/>
            <w:gridSpan w:val="7"/>
            <w:tcBorders>
              <w:bottom w:val="single" w:sz="4" w:space="0" w:color="auto"/>
            </w:tcBorders>
          </w:tcPr>
          <w:p w14:paraId="233F9E7E" w14:textId="77777777" w:rsidR="005B2A43" w:rsidRPr="005B2A43" w:rsidRDefault="005B2A43" w:rsidP="005B2A43">
            <w:pPr>
              <w:tabs>
                <w:tab w:val="center" w:pos="4782"/>
                <w:tab w:val="left" w:pos="6646"/>
              </w:tabs>
              <w:spacing w:after="0" w:line="240" w:lineRule="auto"/>
              <w:rPr>
                <w:rFonts w:ascii="Times New Roman" w:hAnsi="Times New Roman" w:cs="Times New Roman"/>
                <w:bCs/>
                <w:sz w:val="20"/>
                <w:szCs w:val="20"/>
                <w:lang w:eastAsia="en-US" w:bidi="bn-IN"/>
              </w:rPr>
            </w:pPr>
            <w:proofErr w:type="spellStart"/>
            <w:r w:rsidRPr="005B2A43">
              <w:rPr>
                <w:rFonts w:ascii="Times New Roman" w:hAnsi="Times New Roman" w:cs="Times New Roman"/>
                <w:sz w:val="20"/>
                <w:szCs w:val="20"/>
                <w:lang w:val="en-US" w:eastAsia="en-US" w:bidi="bn-IN"/>
              </w:rPr>
              <w:t>Tabel</w:t>
            </w:r>
            <w:proofErr w:type="spellEnd"/>
            <w:r w:rsidRPr="005B2A43">
              <w:rPr>
                <w:rFonts w:ascii="Times New Roman" w:hAnsi="Times New Roman" w:cs="Times New Roman"/>
                <w:sz w:val="20"/>
                <w:szCs w:val="20"/>
                <w:lang w:val="en-US" w:eastAsia="en-US" w:bidi="bn-IN"/>
              </w:rPr>
              <w:t xml:space="preserve"> </w:t>
            </w:r>
            <w:r w:rsidRPr="005B2A43">
              <w:rPr>
                <w:rFonts w:ascii="Times New Roman" w:hAnsi="Times New Roman" w:cs="Times New Roman"/>
                <w:sz w:val="20"/>
                <w:szCs w:val="20"/>
                <w:lang w:eastAsia="en-US" w:bidi="bn-IN"/>
              </w:rPr>
              <w:t>3</w:t>
            </w:r>
            <w:r w:rsidRPr="005B2A43">
              <w:rPr>
                <w:rFonts w:ascii="Times New Roman" w:hAnsi="Times New Roman" w:cs="Times New Roman"/>
                <w:sz w:val="20"/>
                <w:szCs w:val="20"/>
                <w:lang w:val="en-US" w:eastAsia="en-US" w:bidi="bn-IN"/>
              </w:rPr>
              <w:t xml:space="preserve">. </w:t>
            </w:r>
            <w:r w:rsidRPr="005B2A43">
              <w:rPr>
                <w:rFonts w:ascii="Times New Roman" w:hAnsi="Times New Roman" w:cs="Times New Roman"/>
                <w:bCs/>
                <w:sz w:val="20"/>
                <w:szCs w:val="20"/>
                <w:lang w:eastAsia="en-US" w:bidi="bn-IN"/>
              </w:rPr>
              <w:t>Hasil Analisis Bivariat</w:t>
            </w:r>
          </w:p>
        </w:tc>
      </w:tr>
      <w:tr w:rsidR="005B2A43" w:rsidRPr="005B2A43" w14:paraId="75CD6BE8" w14:textId="77777777" w:rsidTr="005B2A43">
        <w:trPr>
          <w:trHeight w:val="298"/>
        </w:trPr>
        <w:tc>
          <w:tcPr>
            <w:tcW w:w="2444" w:type="dxa"/>
            <w:vMerge w:val="restart"/>
            <w:tcBorders>
              <w:top w:val="single" w:sz="4" w:space="0" w:color="auto"/>
              <w:bottom w:val="single" w:sz="4" w:space="0" w:color="auto"/>
            </w:tcBorders>
            <w:vAlign w:val="center"/>
          </w:tcPr>
          <w:p w14:paraId="2E1E02B7"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proofErr w:type="spellStart"/>
            <w:r w:rsidRPr="005B2A43">
              <w:rPr>
                <w:rFonts w:ascii="Times New Roman" w:hAnsi="Times New Roman" w:cs="Times New Roman"/>
                <w:b/>
                <w:sz w:val="20"/>
                <w:szCs w:val="20"/>
                <w:lang w:val="en-US" w:eastAsia="en-US" w:bidi="bn-IN"/>
              </w:rPr>
              <w:t>Variabel</w:t>
            </w:r>
            <w:proofErr w:type="spellEnd"/>
          </w:p>
        </w:tc>
        <w:tc>
          <w:tcPr>
            <w:tcW w:w="3665" w:type="dxa"/>
            <w:gridSpan w:val="4"/>
            <w:tcBorders>
              <w:top w:val="single" w:sz="4" w:space="0" w:color="auto"/>
              <w:bottom w:val="single" w:sz="4" w:space="0" w:color="auto"/>
            </w:tcBorders>
            <w:vAlign w:val="center"/>
          </w:tcPr>
          <w:p w14:paraId="505AE831" w14:textId="77777777" w:rsidR="005B2A43" w:rsidRPr="005B2A43" w:rsidRDefault="005B2A43" w:rsidP="005B2A43">
            <w:pPr>
              <w:spacing w:after="0" w:line="240" w:lineRule="auto"/>
              <w:ind w:firstLine="111"/>
              <w:jc w:val="center"/>
              <w:rPr>
                <w:rFonts w:ascii="Times New Roman" w:hAnsi="Times New Roman" w:cs="Times New Roman"/>
                <w:b/>
                <w:i/>
                <w:sz w:val="20"/>
                <w:szCs w:val="20"/>
                <w:lang w:eastAsia="en-US" w:bidi="bn-IN"/>
              </w:rPr>
            </w:pPr>
            <w:r w:rsidRPr="005B2A43">
              <w:rPr>
                <w:rFonts w:ascii="Times New Roman" w:hAnsi="Times New Roman" w:cs="Times New Roman"/>
                <w:b/>
                <w:sz w:val="20"/>
                <w:szCs w:val="20"/>
                <w:lang w:eastAsia="en-US" w:bidi="bn-IN"/>
              </w:rPr>
              <w:t xml:space="preserve">Gejala </w:t>
            </w:r>
            <w:r w:rsidRPr="005B2A43">
              <w:rPr>
                <w:rFonts w:ascii="Times New Roman" w:hAnsi="Times New Roman" w:cs="Times New Roman"/>
                <w:b/>
                <w:i/>
                <w:sz w:val="20"/>
                <w:szCs w:val="20"/>
                <w:lang w:eastAsia="en-US" w:bidi="bn-IN"/>
              </w:rPr>
              <w:t>Heat Strain</w:t>
            </w:r>
          </w:p>
        </w:tc>
        <w:tc>
          <w:tcPr>
            <w:tcW w:w="1358" w:type="dxa"/>
            <w:vMerge w:val="restart"/>
            <w:tcBorders>
              <w:top w:val="single" w:sz="4" w:space="0" w:color="auto"/>
              <w:bottom w:val="single" w:sz="4" w:space="0" w:color="auto"/>
            </w:tcBorders>
            <w:vAlign w:val="center"/>
          </w:tcPr>
          <w:p w14:paraId="4A8A851A" w14:textId="77777777" w:rsidR="005B2A43" w:rsidRPr="005B2A43" w:rsidRDefault="005B2A43" w:rsidP="005B2A43">
            <w:pPr>
              <w:spacing w:after="0" w:line="240" w:lineRule="auto"/>
              <w:ind w:firstLine="111"/>
              <w:jc w:val="center"/>
              <w:rPr>
                <w:rFonts w:ascii="Times New Roman" w:hAnsi="Times New Roman" w:cs="Times New Roman"/>
                <w:b/>
                <w:i/>
                <w:sz w:val="20"/>
                <w:szCs w:val="20"/>
                <w:lang w:val="en-US" w:eastAsia="en-US" w:bidi="bn-IN"/>
              </w:rPr>
            </w:pPr>
            <w:r w:rsidRPr="005B2A43">
              <w:rPr>
                <w:rFonts w:ascii="Times New Roman" w:hAnsi="Times New Roman" w:cs="Times New Roman"/>
                <w:b/>
                <w:i/>
                <w:sz w:val="20"/>
                <w:szCs w:val="20"/>
                <w:lang w:val="en-US" w:eastAsia="en-US" w:bidi="bn-IN"/>
              </w:rPr>
              <w:t>p-value</w:t>
            </w:r>
          </w:p>
        </w:tc>
        <w:tc>
          <w:tcPr>
            <w:tcW w:w="1900" w:type="dxa"/>
            <w:vMerge w:val="restart"/>
            <w:tcBorders>
              <w:top w:val="single" w:sz="4" w:space="0" w:color="auto"/>
              <w:bottom w:val="single" w:sz="4" w:space="0" w:color="auto"/>
            </w:tcBorders>
            <w:vAlign w:val="center"/>
          </w:tcPr>
          <w:p w14:paraId="3F212677" w14:textId="77777777" w:rsidR="005B2A43" w:rsidRPr="005B2A43" w:rsidRDefault="005B2A43" w:rsidP="005B2A43">
            <w:pPr>
              <w:spacing w:after="0" w:line="240" w:lineRule="auto"/>
              <w:ind w:firstLine="111"/>
              <w:jc w:val="center"/>
              <w:rPr>
                <w:rFonts w:ascii="Times New Roman" w:hAnsi="Times New Roman" w:cs="Times New Roman"/>
                <w:b/>
                <w:sz w:val="20"/>
                <w:szCs w:val="20"/>
                <w:lang w:val="en-US" w:eastAsia="en-US" w:bidi="bn-IN"/>
              </w:rPr>
            </w:pPr>
            <w:proofErr w:type="spellStart"/>
            <w:r w:rsidRPr="005B2A43">
              <w:rPr>
                <w:rFonts w:ascii="Times New Roman" w:hAnsi="Times New Roman" w:cs="Times New Roman"/>
                <w:b/>
                <w:sz w:val="20"/>
                <w:szCs w:val="20"/>
                <w:lang w:val="en-US" w:eastAsia="en-US" w:bidi="bn-IN"/>
              </w:rPr>
              <w:t>Nilai</w:t>
            </w:r>
            <w:proofErr w:type="spellEnd"/>
            <w:r w:rsidRPr="005B2A43">
              <w:rPr>
                <w:rFonts w:ascii="Times New Roman" w:hAnsi="Times New Roman" w:cs="Times New Roman"/>
                <w:b/>
                <w:sz w:val="20"/>
                <w:szCs w:val="20"/>
                <w:lang w:val="en-US" w:eastAsia="en-US" w:bidi="bn-IN"/>
              </w:rPr>
              <w:t xml:space="preserve"> OR (95%CI)</w:t>
            </w:r>
          </w:p>
        </w:tc>
      </w:tr>
      <w:tr w:rsidR="005B2A43" w:rsidRPr="005B2A43" w14:paraId="61EDD300" w14:textId="77777777" w:rsidTr="005B2A43">
        <w:trPr>
          <w:trHeight w:val="177"/>
        </w:trPr>
        <w:tc>
          <w:tcPr>
            <w:tcW w:w="2444" w:type="dxa"/>
            <w:vMerge/>
            <w:tcBorders>
              <w:top w:val="single" w:sz="4" w:space="0" w:color="auto"/>
              <w:bottom w:val="single" w:sz="4" w:space="0" w:color="auto"/>
            </w:tcBorders>
          </w:tcPr>
          <w:p w14:paraId="64B1AAD3" w14:textId="77777777" w:rsidR="005B2A43" w:rsidRPr="005B2A43" w:rsidRDefault="005B2A43" w:rsidP="005B2A43">
            <w:pPr>
              <w:spacing w:after="0" w:line="240" w:lineRule="auto"/>
              <w:ind w:firstLine="567"/>
              <w:rPr>
                <w:rFonts w:ascii="Times New Roman" w:hAnsi="Times New Roman" w:cs="Times New Roman"/>
                <w:b/>
                <w:sz w:val="20"/>
                <w:szCs w:val="20"/>
                <w:lang w:val="en-US" w:eastAsia="en-US" w:bidi="bn-IN"/>
              </w:rPr>
            </w:pPr>
          </w:p>
        </w:tc>
        <w:tc>
          <w:tcPr>
            <w:tcW w:w="1765" w:type="dxa"/>
            <w:gridSpan w:val="2"/>
            <w:tcBorders>
              <w:top w:val="single" w:sz="4" w:space="0" w:color="auto"/>
              <w:bottom w:val="single" w:sz="4" w:space="0" w:color="auto"/>
            </w:tcBorders>
            <w:vAlign w:val="center"/>
          </w:tcPr>
          <w:p w14:paraId="0EF3511F"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proofErr w:type="spellStart"/>
            <w:r w:rsidRPr="005B2A43">
              <w:rPr>
                <w:rFonts w:ascii="Times New Roman" w:hAnsi="Times New Roman" w:cs="Times New Roman"/>
                <w:b/>
                <w:sz w:val="20"/>
                <w:szCs w:val="20"/>
                <w:lang w:val="en-US" w:eastAsia="en-US" w:bidi="bn-IN"/>
              </w:rPr>
              <w:t>Ya</w:t>
            </w:r>
            <w:proofErr w:type="spellEnd"/>
            <w:r w:rsidRPr="005B2A43">
              <w:rPr>
                <w:rFonts w:ascii="Times New Roman" w:hAnsi="Times New Roman" w:cs="Times New Roman"/>
                <w:b/>
                <w:sz w:val="20"/>
                <w:szCs w:val="20"/>
                <w:lang w:val="en-US" w:eastAsia="en-US" w:bidi="bn-IN"/>
              </w:rPr>
              <w:t xml:space="preserve"> </w:t>
            </w:r>
          </w:p>
        </w:tc>
        <w:tc>
          <w:tcPr>
            <w:tcW w:w="1900" w:type="dxa"/>
            <w:gridSpan w:val="2"/>
            <w:tcBorders>
              <w:top w:val="single" w:sz="4" w:space="0" w:color="auto"/>
              <w:bottom w:val="single" w:sz="4" w:space="0" w:color="auto"/>
            </w:tcBorders>
            <w:vAlign w:val="center"/>
          </w:tcPr>
          <w:p w14:paraId="277BDE64"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proofErr w:type="spellStart"/>
            <w:r w:rsidRPr="005B2A43">
              <w:rPr>
                <w:rFonts w:ascii="Times New Roman" w:hAnsi="Times New Roman" w:cs="Times New Roman"/>
                <w:b/>
                <w:sz w:val="20"/>
                <w:szCs w:val="20"/>
                <w:lang w:val="en-US" w:eastAsia="en-US" w:bidi="bn-IN"/>
              </w:rPr>
              <w:t>Tidak</w:t>
            </w:r>
            <w:proofErr w:type="spellEnd"/>
          </w:p>
        </w:tc>
        <w:tc>
          <w:tcPr>
            <w:tcW w:w="1358" w:type="dxa"/>
            <w:vMerge/>
            <w:tcBorders>
              <w:bottom w:val="single" w:sz="4" w:space="0" w:color="auto"/>
            </w:tcBorders>
          </w:tcPr>
          <w:p w14:paraId="560F6AC8"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p>
        </w:tc>
        <w:tc>
          <w:tcPr>
            <w:tcW w:w="1900" w:type="dxa"/>
            <w:vMerge/>
            <w:tcBorders>
              <w:bottom w:val="single" w:sz="4" w:space="0" w:color="auto"/>
            </w:tcBorders>
          </w:tcPr>
          <w:p w14:paraId="28806D4C"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p>
        </w:tc>
      </w:tr>
      <w:tr w:rsidR="005B2A43" w:rsidRPr="005B2A43" w14:paraId="143FA308" w14:textId="77777777" w:rsidTr="005B2A43">
        <w:trPr>
          <w:trHeight w:val="71"/>
        </w:trPr>
        <w:tc>
          <w:tcPr>
            <w:tcW w:w="2444" w:type="dxa"/>
            <w:vMerge/>
            <w:tcBorders>
              <w:bottom w:val="single" w:sz="4" w:space="0" w:color="auto"/>
            </w:tcBorders>
          </w:tcPr>
          <w:p w14:paraId="7BC49165" w14:textId="77777777" w:rsidR="005B2A43" w:rsidRPr="005B2A43" w:rsidRDefault="005B2A43" w:rsidP="005B2A43">
            <w:pPr>
              <w:spacing w:after="0" w:line="240" w:lineRule="auto"/>
              <w:ind w:firstLine="567"/>
              <w:rPr>
                <w:rFonts w:ascii="Times New Roman" w:hAnsi="Times New Roman" w:cs="Times New Roman"/>
                <w:b/>
                <w:sz w:val="20"/>
                <w:szCs w:val="20"/>
                <w:lang w:val="en-US" w:eastAsia="en-US" w:bidi="bn-IN"/>
              </w:rPr>
            </w:pPr>
          </w:p>
        </w:tc>
        <w:tc>
          <w:tcPr>
            <w:tcW w:w="814" w:type="dxa"/>
            <w:tcBorders>
              <w:top w:val="single" w:sz="4" w:space="0" w:color="auto"/>
              <w:bottom w:val="single" w:sz="4" w:space="0" w:color="auto"/>
            </w:tcBorders>
            <w:vAlign w:val="center"/>
          </w:tcPr>
          <w:p w14:paraId="3F0ACD32"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r w:rsidRPr="005B2A43">
              <w:rPr>
                <w:rFonts w:ascii="Times New Roman" w:hAnsi="Times New Roman" w:cs="Times New Roman"/>
                <w:b/>
                <w:sz w:val="20"/>
                <w:szCs w:val="20"/>
                <w:lang w:val="en-US" w:eastAsia="en-US" w:bidi="bn-IN"/>
              </w:rPr>
              <w:t>n</w:t>
            </w:r>
          </w:p>
        </w:tc>
        <w:tc>
          <w:tcPr>
            <w:tcW w:w="951" w:type="dxa"/>
            <w:tcBorders>
              <w:top w:val="single" w:sz="4" w:space="0" w:color="auto"/>
              <w:bottom w:val="single" w:sz="4" w:space="0" w:color="auto"/>
            </w:tcBorders>
            <w:vAlign w:val="center"/>
          </w:tcPr>
          <w:p w14:paraId="1C6EDA99"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r w:rsidRPr="005B2A43">
              <w:rPr>
                <w:rFonts w:ascii="Times New Roman" w:hAnsi="Times New Roman" w:cs="Times New Roman"/>
                <w:b/>
                <w:sz w:val="20"/>
                <w:szCs w:val="20"/>
                <w:lang w:val="en-US" w:eastAsia="en-US" w:bidi="bn-IN"/>
              </w:rPr>
              <w:t>%</w:t>
            </w:r>
          </w:p>
        </w:tc>
        <w:tc>
          <w:tcPr>
            <w:tcW w:w="814" w:type="dxa"/>
            <w:tcBorders>
              <w:top w:val="single" w:sz="4" w:space="0" w:color="auto"/>
              <w:bottom w:val="single" w:sz="4" w:space="0" w:color="auto"/>
            </w:tcBorders>
            <w:vAlign w:val="center"/>
          </w:tcPr>
          <w:p w14:paraId="63C4D47B"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r w:rsidRPr="005B2A43">
              <w:rPr>
                <w:rFonts w:ascii="Times New Roman" w:hAnsi="Times New Roman" w:cs="Times New Roman"/>
                <w:b/>
                <w:sz w:val="20"/>
                <w:szCs w:val="20"/>
                <w:lang w:val="en-US" w:eastAsia="en-US" w:bidi="bn-IN"/>
              </w:rPr>
              <w:t>n</w:t>
            </w:r>
          </w:p>
        </w:tc>
        <w:tc>
          <w:tcPr>
            <w:tcW w:w="1086" w:type="dxa"/>
            <w:tcBorders>
              <w:top w:val="single" w:sz="4" w:space="0" w:color="auto"/>
              <w:bottom w:val="single" w:sz="4" w:space="0" w:color="auto"/>
            </w:tcBorders>
            <w:vAlign w:val="center"/>
          </w:tcPr>
          <w:p w14:paraId="111855AB"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r w:rsidRPr="005B2A43">
              <w:rPr>
                <w:rFonts w:ascii="Times New Roman" w:hAnsi="Times New Roman" w:cs="Times New Roman"/>
                <w:b/>
                <w:sz w:val="20"/>
                <w:szCs w:val="20"/>
                <w:lang w:val="en-US" w:eastAsia="en-US" w:bidi="bn-IN"/>
              </w:rPr>
              <w:t>%</w:t>
            </w:r>
          </w:p>
        </w:tc>
        <w:tc>
          <w:tcPr>
            <w:tcW w:w="1358" w:type="dxa"/>
            <w:vMerge/>
            <w:tcBorders>
              <w:bottom w:val="single" w:sz="4" w:space="0" w:color="auto"/>
            </w:tcBorders>
          </w:tcPr>
          <w:p w14:paraId="6D9B3292"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p>
        </w:tc>
        <w:tc>
          <w:tcPr>
            <w:tcW w:w="1900" w:type="dxa"/>
            <w:vMerge/>
            <w:tcBorders>
              <w:bottom w:val="single" w:sz="4" w:space="0" w:color="auto"/>
            </w:tcBorders>
          </w:tcPr>
          <w:p w14:paraId="75F006BE" w14:textId="77777777" w:rsidR="005B2A43" w:rsidRPr="005B2A43" w:rsidRDefault="005B2A43" w:rsidP="005B2A43">
            <w:pPr>
              <w:spacing w:after="0" w:line="240" w:lineRule="auto"/>
              <w:jc w:val="center"/>
              <w:rPr>
                <w:rFonts w:ascii="Times New Roman" w:hAnsi="Times New Roman" w:cs="Times New Roman"/>
                <w:b/>
                <w:sz w:val="20"/>
                <w:szCs w:val="20"/>
                <w:lang w:val="en-US" w:eastAsia="en-US" w:bidi="bn-IN"/>
              </w:rPr>
            </w:pPr>
          </w:p>
        </w:tc>
      </w:tr>
      <w:tr w:rsidR="005B2A43" w:rsidRPr="005B2A43" w14:paraId="77B21709" w14:textId="77777777" w:rsidTr="005B2A43">
        <w:trPr>
          <w:trHeight w:val="302"/>
        </w:trPr>
        <w:tc>
          <w:tcPr>
            <w:tcW w:w="2444" w:type="dxa"/>
            <w:tcBorders>
              <w:top w:val="single" w:sz="4" w:space="0" w:color="auto"/>
            </w:tcBorders>
          </w:tcPr>
          <w:p w14:paraId="685E350F" w14:textId="77777777" w:rsidR="005B2A43" w:rsidRPr="005B2A43" w:rsidRDefault="005B2A43" w:rsidP="005B2A43">
            <w:pPr>
              <w:autoSpaceDE w:val="0"/>
              <w:autoSpaceDN w:val="0"/>
              <w:adjustRightInd w:val="0"/>
              <w:spacing w:after="0" w:line="240" w:lineRule="auto"/>
              <w:contextualSpacing/>
              <w:jc w:val="both"/>
              <w:rPr>
                <w:rFonts w:ascii="Times New Roman" w:hAnsi="Times New Roman" w:cs="Times New Roman"/>
                <w:b/>
                <w:bCs/>
                <w:color w:val="000000"/>
                <w:sz w:val="20"/>
                <w:szCs w:val="20"/>
                <w:lang w:eastAsia="en-US" w:bidi="bn-IN"/>
              </w:rPr>
            </w:pPr>
            <w:r w:rsidRPr="005B2A43">
              <w:rPr>
                <w:rFonts w:ascii="Times New Roman" w:hAnsi="Times New Roman" w:cs="Times New Roman"/>
                <w:b/>
                <w:sz w:val="20"/>
                <w:szCs w:val="20"/>
                <w:lang w:eastAsia="en-US" w:bidi="bn-IN"/>
              </w:rPr>
              <w:t>Iklim Kerja Panas</w:t>
            </w:r>
          </w:p>
        </w:tc>
        <w:tc>
          <w:tcPr>
            <w:tcW w:w="814" w:type="dxa"/>
            <w:tcBorders>
              <w:top w:val="single" w:sz="4" w:space="0" w:color="auto"/>
            </w:tcBorders>
          </w:tcPr>
          <w:p w14:paraId="01266169" w14:textId="77777777" w:rsidR="005B2A43" w:rsidRPr="005B2A43" w:rsidRDefault="005B2A43" w:rsidP="005B2A43">
            <w:pPr>
              <w:spacing w:after="0" w:line="240" w:lineRule="auto"/>
              <w:ind w:firstLine="567"/>
              <w:jc w:val="right"/>
              <w:rPr>
                <w:rFonts w:ascii="Times New Roman" w:hAnsi="Times New Roman" w:cs="Times New Roman"/>
                <w:sz w:val="20"/>
                <w:szCs w:val="20"/>
                <w:lang w:eastAsia="en-US" w:bidi="bn-IN"/>
              </w:rPr>
            </w:pPr>
          </w:p>
        </w:tc>
        <w:tc>
          <w:tcPr>
            <w:tcW w:w="951" w:type="dxa"/>
            <w:tcBorders>
              <w:top w:val="single" w:sz="4" w:space="0" w:color="auto"/>
            </w:tcBorders>
          </w:tcPr>
          <w:p w14:paraId="3873AE45" w14:textId="77777777" w:rsidR="005B2A43" w:rsidRPr="005B2A43" w:rsidRDefault="005B2A43" w:rsidP="005B2A43">
            <w:pPr>
              <w:spacing w:after="0" w:line="240" w:lineRule="auto"/>
              <w:jc w:val="right"/>
              <w:rPr>
                <w:rFonts w:ascii="Times New Roman" w:hAnsi="Times New Roman" w:cs="Times New Roman"/>
                <w:sz w:val="20"/>
                <w:szCs w:val="20"/>
                <w:lang w:val="en-ID" w:eastAsia="en-US" w:bidi="bn-IN"/>
              </w:rPr>
            </w:pPr>
          </w:p>
        </w:tc>
        <w:tc>
          <w:tcPr>
            <w:tcW w:w="814" w:type="dxa"/>
            <w:tcBorders>
              <w:top w:val="single" w:sz="4" w:space="0" w:color="auto"/>
            </w:tcBorders>
          </w:tcPr>
          <w:p w14:paraId="48F15E97" w14:textId="77777777" w:rsidR="005B2A43" w:rsidRPr="005B2A43" w:rsidRDefault="005B2A43" w:rsidP="005B2A43">
            <w:pPr>
              <w:spacing w:after="0" w:line="240" w:lineRule="auto"/>
              <w:ind w:firstLine="567"/>
              <w:jc w:val="right"/>
              <w:rPr>
                <w:rFonts w:ascii="Times New Roman" w:hAnsi="Times New Roman" w:cs="Times New Roman"/>
                <w:sz w:val="20"/>
                <w:szCs w:val="20"/>
                <w:lang w:eastAsia="en-US" w:bidi="bn-IN"/>
              </w:rPr>
            </w:pPr>
          </w:p>
        </w:tc>
        <w:tc>
          <w:tcPr>
            <w:tcW w:w="1086" w:type="dxa"/>
            <w:tcBorders>
              <w:top w:val="single" w:sz="4" w:space="0" w:color="auto"/>
            </w:tcBorders>
          </w:tcPr>
          <w:p w14:paraId="6EC69DC5" w14:textId="77777777" w:rsidR="005B2A43" w:rsidRPr="005B2A43" w:rsidRDefault="005B2A43" w:rsidP="005B2A43">
            <w:pPr>
              <w:spacing w:after="0" w:line="240" w:lineRule="auto"/>
              <w:ind w:firstLine="567"/>
              <w:jc w:val="right"/>
              <w:rPr>
                <w:rFonts w:ascii="Times New Roman" w:hAnsi="Times New Roman" w:cs="Times New Roman"/>
                <w:sz w:val="20"/>
                <w:szCs w:val="20"/>
                <w:lang w:eastAsia="en-US" w:bidi="bn-IN"/>
              </w:rPr>
            </w:pPr>
          </w:p>
        </w:tc>
        <w:tc>
          <w:tcPr>
            <w:tcW w:w="1358" w:type="dxa"/>
            <w:tcBorders>
              <w:top w:val="single" w:sz="4" w:space="0" w:color="auto"/>
            </w:tcBorders>
          </w:tcPr>
          <w:p w14:paraId="549F8361" w14:textId="77777777" w:rsidR="005B2A43" w:rsidRPr="005B2A43" w:rsidRDefault="005B2A43" w:rsidP="005B2A43">
            <w:pPr>
              <w:spacing w:after="0" w:line="240" w:lineRule="auto"/>
              <w:ind w:firstLine="567"/>
              <w:jc w:val="right"/>
              <w:rPr>
                <w:rFonts w:ascii="Times New Roman" w:hAnsi="Times New Roman" w:cs="Times New Roman"/>
                <w:sz w:val="20"/>
                <w:szCs w:val="20"/>
                <w:lang w:eastAsia="en-US" w:bidi="bn-IN"/>
              </w:rPr>
            </w:pPr>
          </w:p>
        </w:tc>
        <w:tc>
          <w:tcPr>
            <w:tcW w:w="1900" w:type="dxa"/>
            <w:tcBorders>
              <w:top w:val="single" w:sz="4" w:space="0" w:color="auto"/>
            </w:tcBorders>
          </w:tcPr>
          <w:p w14:paraId="068000F9" w14:textId="77777777" w:rsidR="005B2A43" w:rsidRPr="005B2A43" w:rsidRDefault="005B2A43" w:rsidP="005B2A43">
            <w:pPr>
              <w:spacing w:after="0" w:line="240" w:lineRule="auto"/>
              <w:ind w:firstLine="567"/>
              <w:jc w:val="right"/>
              <w:rPr>
                <w:rFonts w:ascii="Times New Roman" w:hAnsi="Times New Roman" w:cs="Times New Roman"/>
                <w:sz w:val="20"/>
                <w:szCs w:val="20"/>
                <w:lang w:eastAsia="en-US" w:bidi="bn-IN"/>
              </w:rPr>
            </w:pPr>
          </w:p>
        </w:tc>
      </w:tr>
      <w:tr w:rsidR="005B2A43" w:rsidRPr="005B2A43" w14:paraId="318659E6" w14:textId="77777777" w:rsidTr="005B2A43">
        <w:trPr>
          <w:trHeight w:val="302"/>
        </w:trPr>
        <w:tc>
          <w:tcPr>
            <w:tcW w:w="2444" w:type="dxa"/>
          </w:tcPr>
          <w:p w14:paraId="062AB886" w14:textId="77777777" w:rsidR="005B2A43" w:rsidRPr="005B2A43" w:rsidRDefault="005B2A43" w:rsidP="005B2A43">
            <w:pPr>
              <w:autoSpaceDE w:val="0"/>
              <w:autoSpaceDN w:val="0"/>
              <w:adjustRightInd w:val="0"/>
              <w:spacing w:after="0" w:line="240" w:lineRule="auto"/>
              <w:ind w:firstLine="284"/>
              <w:jc w:val="both"/>
              <w:rPr>
                <w:rFonts w:ascii="Times New Roman" w:hAnsi="Times New Roman" w:cs="Times New Roman"/>
                <w:b/>
                <w:bCs/>
                <w:color w:val="000000"/>
                <w:sz w:val="20"/>
                <w:szCs w:val="20"/>
                <w:lang w:val="en-US" w:eastAsia="en-US" w:bidi="bn-IN"/>
              </w:rPr>
            </w:pPr>
            <w:r w:rsidRPr="005B2A43">
              <w:rPr>
                <w:rFonts w:ascii="Times New Roman" w:eastAsia="Times New Roman" w:hAnsi="Times New Roman" w:cs="Times New Roman"/>
                <w:sz w:val="20"/>
                <w:szCs w:val="20"/>
                <w:lang w:val="en-US" w:eastAsia="en-US" w:bidi="bn-IN"/>
              </w:rPr>
              <w:t xml:space="preserve">&gt;34,9 </w:t>
            </w:r>
            <w:r w:rsidRPr="005B2A43">
              <w:rPr>
                <w:rFonts w:ascii="Times New Roman" w:eastAsia="Times New Roman" w:hAnsi="Times New Roman" w:cs="Times New Roman"/>
                <w:sz w:val="20"/>
                <w:szCs w:val="20"/>
                <w:vertAlign w:val="superscript"/>
                <w:lang w:val="en-US" w:eastAsia="en-US" w:bidi="bn-IN"/>
              </w:rPr>
              <w:t>O</w:t>
            </w:r>
            <w:r w:rsidRPr="005B2A43">
              <w:rPr>
                <w:rFonts w:ascii="Times New Roman" w:eastAsia="Times New Roman" w:hAnsi="Times New Roman" w:cs="Times New Roman"/>
                <w:sz w:val="20"/>
                <w:szCs w:val="20"/>
                <w:lang w:val="en-US" w:eastAsia="en-US" w:bidi="bn-IN"/>
              </w:rPr>
              <w:t>C</w:t>
            </w:r>
          </w:p>
        </w:tc>
        <w:tc>
          <w:tcPr>
            <w:tcW w:w="814" w:type="dxa"/>
            <w:vAlign w:val="center"/>
          </w:tcPr>
          <w:p w14:paraId="2FF590B9"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22</w:t>
            </w:r>
          </w:p>
        </w:tc>
        <w:tc>
          <w:tcPr>
            <w:tcW w:w="951" w:type="dxa"/>
            <w:vAlign w:val="center"/>
          </w:tcPr>
          <w:p w14:paraId="7ABDCAD7"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84,6</w:t>
            </w:r>
          </w:p>
        </w:tc>
        <w:tc>
          <w:tcPr>
            <w:tcW w:w="814" w:type="dxa"/>
            <w:vAlign w:val="center"/>
          </w:tcPr>
          <w:p w14:paraId="5E1B9ECD"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4</w:t>
            </w:r>
          </w:p>
        </w:tc>
        <w:tc>
          <w:tcPr>
            <w:tcW w:w="1086" w:type="dxa"/>
            <w:vAlign w:val="center"/>
          </w:tcPr>
          <w:p w14:paraId="64A812AF"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15,4</w:t>
            </w:r>
          </w:p>
        </w:tc>
        <w:tc>
          <w:tcPr>
            <w:tcW w:w="1358" w:type="dxa"/>
            <w:vMerge w:val="restart"/>
            <w:vAlign w:val="center"/>
          </w:tcPr>
          <w:p w14:paraId="1EE1B937"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0,008</w:t>
            </w:r>
          </w:p>
        </w:tc>
        <w:tc>
          <w:tcPr>
            <w:tcW w:w="1900" w:type="dxa"/>
            <w:vMerge w:val="restart"/>
            <w:vAlign w:val="center"/>
          </w:tcPr>
          <w:p w14:paraId="548B2D33"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1,822</w:t>
            </w:r>
          </w:p>
          <w:p w14:paraId="7A51DC88" w14:textId="77777777" w:rsidR="005B2A43" w:rsidRPr="005B2A43" w:rsidRDefault="005B2A43" w:rsidP="005B2A43">
            <w:pPr>
              <w:spacing w:after="0" w:line="240" w:lineRule="auto"/>
              <w:jc w:val="center"/>
              <w:rPr>
                <w:rFonts w:ascii="Times New Roman" w:hAnsi="Times New Roman" w:cs="Times New Roman"/>
                <w:sz w:val="20"/>
                <w:szCs w:val="20"/>
                <w:lang w:val="en-US" w:eastAsia="en-US" w:bidi="bn-IN"/>
              </w:rPr>
            </w:pPr>
            <w:r w:rsidRPr="005B2A43">
              <w:rPr>
                <w:rFonts w:ascii="Times New Roman" w:hAnsi="Times New Roman" w:cs="Times New Roman"/>
                <w:sz w:val="20"/>
                <w:szCs w:val="20"/>
                <w:lang w:val="en-US" w:eastAsia="en-US" w:bidi="bn-IN"/>
              </w:rPr>
              <w:t>(</w:t>
            </w:r>
            <w:r w:rsidRPr="005B2A43">
              <w:rPr>
                <w:rFonts w:ascii="Times New Roman" w:hAnsi="Times New Roman" w:cs="Times New Roman"/>
                <w:sz w:val="20"/>
                <w:szCs w:val="20"/>
                <w:lang w:eastAsia="en-US" w:bidi="bn-IN"/>
              </w:rPr>
              <w:t>1,185-2,802</w:t>
            </w:r>
            <w:r w:rsidRPr="005B2A43">
              <w:rPr>
                <w:rFonts w:ascii="Times New Roman" w:hAnsi="Times New Roman" w:cs="Times New Roman"/>
                <w:sz w:val="20"/>
                <w:szCs w:val="20"/>
                <w:lang w:val="en-US" w:eastAsia="en-US" w:bidi="bn-IN"/>
              </w:rPr>
              <w:t>)</w:t>
            </w:r>
          </w:p>
        </w:tc>
      </w:tr>
      <w:tr w:rsidR="005B2A43" w:rsidRPr="005B2A43" w14:paraId="316CEEAC" w14:textId="77777777" w:rsidTr="005B2A43">
        <w:trPr>
          <w:trHeight w:val="302"/>
        </w:trPr>
        <w:tc>
          <w:tcPr>
            <w:tcW w:w="2444" w:type="dxa"/>
          </w:tcPr>
          <w:p w14:paraId="0A339636" w14:textId="77777777" w:rsidR="005B2A43" w:rsidRPr="005B2A43" w:rsidRDefault="005B2A43" w:rsidP="005B2A43">
            <w:pPr>
              <w:autoSpaceDE w:val="0"/>
              <w:autoSpaceDN w:val="0"/>
              <w:adjustRightInd w:val="0"/>
              <w:spacing w:after="0" w:line="240" w:lineRule="auto"/>
              <w:ind w:firstLine="284"/>
              <w:jc w:val="both"/>
              <w:rPr>
                <w:rFonts w:ascii="Times New Roman" w:hAnsi="Times New Roman" w:cs="Times New Roman"/>
                <w:sz w:val="20"/>
                <w:szCs w:val="20"/>
                <w:lang w:eastAsia="en-US" w:bidi="bn-IN"/>
              </w:rPr>
            </w:pPr>
            <w:r w:rsidRPr="005B2A43">
              <w:rPr>
                <w:rFonts w:ascii="Times New Roman" w:eastAsia="Times New Roman" w:hAnsi="Times New Roman" w:cs="Times New Roman"/>
                <w:sz w:val="20"/>
                <w:szCs w:val="20"/>
                <w:lang w:val="en-US" w:eastAsia="en-US" w:bidi="bn-IN"/>
              </w:rPr>
              <w:t xml:space="preserve">≤34,9 </w:t>
            </w:r>
            <w:r w:rsidRPr="005B2A43">
              <w:rPr>
                <w:rFonts w:ascii="Times New Roman" w:eastAsia="Times New Roman" w:hAnsi="Times New Roman" w:cs="Times New Roman"/>
                <w:sz w:val="20"/>
                <w:szCs w:val="20"/>
                <w:vertAlign w:val="superscript"/>
                <w:lang w:val="en-US" w:eastAsia="en-US" w:bidi="bn-IN"/>
              </w:rPr>
              <w:t>O</w:t>
            </w:r>
            <w:r w:rsidRPr="005B2A43">
              <w:rPr>
                <w:rFonts w:ascii="Times New Roman" w:eastAsia="Times New Roman" w:hAnsi="Times New Roman" w:cs="Times New Roman"/>
                <w:sz w:val="20"/>
                <w:szCs w:val="20"/>
                <w:lang w:val="en-US" w:eastAsia="en-US" w:bidi="bn-IN"/>
              </w:rPr>
              <w:t>C</w:t>
            </w:r>
          </w:p>
        </w:tc>
        <w:tc>
          <w:tcPr>
            <w:tcW w:w="814" w:type="dxa"/>
            <w:vAlign w:val="center"/>
          </w:tcPr>
          <w:p w14:paraId="78165E4B"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13</w:t>
            </w:r>
          </w:p>
        </w:tc>
        <w:tc>
          <w:tcPr>
            <w:tcW w:w="951" w:type="dxa"/>
            <w:vAlign w:val="center"/>
          </w:tcPr>
          <w:p w14:paraId="0D2C6ACB"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46,4</w:t>
            </w:r>
          </w:p>
        </w:tc>
        <w:tc>
          <w:tcPr>
            <w:tcW w:w="814" w:type="dxa"/>
            <w:vAlign w:val="center"/>
          </w:tcPr>
          <w:p w14:paraId="7C09B7D9"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15</w:t>
            </w:r>
          </w:p>
        </w:tc>
        <w:tc>
          <w:tcPr>
            <w:tcW w:w="1086" w:type="dxa"/>
            <w:vAlign w:val="center"/>
          </w:tcPr>
          <w:p w14:paraId="1BDEF253"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53,6</w:t>
            </w:r>
          </w:p>
        </w:tc>
        <w:tc>
          <w:tcPr>
            <w:tcW w:w="1358" w:type="dxa"/>
            <w:vMerge/>
          </w:tcPr>
          <w:p w14:paraId="5303229B" w14:textId="77777777" w:rsidR="005B2A43" w:rsidRPr="005B2A43" w:rsidRDefault="005B2A43" w:rsidP="005B2A43">
            <w:pPr>
              <w:spacing w:after="0" w:line="240" w:lineRule="auto"/>
              <w:jc w:val="center"/>
              <w:rPr>
                <w:rFonts w:ascii="Times New Roman" w:hAnsi="Times New Roman" w:cs="Times New Roman"/>
                <w:sz w:val="20"/>
                <w:szCs w:val="20"/>
                <w:lang w:val="en-US" w:eastAsia="en-US" w:bidi="bn-IN"/>
              </w:rPr>
            </w:pPr>
          </w:p>
        </w:tc>
        <w:tc>
          <w:tcPr>
            <w:tcW w:w="1900" w:type="dxa"/>
            <w:vMerge/>
          </w:tcPr>
          <w:p w14:paraId="3A5386F3" w14:textId="77777777" w:rsidR="005B2A43" w:rsidRPr="005B2A43" w:rsidRDefault="005B2A43" w:rsidP="005B2A43">
            <w:pPr>
              <w:spacing w:after="0" w:line="240" w:lineRule="auto"/>
              <w:ind w:firstLine="567"/>
              <w:jc w:val="center"/>
              <w:rPr>
                <w:rFonts w:ascii="Times New Roman" w:hAnsi="Times New Roman" w:cs="Times New Roman"/>
                <w:sz w:val="20"/>
                <w:szCs w:val="20"/>
                <w:lang w:val="en-US" w:eastAsia="en-US" w:bidi="bn-IN"/>
              </w:rPr>
            </w:pPr>
          </w:p>
        </w:tc>
      </w:tr>
      <w:tr w:rsidR="005B2A43" w:rsidRPr="005B2A43" w14:paraId="6AD6BD54" w14:textId="77777777" w:rsidTr="005B2A43">
        <w:trPr>
          <w:trHeight w:val="262"/>
        </w:trPr>
        <w:tc>
          <w:tcPr>
            <w:tcW w:w="2444" w:type="dxa"/>
          </w:tcPr>
          <w:p w14:paraId="3B0D0085" w14:textId="77777777" w:rsidR="005B2A43" w:rsidRPr="005B2A43" w:rsidRDefault="005B2A43" w:rsidP="005B2A43">
            <w:pPr>
              <w:autoSpaceDE w:val="0"/>
              <w:autoSpaceDN w:val="0"/>
              <w:adjustRightInd w:val="0"/>
              <w:spacing w:after="0" w:line="240" w:lineRule="auto"/>
              <w:contextualSpacing/>
              <w:jc w:val="both"/>
              <w:rPr>
                <w:rFonts w:ascii="Times New Roman" w:hAnsi="Times New Roman" w:cs="Times New Roman"/>
                <w:b/>
                <w:color w:val="000000"/>
                <w:sz w:val="20"/>
                <w:szCs w:val="20"/>
                <w:lang w:eastAsia="en-US" w:bidi="bn-IN"/>
              </w:rPr>
            </w:pPr>
            <w:r w:rsidRPr="005B2A43">
              <w:rPr>
                <w:rFonts w:ascii="Times New Roman" w:hAnsi="Times New Roman" w:cs="Times New Roman"/>
                <w:b/>
                <w:sz w:val="20"/>
                <w:szCs w:val="20"/>
                <w:lang w:eastAsia="en-US" w:bidi="bn-IN"/>
              </w:rPr>
              <w:t>Usia</w:t>
            </w:r>
          </w:p>
        </w:tc>
        <w:tc>
          <w:tcPr>
            <w:tcW w:w="814" w:type="dxa"/>
            <w:vAlign w:val="center"/>
          </w:tcPr>
          <w:p w14:paraId="7CD9C574"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951" w:type="dxa"/>
            <w:vAlign w:val="center"/>
          </w:tcPr>
          <w:p w14:paraId="4978FCDC"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814" w:type="dxa"/>
            <w:vAlign w:val="center"/>
          </w:tcPr>
          <w:p w14:paraId="4189585E"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1086" w:type="dxa"/>
            <w:vAlign w:val="center"/>
          </w:tcPr>
          <w:p w14:paraId="4D0FDCD3"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1358" w:type="dxa"/>
          </w:tcPr>
          <w:p w14:paraId="749759D9"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1900" w:type="dxa"/>
          </w:tcPr>
          <w:p w14:paraId="6D5ED9CF"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r>
      <w:tr w:rsidR="005B2A43" w:rsidRPr="005B2A43" w14:paraId="279B0AAB" w14:textId="77777777" w:rsidTr="005B2A43">
        <w:trPr>
          <w:trHeight w:val="302"/>
        </w:trPr>
        <w:tc>
          <w:tcPr>
            <w:tcW w:w="2444" w:type="dxa"/>
          </w:tcPr>
          <w:p w14:paraId="4B2A2558" w14:textId="77777777" w:rsidR="005B2A43" w:rsidRPr="005B2A43" w:rsidRDefault="005B2A43" w:rsidP="005B2A43">
            <w:pPr>
              <w:autoSpaceDE w:val="0"/>
              <w:autoSpaceDN w:val="0"/>
              <w:adjustRightInd w:val="0"/>
              <w:spacing w:after="0" w:line="240" w:lineRule="auto"/>
              <w:ind w:firstLine="284"/>
              <w:jc w:val="both"/>
              <w:rPr>
                <w:rFonts w:ascii="Times New Roman" w:hAnsi="Times New Roman" w:cs="Times New Roman"/>
                <w:color w:val="000000"/>
                <w:sz w:val="20"/>
                <w:szCs w:val="20"/>
                <w:lang w:val="en-US" w:eastAsia="en-US" w:bidi="bn-IN"/>
              </w:rPr>
            </w:pPr>
            <w:r w:rsidRPr="005B2A43">
              <w:rPr>
                <w:rFonts w:ascii="Times New Roman" w:eastAsia="Times New Roman" w:hAnsi="Times New Roman" w:cs="Times New Roman"/>
                <w:sz w:val="20"/>
                <w:szCs w:val="20"/>
                <w:lang w:val="en-US" w:eastAsia="en-US" w:bidi="bn-IN"/>
              </w:rPr>
              <w:t xml:space="preserve">&gt;40 </w:t>
            </w:r>
            <w:proofErr w:type="spellStart"/>
            <w:r w:rsidRPr="005B2A43">
              <w:rPr>
                <w:rFonts w:ascii="Times New Roman" w:eastAsia="Times New Roman" w:hAnsi="Times New Roman" w:cs="Times New Roman"/>
                <w:sz w:val="20"/>
                <w:szCs w:val="20"/>
                <w:lang w:val="en-US" w:eastAsia="en-US" w:bidi="bn-IN"/>
              </w:rPr>
              <w:t>tahun</w:t>
            </w:r>
            <w:proofErr w:type="spellEnd"/>
          </w:p>
        </w:tc>
        <w:tc>
          <w:tcPr>
            <w:tcW w:w="814" w:type="dxa"/>
            <w:vAlign w:val="center"/>
          </w:tcPr>
          <w:p w14:paraId="2AE7751D"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color w:val="000000"/>
                <w:sz w:val="20"/>
                <w:szCs w:val="20"/>
                <w:lang w:eastAsia="en-US" w:bidi="bn-IN"/>
              </w:rPr>
              <w:t>21</w:t>
            </w:r>
          </w:p>
        </w:tc>
        <w:tc>
          <w:tcPr>
            <w:tcW w:w="951" w:type="dxa"/>
            <w:vAlign w:val="center"/>
          </w:tcPr>
          <w:p w14:paraId="0C84B2B4"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color w:val="000000"/>
                <w:sz w:val="20"/>
                <w:szCs w:val="20"/>
                <w:lang w:eastAsia="en-US" w:bidi="bn-IN"/>
              </w:rPr>
              <w:t>84</w:t>
            </w:r>
          </w:p>
        </w:tc>
        <w:tc>
          <w:tcPr>
            <w:tcW w:w="814" w:type="dxa"/>
            <w:vAlign w:val="center"/>
          </w:tcPr>
          <w:p w14:paraId="59C85CB6"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color w:val="000000"/>
                <w:sz w:val="20"/>
                <w:szCs w:val="20"/>
                <w:lang w:eastAsia="en-US" w:bidi="bn-IN"/>
              </w:rPr>
              <w:t>4</w:t>
            </w:r>
          </w:p>
        </w:tc>
        <w:tc>
          <w:tcPr>
            <w:tcW w:w="1086" w:type="dxa"/>
            <w:vAlign w:val="center"/>
          </w:tcPr>
          <w:p w14:paraId="76998A3B"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color w:val="000000"/>
                <w:sz w:val="20"/>
                <w:szCs w:val="20"/>
                <w:lang w:eastAsia="en-US" w:bidi="bn-IN"/>
              </w:rPr>
              <w:t>16</w:t>
            </w:r>
          </w:p>
        </w:tc>
        <w:tc>
          <w:tcPr>
            <w:tcW w:w="1358" w:type="dxa"/>
            <w:vMerge w:val="restart"/>
            <w:vAlign w:val="center"/>
          </w:tcPr>
          <w:p w14:paraId="7B58EAA6"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0,014</w:t>
            </w:r>
          </w:p>
        </w:tc>
        <w:tc>
          <w:tcPr>
            <w:tcW w:w="1900" w:type="dxa"/>
          </w:tcPr>
          <w:p w14:paraId="1D2ECDD4"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1,740</w:t>
            </w:r>
          </w:p>
        </w:tc>
      </w:tr>
      <w:tr w:rsidR="005B2A43" w:rsidRPr="005B2A43" w14:paraId="3C7B372A" w14:textId="77777777" w:rsidTr="005B2A43">
        <w:trPr>
          <w:trHeight w:val="302"/>
        </w:trPr>
        <w:tc>
          <w:tcPr>
            <w:tcW w:w="2444" w:type="dxa"/>
          </w:tcPr>
          <w:p w14:paraId="01F514FF" w14:textId="77777777" w:rsidR="005B2A43" w:rsidRPr="005B2A43" w:rsidRDefault="005B2A43" w:rsidP="005B2A43">
            <w:pPr>
              <w:autoSpaceDE w:val="0"/>
              <w:autoSpaceDN w:val="0"/>
              <w:adjustRightInd w:val="0"/>
              <w:spacing w:after="0" w:line="240" w:lineRule="auto"/>
              <w:ind w:firstLine="284"/>
              <w:jc w:val="both"/>
              <w:rPr>
                <w:rFonts w:ascii="Times New Roman" w:hAnsi="Times New Roman" w:cs="Times New Roman"/>
                <w:color w:val="000000"/>
                <w:sz w:val="20"/>
                <w:szCs w:val="20"/>
                <w:lang w:val="en-US" w:eastAsia="en-US" w:bidi="bn-IN"/>
              </w:rPr>
            </w:pPr>
            <w:r w:rsidRPr="005B2A43">
              <w:rPr>
                <w:rFonts w:ascii="Times New Roman" w:eastAsia="Times New Roman" w:hAnsi="Times New Roman" w:cs="Times New Roman"/>
                <w:sz w:val="20"/>
                <w:szCs w:val="20"/>
                <w:lang w:val="en-US" w:eastAsia="en-US" w:bidi="bn-IN"/>
              </w:rPr>
              <w:t xml:space="preserve">≤40 </w:t>
            </w:r>
            <w:proofErr w:type="spellStart"/>
            <w:r w:rsidRPr="005B2A43">
              <w:rPr>
                <w:rFonts w:ascii="Times New Roman" w:eastAsia="Times New Roman" w:hAnsi="Times New Roman" w:cs="Times New Roman"/>
                <w:sz w:val="20"/>
                <w:szCs w:val="20"/>
                <w:lang w:val="en-US" w:eastAsia="en-US" w:bidi="bn-IN"/>
              </w:rPr>
              <w:t>tahun</w:t>
            </w:r>
            <w:proofErr w:type="spellEnd"/>
          </w:p>
        </w:tc>
        <w:tc>
          <w:tcPr>
            <w:tcW w:w="814" w:type="dxa"/>
            <w:vAlign w:val="center"/>
          </w:tcPr>
          <w:p w14:paraId="32332A11"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14</w:t>
            </w:r>
          </w:p>
        </w:tc>
        <w:tc>
          <w:tcPr>
            <w:tcW w:w="951" w:type="dxa"/>
            <w:vAlign w:val="center"/>
          </w:tcPr>
          <w:p w14:paraId="6FE1A731"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48,3</w:t>
            </w:r>
          </w:p>
        </w:tc>
        <w:tc>
          <w:tcPr>
            <w:tcW w:w="814" w:type="dxa"/>
            <w:vAlign w:val="center"/>
          </w:tcPr>
          <w:p w14:paraId="3ED7EB8D"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color w:val="000000"/>
                <w:sz w:val="20"/>
                <w:szCs w:val="20"/>
                <w:lang w:eastAsia="en-US" w:bidi="bn-IN"/>
              </w:rPr>
              <w:t>15</w:t>
            </w:r>
          </w:p>
        </w:tc>
        <w:tc>
          <w:tcPr>
            <w:tcW w:w="1086" w:type="dxa"/>
            <w:vAlign w:val="center"/>
          </w:tcPr>
          <w:p w14:paraId="7C7457A9"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51,7</w:t>
            </w:r>
          </w:p>
        </w:tc>
        <w:tc>
          <w:tcPr>
            <w:tcW w:w="1358" w:type="dxa"/>
            <w:vMerge/>
          </w:tcPr>
          <w:p w14:paraId="1653EDA0"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1900" w:type="dxa"/>
          </w:tcPr>
          <w:p w14:paraId="2CCFD716"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r w:rsidRPr="005B2A43">
              <w:rPr>
                <w:rFonts w:ascii="Times New Roman" w:hAnsi="Times New Roman" w:cs="Times New Roman"/>
                <w:sz w:val="20"/>
                <w:szCs w:val="20"/>
                <w:lang w:val="en-US" w:eastAsia="en-US" w:bidi="bn-IN"/>
              </w:rPr>
              <w:t>(</w:t>
            </w:r>
            <w:r w:rsidRPr="005B2A43">
              <w:rPr>
                <w:rFonts w:ascii="Times New Roman" w:hAnsi="Times New Roman" w:cs="Times New Roman"/>
                <w:sz w:val="20"/>
                <w:szCs w:val="20"/>
                <w:lang w:eastAsia="en-US" w:bidi="bn-IN"/>
              </w:rPr>
              <w:t>1,150</w:t>
            </w:r>
            <w:r w:rsidRPr="005B2A43">
              <w:rPr>
                <w:rFonts w:ascii="Times New Roman" w:hAnsi="Times New Roman" w:cs="Times New Roman"/>
                <w:sz w:val="20"/>
                <w:szCs w:val="20"/>
                <w:lang w:val="en-US" w:eastAsia="en-US" w:bidi="bn-IN"/>
              </w:rPr>
              <w:t>-</w:t>
            </w:r>
            <w:r w:rsidRPr="005B2A43">
              <w:rPr>
                <w:rFonts w:ascii="Times New Roman" w:hAnsi="Times New Roman" w:cs="Times New Roman"/>
                <w:sz w:val="20"/>
                <w:szCs w:val="20"/>
                <w:lang w:eastAsia="en-US" w:bidi="bn-IN"/>
              </w:rPr>
              <w:t>2,632</w:t>
            </w:r>
            <w:r w:rsidRPr="005B2A43">
              <w:rPr>
                <w:rFonts w:ascii="Times New Roman" w:hAnsi="Times New Roman" w:cs="Times New Roman"/>
                <w:sz w:val="20"/>
                <w:szCs w:val="20"/>
                <w:lang w:val="en-US" w:eastAsia="en-US" w:bidi="bn-IN"/>
              </w:rPr>
              <w:t>)</w:t>
            </w:r>
          </w:p>
        </w:tc>
      </w:tr>
      <w:tr w:rsidR="005B2A43" w:rsidRPr="005B2A43" w14:paraId="047F7677" w14:textId="77777777" w:rsidTr="005B2A43">
        <w:trPr>
          <w:trHeight w:val="302"/>
        </w:trPr>
        <w:tc>
          <w:tcPr>
            <w:tcW w:w="2444" w:type="dxa"/>
          </w:tcPr>
          <w:p w14:paraId="5E002DBB" w14:textId="77777777" w:rsidR="005B2A43" w:rsidRPr="005B2A43" w:rsidRDefault="005B2A43" w:rsidP="005B2A43">
            <w:pPr>
              <w:autoSpaceDE w:val="0"/>
              <w:autoSpaceDN w:val="0"/>
              <w:adjustRightInd w:val="0"/>
              <w:spacing w:after="0" w:line="240" w:lineRule="auto"/>
              <w:ind w:hanging="1"/>
              <w:contextualSpacing/>
              <w:jc w:val="both"/>
              <w:rPr>
                <w:rFonts w:ascii="Times New Roman" w:hAnsi="Times New Roman" w:cs="Times New Roman"/>
                <w:b/>
                <w:color w:val="000000"/>
                <w:sz w:val="20"/>
                <w:szCs w:val="20"/>
                <w:lang w:eastAsia="en-US" w:bidi="bn-IN"/>
              </w:rPr>
            </w:pPr>
            <w:r w:rsidRPr="005B2A43">
              <w:rPr>
                <w:rFonts w:ascii="Times New Roman" w:hAnsi="Times New Roman" w:cs="Times New Roman"/>
                <w:b/>
                <w:sz w:val="20"/>
                <w:szCs w:val="20"/>
                <w:lang w:eastAsia="en-US" w:bidi="bn-IN"/>
              </w:rPr>
              <w:t>Lama Kerja</w:t>
            </w:r>
          </w:p>
        </w:tc>
        <w:tc>
          <w:tcPr>
            <w:tcW w:w="814" w:type="dxa"/>
            <w:vAlign w:val="center"/>
          </w:tcPr>
          <w:p w14:paraId="47E75937"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951" w:type="dxa"/>
            <w:vAlign w:val="center"/>
          </w:tcPr>
          <w:p w14:paraId="11567D9B"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814" w:type="dxa"/>
            <w:vAlign w:val="center"/>
          </w:tcPr>
          <w:p w14:paraId="3E1D68FE"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1086" w:type="dxa"/>
            <w:vAlign w:val="center"/>
          </w:tcPr>
          <w:p w14:paraId="0951AF45"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1358" w:type="dxa"/>
          </w:tcPr>
          <w:p w14:paraId="1DBD9920"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1900" w:type="dxa"/>
          </w:tcPr>
          <w:p w14:paraId="0DA816CD"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r>
      <w:tr w:rsidR="005B2A43" w:rsidRPr="005B2A43" w14:paraId="6AA6567C" w14:textId="77777777" w:rsidTr="005B2A43">
        <w:trPr>
          <w:trHeight w:val="81"/>
        </w:trPr>
        <w:tc>
          <w:tcPr>
            <w:tcW w:w="2444" w:type="dxa"/>
          </w:tcPr>
          <w:p w14:paraId="28F06B5A" w14:textId="77777777" w:rsidR="005B2A43" w:rsidRPr="005B2A43" w:rsidRDefault="005B2A43" w:rsidP="005B2A43">
            <w:pPr>
              <w:autoSpaceDE w:val="0"/>
              <w:autoSpaceDN w:val="0"/>
              <w:adjustRightInd w:val="0"/>
              <w:spacing w:after="0" w:line="240" w:lineRule="auto"/>
              <w:ind w:firstLine="284"/>
              <w:contextualSpacing/>
              <w:jc w:val="both"/>
              <w:rPr>
                <w:rFonts w:ascii="Times New Roman" w:hAnsi="Times New Roman" w:cs="Times New Roman"/>
                <w:color w:val="000000"/>
                <w:sz w:val="20"/>
                <w:szCs w:val="20"/>
                <w:lang w:val="en-US" w:eastAsia="en-US" w:bidi="bn-IN"/>
              </w:rPr>
            </w:pPr>
            <w:r w:rsidRPr="005B2A43">
              <w:rPr>
                <w:rFonts w:ascii="Times New Roman" w:eastAsia="Times New Roman" w:hAnsi="Times New Roman" w:cs="Times New Roman"/>
                <w:sz w:val="20"/>
                <w:szCs w:val="20"/>
                <w:lang w:val="en-US" w:eastAsia="en-US" w:bidi="bn-IN"/>
              </w:rPr>
              <w:t>&gt;4 jam/</w:t>
            </w:r>
            <w:proofErr w:type="spellStart"/>
            <w:r w:rsidRPr="005B2A43">
              <w:rPr>
                <w:rFonts w:ascii="Times New Roman" w:eastAsia="Times New Roman" w:hAnsi="Times New Roman" w:cs="Times New Roman"/>
                <w:sz w:val="20"/>
                <w:szCs w:val="20"/>
                <w:lang w:val="en-US" w:eastAsia="en-US" w:bidi="bn-IN"/>
              </w:rPr>
              <w:t>hari</w:t>
            </w:r>
            <w:proofErr w:type="spellEnd"/>
          </w:p>
        </w:tc>
        <w:tc>
          <w:tcPr>
            <w:tcW w:w="814" w:type="dxa"/>
            <w:vAlign w:val="center"/>
          </w:tcPr>
          <w:p w14:paraId="2A533769"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color w:val="000000"/>
                <w:sz w:val="20"/>
                <w:szCs w:val="20"/>
                <w:lang w:eastAsia="en-US" w:bidi="bn-IN"/>
              </w:rPr>
              <w:t>13</w:t>
            </w:r>
          </w:p>
        </w:tc>
        <w:tc>
          <w:tcPr>
            <w:tcW w:w="951" w:type="dxa"/>
            <w:vAlign w:val="center"/>
          </w:tcPr>
          <w:p w14:paraId="55817735"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86,7</w:t>
            </w:r>
          </w:p>
        </w:tc>
        <w:tc>
          <w:tcPr>
            <w:tcW w:w="814" w:type="dxa"/>
            <w:vAlign w:val="center"/>
          </w:tcPr>
          <w:p w14:paraId="62C711B4"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2</w:t>
            </w:r>
          </w:p>
        </w:tc>
        <w:tc>
          <w:tcPr>
            <w:tcW w:w="1086" w:type="dxa"/>
            <w:vAlign w:val="center"/>
          </w:tcPr>
          <w:p w14:paraId="09FF2459"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13,3</w:t>
            </w:r>
          </w:p>
        </w:tc>
        <w:tc>
          <w:tcPr>
            <w:tcW w:w="1358" w:type="dxa"/>
            <w:vMerge w:val="restart"/>
            <w:shd w:val="clear" w:color="auto" w:fill="auto"/>
            <w:vAlign w:val="center"/>
          </w:tcPr>
          <w:p w14:paraId="1C222AC6"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commentRangeStart w:id="4"/>
            <w:r w:rsidRPr="005B2A43">
              <w:rPr>
                <w:rFonts w:ascii="Times New Roman" w:hAnsi="Times New Roman" w:cs="Times New Roman"/>
                <w:sz w:val="20"/>
                <w:szCs w:val="20"/>
                <w:lang w:eastAsia="en-US" w:bidi="bn-IN"/>
              </w:rPr>
              <w:t>0,077</w:t>
            </w:r>
            <w:commentRangeEnd w:id="4"/>
            <w:r w:rsidR="000E444B">
              <w:rPr>
                <w:rStyle w:val="CommentReference"/>
              </w:rPr>
              <w:commentReference w:id="4"/>
            </w:r>
          </w:p>
        </w:tc>
        <w:tc>
          <w:tcPr>
            <w:tcW w:w="1900" w:type="dxa"/>
            <w:shd w:val="clear" w:color="auto" w:fill="auto"/>
          </w:tcPr>
          <w:p w14:paraId="65CFA97F"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1,536</w:t>
            </w:r>
          </w:p>
        </w:tc>
      </w:tr>
      <w:tr w:rsidR="005B2A43" w:rsidRPr="005B2A43" w14:paraId="728827CC" w14:textId="77777777" w:rsidTr="005B2A43">
        <w:trPr>
          <w:trHeight w:val="302"/>
        </w:trPr>
        <w:tc>
          <w:tcPr>
            <w:tcW w:w="2444" w:type="dxa"/>
          </w:tcPr>
          <w:p w14:paraId="0A50BBBA" w14:textId="77777777" w:rsidR="005B2A43" w:rsidRPr="005B2A43" w:rsidRDefault="005B2A43" w:rsidP="005B2A43">
            <w:pPr>
              <w:autoSpaceDE w:val="0"/>
              <w:autoSpaceDN w:val="0"/>
              <w:adjustRightInd w:val="0"/>
              <w:spacing w:after="0" w:line="240" w:lineRule="auto"/>
              <w:ind w:firstLine="284"/>
              <w:contextualSpacing/>
              <w:jc w:val="both"/>
              <w:rPr>
                <w:rFonts w:ascii="Times New Roman" w:hAnsi="Times New Roman" w:cs="Times New Roman"/>
                <w:color w:val="000000"/>
                <w:sz w:val="20"/>
                <w:szCs w:val="20"/>
                <w:lang w:val="en-US" w:eastAsia="en-US" w:bidi="bn-IN"/>
              </w:rPr>
            </w:pPr>
            <w:r w:rsidRPr="005B2A43">
              <w:rPr>
                <w:rFonts w:ascii="Times New Roman" w:eastAsia="Times New Roman" w:hAnsi="Times New Roman" w:cs="Times New Roman"/>
                <w:sz w:val="20"/>
                <w:szCs w:val="20"/>
                <w:lang w:val="en-US" w:eastAsia="en-US" w:bidi="bn-IN"/>
              </w:rPr>
              <w:t>≤4 jam/</w:t>
            </w:r>
            <w:proofErr w:type="spellStart"/>
            <w:r w:rsidRPr="005B2A43">
              <w:rPr>
                <w:rFonts w:ascii="Times New Roman" w:eastAsia="Times New Roman" w:hAnsi="Times New Roman" w:cs="Times New Roman"/>
                <w:sz w:val="20"/>
                <w:szCs w:val="20"/>
                <w:lang w:val="en-US" w:eastAsia="en-US" w:bidi="bn-IN"/>
              </w:rPr>
              <w:t>hari</w:t>
            </w:r>
            <w:proofErr w:type="spellEnd"/>
          </w:p>
        </w:tc>
        <w:tc>
          <w:tcPr>
            <w:tcW w:w="814" w:type="dxa"/>
            <w:vAlign w:val="center"/>
          </w:tcPr>
          <w:p w14:paraId="563E7887"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22</w:t>
            </w:r>
          </w:p>
        </w:tc>
        <w:tc>
          <w:tcPr>
            <w:tcW w:w="951" w:type="dxa"/>
            <w:vAlign w:val="center"/>
          </w:tcPr>
          <w:p w14:paraId="35A2C875"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56,4</w:t>
            </w:r>
          </w:p>
        </w:tc>
        <w:tc>
          <w:tcPr>
            <w:tcW w:w="814" w:type="dxa"/>
            <w:vAlign w:val="center"/>
          </w:tcPr>
          <w:p w14:paraId="40F0FC2F"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17</w:t>
            </w:r>
          </w:p>
        </w:tc>
        <w:tc>
          <w:tcPr>
            <w:tcW w:w="1086" w:type="dxa"/>
            <w:vAlign w:val="center"/>
          </w:tcPr>
          <w:p w14:paraId="78075C15"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sz w:val="20"/>
                <w:szCs w:val="20"/>
                <w:lang w:eastAsia="en-US" w:bidi="bn-IN"/>
              </w:rPr>
              <w:t>43,6</w:t>
            </w:r>
          </w:p>
        </w:tc>
        <w:tc>
          <w:tcPr>
            <w:tcW w:w="1358" w:type="dxa"/>
            <w:vMerge/>
            <w:shd w:val="clear" w:color="auto" w:fill="auto"/>
          </w:tcPr>
          <w:p w14:paraId="4D6476A2"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1900" w:type="dxa"/>
            <w:shd w:val="clear" w:color="auto" w:fill="auto"/>
          </w:tcPr>
          <w:p w14:paraId="2227F900"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commentRangeStart w:id="5"/>
            <w:r w:rsidRPr="005B2A43">
              <w:rPr>
                <w:rFonts w:ascii="Times New Roman" w:hAnsi="Times New Roman" w:cs="Times New Roman"/>
                <w:sz w:val="20"/>
                <w:szCs w:val="20"/>
                <w:lang w:val="en-US" w:eastAsia="en-US" w:bidi="bn-IN"/>
              </w:rPr>
              <w:t>(</w:t>
            </w:r>
            <w:r w:rsidRPr="005B2A43">
              <w:rPr>
                <w:rFonts w:ascii="Times New Roman" w:hAnsi="Times New Roman" w:cs="Times New Roman"/>
                <w:sz w:val="20"/>
                <w:szCs w:val="20"/>
                <w:lang w:eastAsia="en-US" w:bidi="bn-IN"/>
              </w:rPr>
              <w:t>1,094-2,158</w:t>
            </w:r>
            <w:r w:rsidRPr="005B2A43">
              <w:rPr>
                <w:rFonts w:ascii="Times New Roman" w:hAnsi="Times New Roman" w:cs="Times New Roman"/>
                <w:sz w:val="20"/>
                <w:szCs w:val="20"/>
                <w:lang w:val="en-US" w:eastAsia="en-US" w:bidi="bn-IN"/>
              </w:rPr>
              <w:t>)</w:t>
            </w:r>
            <w:commentRangeEnd w:id="5"/>
            <w:r w:rsidR="000E444B">
              <w:rPr>
                <w:rStyle w:val="CommentReference"/>
              </w:rPr>
              <w:commentReference w:id="5"/>
            </w:r>
          </w:p>
        </w:tc>
      </w:tr>
      <w:tr w:rsidR="005B2A43" w:rsidRPr="005B2A43" w14:paraId="1F14EF67" w14:textId="77777777" w:rsidTr="005B2A43">
        <w:trPr>
          <w:trHeight w:val="302"/>
        </w:trPr>
        <w:tc>
          <w:tcPr>
            <w:tcW w:w="2444" w:type="dxa"/>
          </w:tcPr>
          <w:p w14:paraId="6C6BC327" w14:textId="77777777" w:rsidR="005B2A43" w:rsidRPr="005B2A43" w:rsidRDefault="005B2A43" w:rsidP="005B2A43">
            <w:pPr>
              <w:autoSpaceDE w:val="0"/>
              <w:autoSpaceDN w:val="0"/>
              <w:adjustRightInd w:val="0"/>
              <w:spacing w:after="0" w:line="240" w:lineRule="auto"/>
              <w:jc w:val="both"/>
              <w:rPr>
                <w:rFonts w:ascii="Times New Roman" w:eastAsia="Times New Roman" w:hAnsi="Times New Roman" w:cs="Times New Roman"/>
                <w:b/>
                <w:sz w:val="20"/>
                <w:szCs w:val="20"/>
                <w:lang w:eastAsia="en-US" w:bidi="bn-IN"/>
              </w:rPr>
            </w:pPr>
            <w:r w:rsidRPr="005B2A43">
              <w:rPr>
                <w:rFonts w:ascii="Times New Roman" w:eastAsia="Times New Roman" w:hAnsi="Times New Roman" w:cs="Times New Roman"/>
                <w:b/>
                <w:sz w:val="20"/>
                <w:szCs w:val="20"/>
                <w:lang w:eastAsia="en-US" w:bidi="bn-IN"/>
              </w:rPr>
              <w:t>Konsumsi Air Minum</w:t>
            </w:r>
          </w:p>
        </w:tc>
        <w:tc>
          <w:tcPr>
            <w:tcW w:w="814" w:type="dxa"/>
            <w:vAlign w:val="center"/>
          </w:tcPr>
          <w:p w14:paraId="7D2AADB8" w14:textId="77777777" w:rsidR="005B2A43" w:rsidRPr="005B2A43" w:rsidRDefault="005B2A43" w:rsidP="005B2A43">
            <w:pPr>
              <w:spacing w:after="0" w:line="240" w:lineRule="auto"/>
              <w:jc w:val="both"/>
              <w:rPr>
                <w:rFonts w:ascii="Times New Roman" w:hAnsi="Times New Roman" w:cs="Times New Roman"/>
                <w:sz w:val="20"/>
                <w:szCs w:val="20"/>
                <w:lang w:eastAsia="en-US" w:bidi="bn-IN"/>
              </w:rPr>
            </w:pPr>
          </w:p>
        </w:tc>
        <w:tc>
          <w:tcPr>
            <w:tcW w:w="951" w:type="dxa"/>
            <w:vAlign w:val="center"/>
          </w:tcPr>
          <w:p w14:paraId="6957641A" w14:textId="77777777" w:rsidR="005B2A43" w:rsidRPr="005B2A43" w:rsidRDefault="005B2A43" w:rsidP="005B2A43">
            <w:pPr>
              <w:spacing w:after="0" w:line="240" w:lineRule="auto"/>
              <w:jc w:val="center"/>
              <w:rPr>
                <w:rFonts w:ascii="Times New Roman" w:hAnsi="Times New Roman" w:cs="Times New Roman"/>
                <w:sz w:val="20"/>
                <w:szCs w:val="20"/>
                <w:lang w:val="en-US" w:eastAsia="en-US" w:bidi="bn-IN"/>
              </w:rPr>
            </w:pPr>
          </w:p>
        </w:tc>
        <w:tc>
          <w:tcPr>
            <w:tcW w:w="814" w:type="dxa"/>
            <w:vAlign w:val="center"/>
          </w:tcPr>
          <w:p w14:paraId="58A827D0" w14:textId="77777777" w:rsidR="005B2A43" w:rsidRPr="005B2A43" w:rsidRDefault="005B2A43" w:rsidP="005B2A43">
            <w:pPr>
              <w:spacing w:after="0" w:line="240" w:lineRule="auto"/>
              <w:jc w:val="center"/>
              <w:rPr>
                <w:rFonts w:ascii="Times New Roman" w:hAnsi="Times New Roman" w:cs="Times New Roman"/>
                <w:sz w:val="20"/>
                <w:szCs w:val="20"/>
                <w:lang w:val="en-US" w:eastAsia="en-US" w:bidi="bn-IN"/>
              </w:rPr>
            </w:pPr>
          </w:p>
        </w:tc>
        <w:tc>
          <w:tcPr>
            <w:tcW w:w="1086" w:type="dxa"/>
            <w:vAlign w:val="center"/>
          </w:tcPr>
          <w:p w14:paraId="460C45C2" w14:textId="77777777" w:rsidR="005B2A43" w:rsidRPr="005B2A43" w:rsidRDefault="005B2A43" w:rsidP="005B2A43">
            <w:pPr>
              <w:spacing w:after="0" w:line="240" w:lineRule="auto"/>
              <w:jc w:val="center"/>
              <w:rPr>
                <w:rFonts w:ascii="Times New Roman" w:hAnsi="Times New Roman" w:cs="Times New Roman"/>
                <w:sz w:val="20"/>
                <w:szCs w:val="20"/>
                <w:lang w:val="en-US" w:eastAsia="en-US" w:bidi="bn-IN"/>
              </w:rPr>
            </w:pPr>
          </w:p>
        </w:tc>
        <w:tc>
          <w:tcPr>
            <w:tcW w:w="1358" w:type="dxa"/>
            <w:shd w:val="clear" w:color="auto" w:fill="auto"/>
          </w:tcPr>
          <w:p w14:paraId="5FDCEC3B"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1900" w:type="dxa"/>
            <w:shd w:val="clear" w:color="auto" w:fill="auto"/>
          </w:tcPr>
          <w:p w14:paraId="395F7B96" w14:textId="77777777" w:rsidR="005B2A43" w:rsidRPr="005B2A43" w:rsidRDefault="005B2A43" w:rsidP="005B2A43">
            <w:pPr>
              <w:spacing w:after="0" w:line="240" w:lineRule="auto"/>
              <w:jc w:val="center"/>
              <w:rPr>
                <w:rFonts w:ascii="Times New Roman" w:hAnsi="Times New Roman" w:cs="Times New Roman"/>
                <w:sz w:val="20"/>
                <w:szCs w:val="20"/>
                <w:lang w:val="en-US" w:eastAsia="en-US" w:bidi="bn-IN"/>
              </w:rPr>
            </w:pPr>
          </w:p>
        </w:tc>
      </w:tr>
      <w:tr w:rsidR="005B2A43" w:rsidRPr="005B2A43" w14:paraId="697DF367" w14:textId="77777777" w:rsidTr="005B2A43">
        <w:trPr>
          <w:trHeight w:val="302"/>
        </w:trPr>
        <w:tc>
          <w:tcPr>
            <w:tcW w:w="2444" w:type="dxa"/>
          </w:tcPr>
          <w:p w14:paraId="013107F5" w14:textId="77777777" w:rsidR="005B2A43" w:rsidRPr="005B2A43" w:rsidRDefault="005B2A43" w:rsidP="005B2A43">
            <w:pPr>
              <w:autoSpaceDE w:val="0"/>
              <w:autoSpaceDN w:val="0"/>
              <w:adjustRightInd w:val="0"/>
              <w:spacing w:after="0" w:line="240" w:lineRule="auto"/>
              <w:ind w:firstLine="284"/>
              <w:contextualSpacing/>
              <w:jc w:val="both"/>
              <w:rPr>
                <w:rFonts w:ascii="Times New Roman" w:eastAsia="Times New Roman" w:hAnsi="Times New Roman" w:cs="Times New Roman"/>
                <w:sz w:val="20"/>
                <w:szCs w:val="20"/>
                <w:lang w:val="en-US" w:eastAsia="en-US" w:bidi="bn-IN"/>
              </w:rPr>
            </w:pPr>
            <w:r w:rsidRPr="005B2A43">
              <w:rPr>
                <w:rFonts w:ascii="Times New Roman" w:eastAsia="Times New Roman" w:hAnsi="Times New Roman" w:cs="Times New Roman"/>
                <w:sz w:val="20"/>
                <w:szCs w:val="20"/>
                <w:lang w:val="en-US" w:eastAsia="en-US" w:bidi="bn-IN"/>
              </w:rPr>
              <w:t>&lt;2,8 liter/</w:t>
            </w:r>
            <w:proofErr w:type="spellStart"/>
            <w:r w:rsidRPr="005B2A43">
              <w:rPr>
                <w:rFonts w:ascii="Times New Roman" w:eastAsia="Times New Roman" w:hAnsi="Times New Roman" w:cs="Times New Roman"/>
                <w:sz w:val="20"/>
                <w:szCs w:val="20"/>
                <w:lang w:val="en-US" w:eastAsia="en-US" w:bidi="bn-IN"/>
              </w:rPr>
              <w:t>hari</w:t>
            </w:r>
            <w:proofErr w:type="spellEnd"/>
          </w:p>
        </w:tc>
        <w:tc>
          <w:tcPr>
            <w:tcW w:w="814" w:type="dxa"/>
            <w:vAlign w:val="center"/>
          </w:tcPr>
          <w:p w14:paraId="510AE4B2"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26</w:t>
            </w:r>
          </w:p>
        </w:tc>
        <w:tc>
          <w:tcPr>
            <w:tcW w:w="951" w:type="dxa"/>
            <w:vAlign w:val="center"/>
          </w:tcPr>
          <w:p w14:paraId="29F45E54"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83,9</w:t>
            </w:r>
          </w:p>
        </w:tc>
        <w:tc>
          <w:tcPr>
            <w:tcW w:w="814" w:type="dxa"/>
            <w:vAlign w:val="center"/>
          </w:tcPr>
          <w:p w14:paraId="1ED37D68"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5</w:t>
            </w:r>
          </w:p>
        </w:tc>
        <w:tc>
          <w:tcPr>
            <w:tcW w:w="1086" w:type="dxa"/>
            <w:vAlign w:val="center"/>
          </w:tcPr>
          <w:p w14:paraId="327EBDCC"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16,1</w:t>
            </w:r>
          </w:p>
        </w:tc>
        <w:tc>
          <w:tcPr>
            <w:tcW w:w="1358" w:type="dxa"/>
            <w:vMerge w:val="restart"/>
            <w:shd w:val="clear" w:color="auto" w:fill="auto"/>
            <w:vAlign w:val="center"/>
          </w:tcPr>
          <w:p w14:paraId="43440BBB" w14:textId="77777777" w:rsidR="005B2A43" w:rsidRPr="005B2A43" w:rsidRDefault="005B2A43" w:rsidP="005B2A43">
            <w:pPr>
              <w:spacing w:after="0" w:line="240" w:lineRule="auto"/>
              <w:jc w:val="center"/>
              <w:rPr>
                <w:rFonts w:ascii="Times New Roman" w:hAnsi="Times New Roman" w:cs="Times New Roman"/>
                <w:color w:val="000000"/>
                <w:sz w:val="20"/>
                <w:szCs w:val="20"/>
                <w:lang w:eastAsia="en-US" w:bidi="bn-IN"/>
              </w:rPr>
            </w:pPr>
            <w:r w:rsidRPr="005B2A43">
              <w:rPr>
                <w:rFonts w:ascii="Times New Roman" w:hAnsi="Times New Roman" w:cs="Times New Roman"/>
                <w:color w:val="000000"/>
                <w:sz w:val="20"/>
                <w:szCs w:val="20"/>
                <w:lang w:eastAsia="en-US" w:bidi="bn-IN"/>
              </w:rPr>
              <w:t>0,002</w:t>
            </w:r>
          </w:p>
        </w:tc>
        <w:tc>
          <w:tcPr>
            <w:tcW w:w="1900" w:type="dxa"/>
            <w:vMerge w:val="restart"/>
            <w:shd w:val="clear" w:color="auto" w:fill="auto"/>
          </w:tcPr>
          <w:p w14:paraId="2482EFDC"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2,143</w:t>
            </w:r>
          </w:p>
          <w:p w14:paraId="4E38861D"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(1,258-3,651)</w:t>
            </w:r>
          </w:p>
        </w:tc>
      </w:tr>
      <w:tr w:rsidR="005B2A43" w:rsidRPr="005B2A43" w14:paraId="4C5E31BA" w14:textId="77777777" w:rsidTr="005B2A43">
        <w:trPr>
          <w:trHeight w:val="302"/>
        </w:trPr>
        <w:tc>
          <w:tcPr>
            <w:tcW w:w="2444" w:type="dxa"/>
            <w:tcBorders>
              <w:bottom w:val="single" w:sz="4" w:space="0" w:color="auto"/>
            </w:tcBorders>
          </w:tcPr>
          <w:p w14:paraId="1FEFB3B3" w14:textId="77777777" w:rsidR="005B2A43" w:rsidRPr="005B2A43" w:rsidRDefault="005B2A43" w:rsidP="005B2A43">
            <w:pPr>
              <w:autoSpaceDE w:val="0"/>
              <w:autoSpaceDN w:val="0"/>
              <w:adjustRightInd w:val="0"/>
              <w:spacing w:after="0" w:line="240" w:lineRule="auto"/>
              <w:ind w:firstLine="284"/>
              <w:contextualSpacing/>
              <w:jc w:val="both"/>
              <w:rPr>
                <w:rFonts w:ascii="Times New Roman" w:eastAsia="Times New Roman" w:hAnsi="Times New Roman" w:cs="Times New Roman"/>
                <w:sz w:val="20"/>
                <w:szCs w:val="20"/>
                <w:lang w:val="en-US" w:eastAsia="en-US" w:bidi="bn-IN"/>
              </w:rPr>
            </w:pPr>
            <w:r w:rsidRPr="005B2A43">
              <w:rPr>
                <w:rFonts w:ascii="Times New Roman" w:eastAsia="Times New Roman" w:hAnsi="Times New Roman" w:cs="Times New Roman"/>
                <w:sz w:val="20"/>
                <w:szCs w:val="20"/>
                <w:lang w:val="en-US" w:eastAsia="en-US" w:bidi="bn-IN"/>
              </w:rPr>
              <w:t>≥2,8 liter/</w:t>
            </w:r>
            <w:proofErr w:type="spellStart"/>
            <w:r w:rsidRPr="005B2A43">
              <w:rPr>
                <w:rFonts w:ascii="Times New Roman" w:eastAsia="Times New Roman" w:hAnsi="Times New Roman" w:cs="Times New Roman"/>
                <w:sz w:val="20"/>
                <w:szCs w:val="20"/>
                <w:lang w:val="en-US" w:eastAsia="en-US" w:bidi="bn-IN"/>
              </w:rPr>
              <w:t>hari</w:t>
            </w:r>
            <w:proofErr w:type="spellEnd"/>
          </w:p>
        </w:tc>
        <w:tc>
          <w:tcPr>
            <w:tcW w:w="814" w:type="dxa"/>
            <w:tcBorders>
              <w:bottom w:val="single" w:sz="4" w:space="0" w:color="auto"/>
            </w:tcBorders>
            <w:vAlign w:val="center"/>
          </w:tcPr>
          <w:p w14:paraId="49CDA87A"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9</w:t>
            </w:r>
          </w:p>
        </w:tc>
        <w:tc>
          <w:tcPr>
            <w:tcW w:w="951" w:type="dxa"/>
            <w:tcBorders>
              <w:bottom w:val="single" w:sz="4" w:space="0" w:color="auto"/>
            </w:tcBorders>
            <w:vAlign w:val="center"/>
          </w:tcPr>
          <w:p w14:paraId="71C530FA"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39,1</w:t>
            </w:r>
          </w:p>
        </w:tc>
        <w:tc>
          <w:tcPr>
            <w:tcW w:w="814" w:type="dxa"/>
            <w:tcBorders>
              <w:bottom w:val="single" w:sz="4" w:space="0" w:color="auto"/>
            </w:tcBorders>
            <w:vAlign w:val="center"/>
          </w:tcPr>
          <w:p w14:paraId="34F4CCCC"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14</w:t>
            </w:r>
          </w:p>
        </w:tc>
        <w:tc>
          <w:tcPr>
            <w:tcW w:w="1086" w:type="dxa"/>
            <w:tcBorders>
              <w:bottom w:val="single" w:sz="4" w:space="0" w:color="auto"/>
            </w:tcBorders>
            <w:vAlign w:val="center"/>
          </w:tcPr>
          <w:p w14:paraId="2E619031" w14:textId="77777777" w:rsidR="005B2A43" w:rsidRPr="005B2A43" w:rsidRDefault="005B2A43" w:rsidP="005B2A43">
            <w:pPr>
              <w:spacing w:after="0" w:line="240" w:lineRule="auto"/>
              <w:jc w:val="center"/>
              <w:rPr>
                <w:rFonts w:ascii="Times New Roman" w:hAnsi="Times New Roman" w:cs="Times New Roman"/>
                <w:sz w:val="20"/>
                <w:szCs w:val="20"/>
                <w:lang w:eastAsia="en-US" w:bidi="bn-IN"/>
              </w:rPr>
            </w:pPr>
            <w:r w:rsidRPr="005B2A43">
              <w:rPr>
                <w:rFonts w:ascii="Times New Roman" w:hAnsi="Times New Roman" w:cs="Times New Roman"/>
                <w:sz w:val="20"/>
                <w:szCs w:val="20"/>
                <w:lang w:eastAsia="en-US" w:bidi="bn-IN"/>
              </w:rPr>
              <w:t>60,9</w:t>
            </w:r>
          </w:p>
        </w:tc>
        <w:tc>
          <w:tcPr>
            <w:tcW w:w="1358" w:type="dxa"/>
            <w:vMerge/>
            <w:tcBorders>
              <w:bottom w:val="single" w:sz="4" w:space="0" w:color="auto"/>
            </w:tcBorders>
            <w:shd w:val="clear" w:color="auto" w:fill="auto"/>
          </w:tcPr>
          <w:p w14:paraId="6FE578B9" w14:textId="77777777" w:rsidR="005B2A43" w:rsidRPr="005B2A43" w:rsidRDefault="005B2A43" w:rsidP="005B2A43">
            <w:pPr>
              <w:spacing w:after="0" w:line="240" w:lineRule="auto"/>
              <w:jc w:val="center"/>
              <w:rPr>
                <w:rFonts w:ascii="Times New Roman" w:hAnsi="Times New Roman" w:cs="Times New Roman"/>
                <w:color w:val="000000"/>
                <w:sz w:val="20"/>
                <w:szCs w:val="20"/>
                <w:lang w:val="en-US" w:eastAsia="en-US" w:bidi="bn-IN"/>
              </w:rPr>
            </w:pPr>
          </w:p>
        </w:tc>
        <w:tc>
          <w:tcPr>
            <w:tcW w:w="1900" w:type="dxa"/>
            <w:vMerge/>
            <w:tcBorders>
              <w:bottom w:val="single" w:sz="4" w:space="0" w:color="auto"/>
            </w:tcBorders>
            <w:shd w:val="clear" w:color="auto" w:fill="auto"/>
          </w:tcPr>
          <w:p w14:paraId="515531A4" w14:textId="77777777" w:rsidR="005B2A43" w:rsidRPr="005B2A43" w:rsidRDefault="005B2A43" w:rsidP="005B2A43">
            <w:pPr>
              <w:spacing w:after="0" w:line="240" w:lineRule="auto"/>
              <w:jc w:val="center"/>
              <w:rPr>
                <w:rFonts w:ascii="Times New Roman" w:hAnsi="Times New Roman" w:cs="Times New Roman"/>
                <w:sz w:val="20"/>
                <w:szCs w:val="20"/>
                <w:lang w:val="en-US" w:eastAsia="en-US" w:bidi="bn-IN"/>
              </w:rPr>
            </w:pPr>
          </w:p>
        </w:tc>
      </w:tr>
    </w:tbl>
    <w:p w14:paraId="54A67B8B" w14:textId="77777777" w:rsidR="005B2A43" w:rsidRPr="00CE45C3" w:rsidRDefault="005B2A43" w:rsidP="005B2A4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commentRangeStart w:id="6"/>
      <w:commentRangeEnd w:id="6"/>
    </w:p>
    <w:p w14:paraId="11DE6E92" w14:textId="77777777" w:rsidR="00CE45C3" w:rsidRPr="00CE45C3" w:rsidRDefault="00CE45C3" w:rsidP="00CE45C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CE45C3">
        <w:rPr>
          <w:rFonts w:ascii="Times New Roman" w:eastAsia="Times New Roman" w:hAnsi="Times New Roman" w:cs="Times New Roman"/>
          <w:color w:val="000000"/>
          <w:sz w:val="20"/>
          <w:szCs w:val="20"/>
        </w:rPr>
        <w:t xml:space="preserve">Pada variabel usia, pekerja yang mengalami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didominasi oleh pekerja yang berusia &gt;40 tahun, dimana dari seluruh pekerja yang mengalami heat strain, 60% pekerja berusia &gt;40 tahun. Hasil uji </w:t>
      </w:r>
      <w:r w:rsidRPr="00A32C06">
        <w:rPr>
          <w:rFonts w:ascii="Times New Roman" w:eastAsia="Times New Roman" w:hAnsi="Times New Roman" w:cs="Times New Roman"/>
          <w:i/>
          <w:iCs/>
          <w:color w:val="000000"/>
          <w:sz w:val="20"/>
          <w:szCs w:val="20"/>
        </w:rPr>
        <w:t>chi square</w:t>
      </w:r>
      <w:r w:rsidRPr="00CE45C3">
        <w:rPr>
          <w:rFonts w:ascii="Times New Roman" w:eastAsia="Times New Roman" w:hAnsi="Times New Roman" w:cs="Times New Roman"/>
          <w:color w:val="000000"/>
          <w:sz w:val="20"/>
          <w:szCs w:val="20"/>
        </w:rPr>
        <w:t xml:space="preserve"> menunjukkan adanya hubungan yang signifikan antara usia dengan timbulnya gejala </w:t>
      </w:r>
      <w:r w:rsidRPr="00A32C06">
        <w:rPr>
          <w:rFonts w:ascii="Times New Roman" w:eastAsia="Times New Roman" w:hAnsi="Times New Roman" w:cs="Times New Roman"/>
          <w:i/>
          <w:iCs/>
          <w:color w:val="000000"/>
          <w:sz w:val="20"/>
          <w:szCs w:val="20"/>
        </w:rPr>
        <w:t xml:space="preserve">heat strain </w:t>
      </w:r>
      <w:r w:rsidRPr="00CE45C3">
        <w:rPr>
          <w:rFonts w:ascii="Times New Roman" w:eastAsia="Times New Roman" w:hAnsi="Times New Roman" w:cs="Times New Roman"/>
          <w:color w:val="000000"/>
          <w:sz w:val="20"/>
          <w:szCs w:val="20"/>
        </w:rPr>
        <w:t xml:space="preserve">pada pekerja produsen tahu dengan nilai </w:t>
      </w:r>
      <w:r w:rsidRPr="00A32C06">
        <w:rPr>
          <w:rFonts w:ascii="Times New Roman" w:eastAsia="Times New Roman" w:hAnsi="Times New Roman" w:cs="Times New Roman"/>
          <w:i/>
          <w:iCs/>
          <w:color w:val="000000"/>
          <w:sz w:val="20"/>
          <w:szCs w:val="20"/>
        </w:rPr>
        <w:t>p-value</w:t>
      </w:r>
      <w:r w:rsidRPr="00CE45C3">
        <w:rPr>
          <w:rFonts w:ascii="Times New Roman" w:eastAsia="Times New Roman" w:hAnsi="Times New Roman" w:cs="Times New Roman"/>
          <w:color w:val="000000"/>
          <w:sz w:val="20"/>
          <w:szCs w:val="20"/>
        </w:rPr>
        <w:t xml:space="preserve"> = 0,014. Pekerja yang berusia &gt;40 tahun berisiko 1,740 kali untuk mengalami gejala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(95% CI = 1,150 – 2,632).</w:t>
      </w:r>
    </w:p>
    <w:p w14:paraId="1D44A02C" w14:textId="1B245017" w:rsidR="00CE45C3" w:rsidRPr="00CE45C3" w:rsidRDefault="00CE45C3" w:rsidP="00CE45C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CE45C3">
        <w:rPr>
          <w:rFonts w:ascii="Times New Roman" w:eastAsia="Times New Roman" w:hAnsi="Times New Roman" w:cs="Times New Roman"/>
          <w:color w:val="000000"/>
          <w:sz w:val="20"/>
          <w:szCs w:val="20"/>
        </w:rPr>
        <w:t xml:space="preserve">Pada variabel lama kerja, pekerja yang mengalami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didominasi oleh pekerja yang memiliki waktu kerja ≤4 jam kerja per hari, dimana dari seluruh pekerja yang mengalami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62,9% pekerja memiliki waktu kerja ≤4 jam kerja per hari. Hasil </w:t>
      </w:r>
      <w:r w:rsidRPr="00A32C06">
        <w:rPr>
          <w:rFonts w:ascii="Times New Roman" w:eastAsia="Times New Roman" w:hAnsi="Times New Roman" w:cs="Times New Roman"/>
          <w:i/>
          <w:iCs/>
          <w:color w:val="000000"/>
          <w:sz w:val="20"/>
          <w:szCs w:val="20"/>
        </w:rPr>
        <w:t>uji chi square</w:t>
      </w:r>
      <w:r w:rsidRPr="00CE45C3">
        <w:rPr>
          <w:rFonts w:ascii="Times New Roman" w:eastAsia="Times New Roman" w:hAnsi="Times New Roman" w:cs="Times New Roman"/>
          <w:color w:val="000000"/>
          <w:sz w:val="20"/>
          <w:szCs w:val="20"/>
        </w:rPr>
        <w:t xml:space="preserve"> menunjukkan tidak adanya hubungan antara lama kerja dengan gejala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pada pekerja produsen tahu dengan nilai </w:t>
      </w:r>
      <w:r w:rsidRPr="00A32C06">
        <w:rPr>
          <w:rFonts w:ascii="Times New Roman" w:eastAsia="Times New Roman" w:hAnsi="Times New Roman" w:cs="Times New Roman"/>
          <w:i/>
          <w:iCs/>
          <w:color w:val="000000"/>
          <w:sz w:val="20"/>
          <w:szCs w:val="20"/>
        </w:rPr>
        <w:t>p-value</w:t>
      </w:r>
      <w:r w:rsidRPr="00CE45C3">
        <w:rPr>
          <w:rFonts w:ascii="Times New Roman" w:eastAsia="Times New Roman" w:hAnsi="Times New Roman" w:cs="Times New Roman"/>
          <w:color w:val="000000"/>
          <w:sz w:val="20"/>
          <w:szCs w:val="20"/>
        </w:rPr>
        <w:t xml:space="preserve"> = 0,077.</w:t>
      </w:r>
    </w:p>
    <w:p w14:paraId="6CC1763F" w14:textId="77777777" w:rsidR="00CE45C3" w:rsidRPr="00CE45C3" w:rsidRDefault="00CE45C3" w:rsidP="00CE45C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CE45C3">
        <w:rPr>
          <w:rFonts w:ascii="Times New Roman" w:eastAsia="Times New Roman" w:hAnsi="Times New Roman" w:cs="Times New Roman"/>
          <w:color w:val="000000"/>
          <w:sz w:val="20"/>
          <w:szCs w:val="20"/>
        </w:rPr>
        <w:t xml:space="preserve">Pada variabel konsumsi air minum, pekerja yang mengalami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didominasi oleh pekerja yang memiliki kebiasaan konsumsi air minum &lt;2,8 liter per hari, dimana dari seluruh pekerja yang mengalami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74,3% pekerja memiliki kebiasaan konsumsi air minum &lt;2,8 liter per hari. Hasil uji </w:t>
      </w:r>
      <w:r w:rsidRPr="00A32C06">
        <w:rPr>
          <w:rFonts w:ascii="Times New Roman" w:eastAsia="Times New Roman" w:hAnsi="Times New Roman" w:cs="Times New Roman"/>
          <w:i/>
          <w:iCs/>
          <w:color w:val="000000"/>
          <w:sz w:val="20"/>
          <w:szCs w:val="20"/>
        </w:rPr>
        <w:t>chi square</w:t>
      </w:r>
      <w:r w:rsidRPr="00CE45C3">
        <w:rPr>
          <w:rFonts w:ascii="Times New Roman" w:eastAsia="Times New Roman" w:hAnsi="Times New Roman" w:cs="Times New Roman"/>
          <w:color w:val="000000"/>
          <w:sz w:val="20"/>
          <w:szCs w:val="20"/>
        </w:rPr>
        <w:t xml:space="preserve"> menunjukkan adanya hubungan yang signifikan antara konsumsi air minum dengan timbulnya gejala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pada pekerja produsen tahu dengan nilai </w:t>
      </w:r>
      <w:r w:rsidRPr="00A32C06">
        <w:rPr>
          <w:rFonts w:ascii="Times New Roman" w:eastAsia="Times New Roman" w:hAnsi="Times New Roman" w:cs="Times New Roman"/>
          <w:i/>
          <w:iCs/>
          <w:color w:val="000000"/>
          <w:sz w:val="20"/>
          <w:szCs w:val="20"/>
        </w:rPr>
        <w:t>p-value</w:t>
      </w:r>
      <w:r w:rsidRPr="00CE45C3">
        <w:rPr>
          <w:rFonts w:ascii="Times New Roman" w:eastAsia="Times New Roman" w:hAnsi="Times New Roman" w:cs="Times New Roman"/>
          <w:color w:val="000000"/>
          <w:sz w:val="20"/>
          <w:szCs w:val="20"/>
        </w:rPr>
        <w:t xml:space="preserve"> = 0,002. Pekerja yang terpapar iklim kerja panas &gt;34,9</w:t>
      </w:r>
      <w:r w:rsidRPr="00A32C06">
        <w:rPr>
          <w:rFonts w:ascii="Times New Roman" w:eastAsia="Times New Roman" w:hAnsi="Times New Roman" w:cs="Times New Roman"/>
          <w:color w:val="000000"/>
          <w:sz w:val="20"/>
          <w:szCs w:val="20"/>
          <w:vertAlign w:val="superscript"/>
        </w:rPr>
        <w:t>o</w:t>
      </w:r>
      <w:r w:rsidRPr="00CE45C3">
        <w:rPr>
          <w:rFonts w:ascii="Times New Roman" w:eastAsia="Times New Roman" w:hAnsi="Times New Roman" w:cs="Times New Roman"/>
          <w:color w:val="000000"/>
          <w:sz w:val="20"/>
          <w:szCs w:val="20"/>
        </w:rPr>
        <w:t xml:space="preserve">C berisiko 1,822 kali untuk mengalami gejala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(95% CI = 1,185 – 2,802). </w:t>
      </w:r>
    </w:p>
    <w:p w14:paraId="54E24CEA" w14:textId="77777777" w:rsidR="0091353C" w:rsidRDefault="00CE45C3" w:rsidP="0091353C">
      <w:pPr>
        <w:pBdr>
          <w:top w:val="nil"/>
          <w:left w:val="nil"/>
          <w:bottom w:val="nil"/>
          <w:right w:val="nil"/>
          <w:between w:val="nil"/>
        </w:pBdr>
        <w:spacing w:line="240" w:lineRule="auto"/>
        <w:ind w:firstLine="426"/>
        <w:jc w:val="both"/>
        <w:rPr>
          <w:rFonts w:ascii="Times New Roman" w:eastAsia="Times New Roman" w:hAnsi="Times New Roman" w:cs="Times New Roman"/>
          <w:color w:val="000000"/>
          <w:sz w:val="20"/>
          <w:szCs w:val="20"/>
        </w:rPr>
      </w:pPr>
      <w:r w:rsidRPr="00CE45C3">
        <w:rPr>
          <w:rFonts w:ascii="Times New Roman" w:eastAsia="Times New Roman" w:hAnsi="Times New Roman" w:cs="Times New Roman"/>
          <w:color w:val="000000"/>
          <w:sz w:val="20"/>
          <w:szCs w:val="20"/>
        </w:rPr>
        <w:t xml:space="preserve">Berdasarkan tabel 4, didapatkan hasil analisis multivariat melalui uji regresi logistik berganda. Hasil analisis menunjukkan bahwa variabel usia, lama kerja, dan konsumsi air minum termasuk variabel perancu. Didapatkan juga nilai </w:t>
      </w:r>
      <w:r w:rsidRPr="00A32C06">
        <w:rPr>
          <w:rFonts w:ascii="Times New Roman" w:eastAsia="Times New Roman" w:hAnsi="Times New Roman" w:cs="Times New Roman"/>
          <w:i/>
          <w:iCs/>
          <w:color w:val="000000"/>
          <w:sz w:val="20"/>
          <w:szCs w:val="20"/>
        </w:rPr>
        <w:t>p-value</w:t>
      </w:r>
      <w:r w:rsidRPr="00CE45C3">
        <w:rPr>
          <w:rFonts w:ascii="Times New Roman" w:eastAsia="Times New Roman" w:hAnsi="Times New Roman" w:cs="Times New Roman"/>
          <w:color w:val="000000"/>
          <w:sz w:val="20"/>
          <w:szCs w:val="20"/>
        </w:rPr>
        <w:t xml:space="preserve"> variabel independen (iklim kerja panas) sebesar 0,004 (</w:t>
      </w:r>
      <w:r w:rsidRPr="00A32C06">
        <w:rPr>
          <w:rFonts w:ascii="Times New Roman" w:eastAsia="Times New Roman" w:hAnsi="Times New Roman" w:cs="Times New Roman"/>
          <w:i/>
          <w:iCs/>
          <w:color w:val="000000"/>
          <w:sz w:val="20"/>
          <w:szCs w:val="20"/>
        </w:rPr>
        <w:t>p-value</w:t>
      </w:r>
      <w:r w:rsidRPr="00CE45C3">
        <w:rPr>
          <w:rFonts w:ascii="Times New Roman" w:eastAsia="Times New Roman" w:hAnsi="Times New Roman" w:cs="Times New Roman"/>
          <w:color w:val="000000"/>
          <w:sz w:val="20"/>
          <w:szCs w:val="20"/>
        </w:rPr>
        <w:t xml:space="preserve"> &lt; 0,05) yang artinya ada pengaruh yang signifikan antara iklim kerja panas terhadap gejala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setelah dikontrol oleh variabel perancu. Pekerja pembuat tahu yang terpapar iklim kerja panas berlebih memiliki risiko 39 kali lebih tinggi untuk meng</w:t>
      </w:r>
      <w:r w:rsidR="005B2A43">
        <w:rPr>
          <w:rFonts w:ascii="Times New Roman" w:eastAsia="Times New Roman" w:hAnsi="Times New Roman" w:cs="Times New Roman"/>
          <w:color w:val="000000"/>
          <w:sz w:val="20"/>
          <w:szCs w:val="20"/>
        </w:rPr>
        <w:t xml:space="preserve">alami gejala </w:t>
      </w:r>
      <w:r w:rsidR="005B2A43" w:rsidRPr="00A32C06">
        <w:rPr>
          <w:rFonts w:ascii="Times New Roman" w:eastAsia="Times New Roman" w:hAnsi="Times New Roman" w:cs="Times New Roman"/>
          <w:i/>
          <w:iCs/>
          <w:color w:val="000000"/>
          <w:sz w:val="20"/>
          <w:szCs w:val="20"/>
        </w:rPr>
        <w:t>heat strain</w:t>
      </w:r>
      <w:r w:rsidR="005B2A43">
        <w:rPr>
          <w:rFonts w:ascii="Times New Roman" w:eastAsia="Times New Roman" w:hAnsi="Times New Roman" w:cs="Times New Roman"/>
          <w:color w:val="000000"/>
          <w:sz w:val="20"/>
          <w:szCs w:val="20"/>
        </w:rPr>
        <w:t xml:space="preserve">. Pada </w:t>
      </w:r>
      <w:r w:rsidRPr="00CE45C3">
        <w:rPr>
          <w:rFonts w:ascii="Times New Roman" w:eastAsia="Times New Roman" w:hAnsi="Times New Roman" w:cs="Times New Roman"/>
          <w:color w:val="000000"/>
          <w:sz w:val="20"/>
          <w:szCs w:val="20"/>
        </w:rPr>
        <w:t xml:space="preserve">populasi umum dengan tingkat kepercayaan 95%, paparan iklim kerja panas merupakan faktor resiko terjadinya gejala </w:t>
      </w:r>
      <w:r w:rsidRPr="00A32C06">
        <w:rPr>
          <w:rFonts w:ascii="Times New Roman" w:eastAsia="Times New Roman" w:hAnsi="Times New Roman" w:cs="Times New Roman"/>
          <w:i/>
          <w:iCs/>
          <w:color w:val="000000"/>
          <w:sz w:val="20"/>
          <w:szCs w:val="20"/>
        </w:rPr>
        <w:t>heat strain</w:t>
      </w:r>
      <w:r w:rsidRPr="00CE45C3">
        <w:rPr>
          <w:rFonts w:ascii="Times New Roman" w:eastAsia="Times New Roman" w:hAnsi="Times New Roman" w:cs="Times New Roman"/>
          <w:color w:val="000000"/>
          <w:sz w:val="20"/>
          <w:szCs w:val="20"/>
        </w:rPr>
        <w:t xml:space="preserve"> (CI; 3,170- 468,547).</w:t>
      </w:r>
    </w:p>
    <w:p w14:paraId="08AD9AEE" w14:textId="77777777" w:rsidR="0091353C" w:rsidRPr="005B2A43" w:rsidRDefault="0091353C" w:rsidP="0091353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sectPr w:rsidR="0091353C" w:rsidRPr="005B2A43">
          <w:headerReference w:type="even" r:id="rId13"/>
          <w:headerReference w:type="default" r:id="rId14"/>
          <w:footerReference w:type="even" r:id="rId15"/>
          <w:footerReference w:type="default" r:id="rId16"/>
          <w:footerReference w:type="first" r:id="rId17"/>
          <w:pgSz w:w="11906" w:h="16838"/>
          <w:pgMar w:top="1440" w:right="1440" w:bottom="1440" w:left="1440" w:header="709" w:footer="709" w:gutter="0"/>
          <w:pgNumType w:start="1"/>
          <w:cols w:space="720" w:equalWidth="0">
            <w:col w:w="9360"/>
          </w:cols>
        </w:sectPr>
      </w:pPr>
    </w:p>
    <w:tbl>
      <w:tblPr>
        <w:tblW w:w="9367" w:type="dxa"/>
        <w:tblInd w:w="108" w:type="dxa"/>
        <w:tblLayout w:type="fixed"/>
        <w:tblLook w:val="04A0" w:firstRow="1" w:lastRow="0" w:firstColumn="1" w:lastColumn="0" w:noHBand="0" w:noVBand="1"/>
      </w:tblPr>
      <w:tblGrid>
        <w:gridCol w:w="2444"/>
        <w:gridCol w:w="3665"/>
        <w:gridCol w:w="1358"/>
        <w:gridCol w:w="1900"/>
      </w:tblGrid>
      <w:tr w:rsidR="0091353C" w:rsidRPr="0091353C" w14:paraId="0D3F7CF4" w14:textId="77777777" w:rsidTr="0091353C">
        <w:trPr>
          <w:trHeight w:val="287"/>
        </w:trPr>
        <w:tc>
          <w:tcPr>
            <w:tcW w:w="9367" w:type="dxa"/>
            <w:gridSpan w:val="4"/>
            <w:tcBorders>
              <w:bottom w:val="single" w:sz="4" w:space="0" w:color="auto"/>
            </w:tcBorders>
          </w:tcPr>
          <w:p w14:paraId="071D61D9" w14:textId="77777777" w:rsidR="0091353C" w:rsidRPr="0091353C" w:rsidRDefault="0091353C" w:rsidP="0091353C">
            <w:pPr>
              <w:spacing w:after="0" w:line="240" w:lineRule="auto"/>
              <w:rPr>
                <w:rFonts w:ascii="Times New Roman" w:hAnsi="Times New Roman" w:cs="Times New Roman"/>
                <w:bCs/>
                <w:sz w:val="20"/>
                <w:szCs w:val="20"/>
                <w:lang w:eastAsia="en-US" w:bidi="bn-IN"/>
              </w:rPr>
            </w:pPr>
            <w:proofErr w:type="spellStart"/>
            <w:r w:rsidRPr="0091353C">
              <w:rPr>
                <w:rFonts w:ascii="Times New Roman" w:hAnsi="Times New Roman" w:cs="Times New Roman"/>
                <w:sz w:val="20"/>
                <w:szCs w:val="20"/>
                <w:lang w:val="en-US" w:eastAsia="en-US" w:bidi="bn-IN"/>
              </w:rPr>
              <w:lastRenderedPageBreak/>
              <w:t>Tabel</w:t>
            </w:r>
            <w:proofErr w:type="spellEnd"/>
            <w:r w:rsidRPr="0091353C">
              <w:rPr>
                <w:rFonts w:ascii="Times New Roman" w:hAnsi="Times New Roman" w:cs="Times New Roman"/>
                <w:sz w:val="20"/>
                <w:szCs w:val="20"/>
                <w:lang w:val="en-US" w:eastAsia="en-US" w:bidi="bn-IN"/>
              </w:rPr>
              <w:t xml:space="preserve"> </w:t>
            </w:r>
            <w:r w:rsidRPr="0091353C">
              <w:rPr>
                <w:rFonts w:ascii="Times New Roman" w:hAnsi="Times New Roman" w:cs="Times New Roman"/>
                <w:sz w:val="20"/>
                <w:szCs w:val="20"/>
                <w:lang w:eastAsia="en-US" w:bidi="bn-IN"/>
              </w:rPr>
              <w:t>4</w:t>
            </w:r>
            <w:r w:rsidRPr="0091353C">
              <w:rPr>
                <w:rFonts w:ascii="Times New Roman" w:hAnsi="Times New Roman" w:cs="Times New Roman"/>
                <w:sz w:val="20"/>
                <w:szCs w:val="20"/>
                <w:lang w:val="en-US" w:eastAsia="en-US" w:bidi="bn-IN"/>
              </w:rPr>
              <w:t xml:space="preserve">. </w:t>
            </w:r>
            <w:r w:rsidRPr="0091353C">
              <w:rPr>
                <w:rFonts w:ascii="Times New Roman" w:hAnsi="Times New Roman" w:cs="Times New Roman"/>
                <w:bCs/>
                <w:sz w:val="20"/>
                <w:szCs w:val="20"/>
                <w:lang w:eastAsia="en-US" w:bidi="bn-IN"/>
              </w:rPr>
              <w:t>Hasil Analisis Multivariat</w:t>
            </w:r>
          </w:p>
        </w:tc>
      </w:tr>
      <w:tr w:rsidR="0091353C" w:rsidRPr="0091353C" w14:paraId="5EB23B99" w14:textId="77777777" w:rsidTr="0091353C">
        <w:trPr>
          <w:trHeight w:val="349"/>
        </w:trPr>
        <w:tc>
          <w:tcPr>
            <w:tcW w:w="2444" w:type="dxa"/>
            <w:tcBorders>
              <w:top w:val="single" w:sz="4" w:space="0" w:color="auto"/>
              <w:bottom w:val="single" w:sz="4" w:space="0" w:color="auto"/>
            </w:tcBorders>
            <w:vAlign w:val="center"/>
          </w:tcPr>
          <w:p w14:paraId="57A95C2E" w14:textId="77777777" w:rsidR="0091353C" w:rsidRPr="0091353C" w:rsidRDefault="0091353C" w:rsidP="0091353C">
            <w:pPr>
              <w:spacing w:after="0" w:line="240" w:lineRule="auto"/>
              <w:jc w:val="center"/>
              <w:rPr>
                <w:rFonts w:ascii="Times New Roman" w:hAnsi="Times New Roman" w:cs="Times New Roman"/>
                <w:b/>
                <w:sz w:val="20"/>
                <w:szCs w:val="20"/>
                <w:lang w:val="en-US" w:eastAsia="en-US" w:bidi="bn-IN"/>
              </w:rPr>
            </w:pPr>
            <w:proofErr w:type="spellStart"/>
            <w:r w:rsidRPr="0091353C">
              <w:rPr>
                <w:rFonts w:ascii="Times New Roman" w:hAnsi="Times New Roman" w:cs="Times New Roman"/>
                <w:b/>
                <w:sz w:val="20"/>
                <w:szCs w:val="20"/>
                <w:lang w:val="en-US" w:eastAsia="en-US" w:bidi="bn-IN"/>
              </w:rPr>
              <w:t>Variabel</w:t>
            </w:r>
            <w:proofErr w:type="spellEnd"/>
          </w:p>
        </w:tc>
        <w:tc>
          <w:tcPr>
            <w:tcW w:w="3665" w:type="dxa"/>
            <w:tcBorders>
              <w:top w:val="single" w:sz="4" w:space="0" w:color="auto"/>
            </w:tcBorders>
            <w:vAlign w:val="center"/>
          </w:tcPr>
          <w:p w14:paraId="17422BC0" w14:textId="77777777" w:rsidR="0091353C" w:rsidRPr="0091353C" w:rsidRDefault="0091353C" w:rsidP="0091353C">
            <w:pPr>
              <w:spacing w:after="0" w:line="240" w:lineRule="auto"/>
              <w:ind w:firstLine="34"/>
              <w:jc w:val="center"/>
              <w:rPr>
                <w:rFonts w:ascii="Times New Roman" w:hAnsi="Times New Roman" w:cs="Times New Roman"/>
                <w:b/>
                <w:sz w:val="20"/>
                <w:szCs w:val="20"/>
                <w:lang w:eastAsia="en-US" w:bidi="bn-IN"/>
              </w:rPr>
            </w:pPr>
            <w:r w:rsidRPr="0091353C">
              <w:rPr>
                <w:rFonts w:ascii="Times New Roman" w:hAnsi="Times New Roman" w:cs="Times New Roman"/>
                <w:b/>
                <w:i/>
                <w:sz w:val="20"/>
                <w:szCs w:val="20"/>
                <w:lang w:eastAsia="en-US" w:bidi="bn-IN"/>
              </w:rPr>
              <w:t>p-value</w:t>
            </w:r>
          </w:p>
        </w:tc>
        <w:tc>
          <w:tcPr>
            <w:tcW w:w="1358" w:type="dxa"/>
            <w:tcBorders>
              <w:top w:val="single" w:sz="4" w:space="0" w:color="auto"/>
              <w:bottom w:val="single" w:sz="4" w:space="0" w:color="auto"/>
            </w:tcBorders>
            <w:vAlign w:val="center"/>
          </w:tcPr>
          <w:p w14:paraId="609532D3" w14:textId="77777777" w:rsidR="0091353C" w:rsidRPr="0091353C" w:rsidRDefault="0091353C" w:rsidP="0091353C">
            <w:pPr>
              <w:spacing w:after="0" w:line="240" w:lineRule="auto"/>
              <w:ind w:firstLine="111"/>
              <w:jc w:val="center"/>
              <w:rPr>
                <w:rFonts w:ascii="Times New Roman" w:hAnsi="Times New Roman" w:cs="Times New Roman"/>
                <w:b/>
                <w:sz w:val="20"/>
                <w:szCs w:val="20"/>
                <w:lang w:eastAsia="en-US" w:bidi="bn-IN"/>
              </w:rPr>
            </w:pPr>
            <w:r w:rsidRPr="0091353C">
              <w:rPr>
                <w:rFonts w:ascii="Times New Roman" w:hAnsi="Times New Roman" w:cs="Times New Roman"/>
                <w:b/>
                <w:sz w:val="20"/>
                <w:szCs w:val="20"/>
                <w:lang w:eastAsia="en-US" w:bidi="bn-IN"/>
              </w:rPr>
              <w:t>PR Crude</w:t>
            </w:r>
          </w:p>
        </w:tc>
        <w:tc>
          <w:tcPr>
            <w:tcW w:w="1900" w:type="dxa"/>
            <w:tcBorders>
              <w:top w:val="single" w:sz="4" w:space="0" w:color="auto"/>
              <w:bottom w:val="single" w:sz="4" w:space="0" w:color="auto"/>
            </w:tcBorders>
            <w:vAlign w:val="center"/>
          </w:tcPr>
          <w:p w14:paraId="56CBACD5" w14:textId="77777777" w:rsidR="0091353C" w:rsidRPr="0091353C" w:rsidRDefault="0091353C" w:rsidP="0091353C">
            <w:pPr>
              <w:spacing w:after="0" w:line="240" w:lineRule="auto"/>
              <w:ind w:firstLine="111"/>
              <w:jc w:val="center"/>
              <w:rPr>
                <w:rFonts w:ascii="Times New Roman" w:hAnsi="Times New Roman" w:cs="Times New Roman"/>
                <w:b/>
                <w:sz w:val="20"/>
                <w:szCs w:val="20"/>
                <w:lang w:eastAsia="en-US" w:bidi="bn-IN"/>
              </w:rPr>
            </w:pPr>
            <w:r w:rsidRPr="0091353C">
              <w:rPr>
                <w:rFonts w:ascii="Times New Roman" w:hAnsi="Times New Roman" w:cs="Times New Roman"/>
                <w:b/>
                <w:sz w:val="20"/>
                <w:szCs w:val="20"/>
                <w:lang w:val="en-US" w:eastAsia="en-US" w:bidi="bn-IN"/>
              </w:rPr>
              <w:t>95%</w:t>
            </w:r>
            <w:r w:rsidRPr="0091353C">
              <w:rPr>
                <w:rFonts w:ascii="Times New Roman" w:hAnsi="Times New Roman" w:cs="Times New Roman"/>
                <w:b/>
                <w:sz w:val="20"/>
                <w:szCs w:val="20"/>
                <w:lang w:eastAsia="en-US" w:bidi="bn-IN"/>
              </w:rPr>
              <w:t xml:space="preserve"> </w:t>
            </w:r>
            <w:r w:rsidRPr="0091353C">
              <w:rPr>
                <w:rFonts w:ascii="Times New Roman" w:hAnsi="Times New Roman" w:cs="Times New Roman"/>
                <w:b/>
                <w:sz w:val="20"/>
                <w:szCs w:val="20"/>
                <w:lang w:val="en-US" w:eastAsia="en-US" w:bidi="bn-IN"/>
              </w:rPr>
              <w:t>CI</w:t>
            </w:r>
          </w:p>
        </w:tc>
      </w:tr>
      <w:tr w:rsidR="0091353C" w:rsidRPr="0091353C" w14:paraId="22EEAFA6" w14:textId="77777777" w:rsidTr="0091353C">
        <w:trPr>
          <w:trHeight w:val="291"/>
        </w:trPr>
        <w:tc>
          <w:tcPr>
            <w:tcW w:w="2444" w:type="dxa"/>
            <w:tcBorders>
              <w:top w:val="single" w:sz="4" w:space="0" w:color="auto"/>
            </w:tcBorders>
          </w:tcPr>
          <w:p w14:paraId="76A53CB6" w14:textId="77777777" w:rsidR="0091353C" w:rsidRPr="0091353C" w:rsidRDefault="0091353C" w:rsidP="0091353C">
            <w:pPr>
              <w:autoSpaceDE w:val="0"/>
              <w:autoSpaceDN w:val="0"/>
              <w:adjustRightInd w:val="0"/>
              <w:spacing w:after="0" w:line="240" w:lineRule="auto"/>
              <w:contextualSpacing/>
              <w:jc w:val="both"/>
              <w:rPr>
                <w:rFonts w:ascii="Times New Roman" w:hAnsi="Times New Roman" w:cs="Times New Roman"/>
                <w:bCs/>
                <w:color w:val="000000"/>
                <w:sz w:val="20"/>
                <w:szCs w:val="20"/>
                <w:lang w:eastAsia="en-US" w:bidi="bn-IN"/>
              </w:rPr>
            </w:pPr>
            <w:r w:rsidRPr="0091353C">
              <w:rPr>
                <w:rFonts w:ascii="Times New Roman" w:hAnsi="Times New Roman" w:cs="Times New Roman"/>
                <w:sz w:val="20"/>
                <w:szCs w:val="20"/>
                <w:lang w:eastAsia="en-US" w:bidi="bn-IN"/>
              </w:rPr>
              <w:t>Iklim Kerja Panas</w:t>
            </w:r>
          </w:p>
        </w:tc>
        <w:tc>
          <w:tcPr>
            <w:tcW w:w="3665" w:type="dxa"/>
            <w:tcBorders>
              <w:top w:val="single" w:sz="4" w:space="0" w:color="auto"/>
            </w:tcBorders>
            <w:vAlign w:val="center"/>
          </w:tcPr>
          <w:p w14:paraId="3C17140B" w14:textId="77777777" w:rsidR="0091353C" w:rsidRPr="0091353C" w:rsidRDefault="0091353C" w:rsidP="0091353C">
            <w:pPr>
              <w:spacing w:after="0" w:line="240" w:lineRule="auto"/>
              <w:ind w:firstLine="34"/>
              <w:jc w:val="center"/>
              <w:rPr>
                <w:rFonts w:ascii="Times New Roman" w:hAnsi="Times New Roman" w:cs="Times New Roman"/>
                <w:sz w:val="20"/>
                <w:szCs w:val="20"/>
                <w:lang w:eastAsia="en-US" w:bidi="bn-IN"/>
              </w:rPr>
            </w:pPr>
            <w:r w:rsidRPr="0091353C">
              <w:rPr>
                <w:rFonts w:ascii="Times New Roman" w:hAnsi="Times New Roman" w:cs="Times New Roman"/>
                <w:sz w:val="20"/>
                <w:szCs w:val="20"/>
                <w:lang w:eastAsia="en-US" w:bidi="bn-IN"/>
              </w:rPr>
              <w:t>0,004</w:t>
            </w:r>
          </w:p>
        </w:tc>
        <w:tc>
          <w:tcPr>
            <w:tcW w:w="1358" w:type="dxa"/>
            <w:tcBorders>
              <w:top w:val="single" w:sz="4" w:space="0" w:color="auto"/>
            </w:tcBorders>
            <w:vAlign w:val="center"/>
          </w:tcPr>
          <w:p w14:paraId="5C68C2A3" w14:textId="77777777" w:rsidR="0091353C" w:rsidRPr="0091353C" w:rsidRDefault="0091353C" w:rsidP="0091353C">
            <w:pPr>
              <w:spacing w:after="0" w:line="240" w:lineRule="auto"/>
              <w:ind w:firstLine="34"/>
              <w:jc w:val="center"/>
              <w:rPr>
                <w:rFonts w:ascii="Times New Roman" w:hAnsi="Times New Roman" w:cs="Times New Roman"/>
                <w:sz w:val="20"/>
                <w:szCs w:val="20"/>
                <w:lang w:eastAsia="en-US" w:bidi="bn-IN"/>
              </w:rPr>
            </w:pPr>
            <w:r w:rsidRPr="0091353C">
              <w:rPr>
                <w:rFonts w:ascii="Times New Roman" w:hAnsi="Times New Roman" w:cs="Times New Roman"/>
                <w:sz w:val="20"/>
                <w:szCs w:val="20"/>
                <w:lang w:eastAsia="en-US" w:bidi="bn-IN"/>
              </w:rPr>
              <w:t>38,546</w:t>
            </w:r>
          </w:p>
        </w:tc>
        <w:tc>
          <w:tcPr>
            <w:tcW w:w="1900" w:type="dxa"/>
            <w:tcBorders>
              <w:top w:val="single" w:sz="4" w:space="0" w:color="auto"/>
            </w:tcBorders>
            <w:vAlign w:val="center"/>
          </w:tcPr>
          <w:p w14:paraId="39FFBC7C" w14:textId="77777777" w:rsidR="0091353C" w:rsidRPr="0091353C" w:rsidRDefault="0091353C" w:rsidP="0091353C">
            <w:pPr>
              <w:spacing w:after="0" w:line="240" w:lineRule="auto"/>
              <w:ind w:firstLine="33"/>
              <w:jc w:val="center"/>
              <w:rPr>
                <w:rFonts w:ascii="Times New Roman" w:hAnsi="Times New Roman" w:cs="Times New Roman"/>
                <w:sz w:val="20"/>
                <w:szCs w:val="20"/>
                <w:lang w:eastAsia="en-US" w:bidi="bn-IN"/>
              </w:rPr>
            </w:pPr>
            <w:r w:rsidRPr="0091353C">
              <w:rPr>
                <w:rFonts w:ascii="Times New Roman" w:hAnsi="Times New Roman" w:cs="Times New Roman"/>
                <w:sz w:val="20"/>
                <w:szCs w:val="20"/>
                <w:lang w:eastAsia="en-US" w:bidi="bn-IN"/>
              </w:rPr>
              <w:t>3,170-468,547</w:t>
            </w:r>
          </w:p>
        </w:tc>
      </w:tr>
      <w:tr w:rsidR="0091353C" w:rsidRPr="0091353C" w14:paraId="42FC7931" w14:textId="77777777" w:rsidTr="0091353C">
        <w:trPr>
          <w:trHeight w:val="253"/>
        </w:trPr>
        <w:tc>
          <w:tcPr>
            <w:tcW w:w="2444" w:type="dxa"/>
          </w:tcPr>
          <w:p w14:paraId="39D53B89" w14:textId="77777777" w:rsidR="0091353C" w:rsidRPr="0091353C" w:rsidRDefault="0091353C" w:rsidP="0091353C">
            <w:pPr>
              <w:autoSpaceDE w:val="0"/>
              <w:autoSpaceDN w:val="0"/>
              <w:adjustRightInd w:val="0"/>
              <w:spacing w:after="0" w:line="240" w:lineRule="auto"/>
              <w:contextualSpacing/>
              <w:jc w:val="both"/>
              <w:rPr>
                <w:rFonts w:ascii="Times New Roman" w:hAnsi="Times New Roman" w:cs="Times New Roman"/>
                <w:color w:val="000000"/>
                <w:sz w:val="20"/>
                <w:szCs w:val="20"/>
                <w:lang w:eastAsia="en-US" w:bidi="bn-IN"/>
              </w:rPr>
            </w:pPr>
            <w:r w:rsidRPr="0091353C">
              <w:rPr>
                <w:rFonts w:ascii="Times New Roman" w:hAnsi="Times New Roman" w:cs="Times New Roman"/>
                <w:sz w:val="20"/>
                <w:szCs w:val="20"/>
                <w:lang w:eastAsia="en-US" w:bidi="bn-IN"/>
              </w:rPr>
              <w:t>Usia</w:t>
            </w:r>
          </w:p>
        </w:tc>
        <w:tc>
          <w:tcPr>
            <w:tcW w:w="3665" w:type="dxa"/>
            <w:vAlign w:val="center"/>
          </w:tcPr>
          <w:p w14:paraId="4459D481" w14:textId="77777777" w:rsidR="0091353C" w:rsidRPr="0091353C" w:rsidRDefault="0091353C" w:rsidP="0091353C">
            <w:pPr>
              <w:spacing w:after="0" w:line="240" w:lineRule="auto"/>
              <w:jc w:val="center"/>
              <w:rPr>
                <w:rFonts w:ascii="Times New Roman" w:hAnsi="Times New Roman" w:cs="Times New Roman"/>
                <w:color w:val="000000"/>
                <w:sz w:val="20"/>
                <w:szCs w:val="20"/>
                <w:lang w:eastAsia="en-US" w:bidi="bn-IN"/>
              </w:rPr>
            </w:pPr>
            <w:r w:rsidRPr="0091353C">
              <w:rPr>
                <w:rFonts w:ascii="Times New Roman" w:hAnsi="Times New Roman" w:cs="Times New Roman"/>
                <w:color w:val="000000"/>
                <w:sz w:val="20"/>
                <w:szCs w:val="20"/>
                <w:lang w:eastAsia="en-US" w:bidi="bn-IN"/>
              </w:rPr>
              <w:t>0,018</w:t>
            </w:r>
          </w:p>
        </w:tc>
        <w:tc>
          <w:tcPr>
            <w:tcW w:w="1358" w:type="dxa"/>
            <w:vAlign w:val="center"/>
          </w:tcPr>
          <w:p w14:paraId="453A3B9E" w14:textId="77777777" w:rsidR="0091353C" w:rsidRPr="0091353C" w:rsidRDefault="0091353C" w:rsidP="0091353C">
            <w:pPr>
              <w:spacing w:after="0" w:line="240" w:lineRule="auto"/>
              <w:ind w:firstLine="34"/>
              <w:jc w:val="center"/>
              <w:rPr>
                <w:rFonts w:ascii="Times New Roman" w:hAnsi="Times New Roman" w:cs="Times New Roman"/>
                <w:color w:val="000000"/>
                <w:sz w:val="20"/>
                <w:szCs w:val="20"/>
                <w:lang w:eastAsia="en-US" w:bidi="bn-IN"/>
              </w:rPr>
            </w:pPr>
            <w:r w:rsidRPr="0091353C">
              <w:rPr>
                <w:rFonts w:ascii="Times New Roman" w:hAnsi="Times New Roman" w:cs="Times New Roman"/>
                <w:color w:val="000000"/>
                <w:sz w:val="20"/>
                <w:szCs w:val="20"/>
                <w:lang w:eastAsia="en-US" w:bidi="bn-IN"/>
              </w:rPr>
              <w:t>18,561</w:t>
            </w:r>
          </w:p>
        </w:tc>
        <w:tc>
          <w:tcPr>
            <w:tcW w:w="1900" w:type="dxa"/>
            <w:vAlign w:val="center"/>
          </w:tcPr>
          <w:p w14:paraId="660E05AC" w14:textId="77777777" w:rsidR="0091353C" w:rsidRPr="0091353C" w:rsidRDefault="0091353C" w:rsidP="0091353C">
            <w:pPr>
              <w:spacing w:after="0" w:line="240" w:lineRule="auto"/>
              <w:ind w:firstLine="33"/>
              <w:jc w:val="center"/>
              <w:rPr>
                <w:rFonts w:ascii="Times New Roman" w:hAnsi="Times New Roman" w:cs="Times New Roman"/>
                <w:color w:val="000000"/>
                <w:sz w:val="20"/>
                <w:szCs w:val="20"/>
                <w:lang w:val="en-US" w:eastAsia="en-US" w:bidi="bn-IN"/>
              </w:rPr>
            </w:pPr>
            <w:r w:rsidRPr="0091353C">
              <w:rPr>
                <w:rFonts w:ascii="Times New Roman" w:hAnsi="Times New Roman" w:cs="Times New Roman"/>
                <w:color w:val="000000"/>
                <w:sz w:val="20"/>
                <w:szCs w:val="20"/>
                <w:lang w:val="en-US" w:eastAsia="en-US" w:bidi="bn-IN"/>
              </w:rPr>
              <w:t>1,650-209,835</w:t>
            </w:r>
          </w:p>
        </w:tc>
      </w:tr>
      <w:tr w:rsidR="0091353C" w:rsidRPr="0091353C" w14:paraId="0FA54406" w14:textId="77777777" w:rsidTr="0091353C">
        <w:trPr>
          <w:trHeight w:val="291"/>
        </w:trPr>
        <w:tc>
          <w:tcPr>
            <w:tcW w:w="2444" w:type="dxa"/>
          </w:tcPr>
          <w:p w14:paraId="6AC2213E" w14:textId="77777777" w:rsidR="0091353C" w:rsidRPr="0091353C" w:rsidRDefault="0091353C" w:rsidP="0091353C">
            <w:pPr>
              <w:autoSpaceDE w:val="0"/>
              <w:autoSpaceDN w:val="0"/>
              <w:adjustRightInd w:val="0"/>
              <w:spacing w:after="0" w:line="240" w:lineRule="auto"/>
              <w:ind w:hanging="1"/>
              <w:contextualSpacing/>
              <w:jc w:val="both"/>
              <w:rPr>
                <w:rFonts w:ascii="Times New Roman" w:hAnsi="Times New Roman" w:cs="Times New Roman"/>
                <w:color w:val="000000"/>
                <w:sz w:val="20"/>
                <w:szCs w:val="20"/>
                <w:lang w:eastAsia="en-US" w:bidi="bn-IN"/>
              </w:rPr>
            </w:pPr>
            <w:r w:rsidRPr="0091353C">
              <w:rPr>
                <w:rFonts w:ascii="Times New Roman" w:hAnsi="Times New Roman" w:cs="Times New Roman"/>
                <w:sz w:val="20"/>
                <w:szCs w:val="20"/>
                <w:lang w:eastAsia="en-US" w:bidi="bn-IN"/>
              </w:rPr>
              <w:t>Lama Kerja</w:t>
            </w:r>
          </w:p>
        </w:tc>
        <w:tc>
          <w:tcPr>
            <w:tcW w:w="3665" w:type="dxa"/>
            <w:vAlign w:val="center"/>
          </w:tcPr>
          <w:p w14:paraId="34823C90" w14:textId="77777777" w:rsidR="0091353C" w:rsidRPr="0091353C" w:rsidRDefault="0091353C" w:rsidP="0091353C">
            <w:pPr>
              <w:spacing w:after="0" w:line="240" w:lineRule="auto"/>
              <w:jc w:val="center"/>
              <w:rPr>
                <w:rFonts w:ascii="Times New Roman" w:hAnsi="Times New Roman" w:cs="Times New Roman"/>
                <w:color w:val="000000"/>
                <w:sz w:val="20"/>
                <w:szCs w:val="20"/>
                <w:lang w:eastAsia="en-US" w:bidi="bn-IN"/>
              </w:rPr>
            </w:pPr>
            <w:r w:rsidRPr="0091353C">
              <w:rPr>
                <w:rFonts w:ascii="Times New Roman" w:hAnsi="Times New Roman" w:cs="Times New Roman"/>
                <w:color w:val="000000"/>
                <w:sz w:val="20"/>
                <w:szCs w:val="20"/>
                <w:lang w:eastAsia="en-US" w:bidi="bn-IN"/>
              </w:rPr>
              <w:t>0,020</w:t>
            </w:r>
          </w:p>
        </w:tc>
        <w:tc>
          <w:tcPr>
            <w:tcW w:w="1358" w:type="dxa"/>
            <w:vAlign w:val="center"/>
          </w:tcPr>
          <w:p w14:paraId="035A2F84" w14:textId="77777777" w:rsidR="0091353C" w:rsidRPr="0091353C" w:rsidRDefault="0091353C" w:rsidP="0091353C">
            <w:pPr>
              <w:spacing w:after="0" w:line="240" w:lineRule="auto"/>
              <w:ind w:firstLine="34"/>
              <w:jc w:val="center"/>
              <w:rPr>
                <w:rFonts w:ascii="Times New Roman" w:hAnsi="Times New Roman" w:cs="Times New Roman"/>
                <w:color w:val="000000"/>
                <w:sz w:val="20"/>
                <w:szCs w:val="20"/>
                <w:lang w:eastAsia="en-US" w:bidi="bn-IN"/>
              </w:rPr>
            </w:pPr>
            <w:r w:rsidRPr="0091353C">
              <w:rPr>
                <w:rFonts w:ascii="Times New Roman" w:hAnsi="Times New Roman" w:cs="Times New Roman"/>
                <w:color w:val="000000"/>
                <w:sz w:val="20"/>
                <w:szCs w:val="20"/>
                <w:lang w:eastAsia="en-US" w:bidi="bn-IN"/>
              </w:rPr>
              <w:t>27,388</w:t>
            </w:r>
          </w:p>
        </w:tc>
        <w:tc>
          <w:tcPr>
            <w:tcW w:w="1900" w:type="dxa"/>
            <w:vAlign w:val="center"/>
          </w:tcPr>
          <w:p w14:paraId="35DD8E34" w14:textId="77777777" w:rsidR="0091353C" w:rsidRPr="0091353C" w:rsidRDefault="0091353C" w:rsidP="0091353C">
            <w:pPr>
              <w:spacing w:after="0" w:line="240" w:lineRule="auto"/>
              <w:ind w:firstLine="33"/>
              <w:jc w:val="center"/>
              <w:rPr>
                <w:rFonts w:ascii="Times New Roman" w:hAnsi="Times New Roman" w:cs="Times New Roman"/>
                <w:color w:val="000000"/>
                <w:sz w:val="20"/>
                <w:szCs w:val="20"/>
                <w:lang w:val="en-US" w:eastAsia="en-US" w:bidi="bn-IN"/>
              </w:rPr>
            </w:pPr>
            <w:r w:rsidRPr="0091353C">
              <w:rPr>
                <w:rFonts w:ascii="Times New Roman" w:hAnsi="Times New Roman" w:cs="Times New Roman"/>
                <w:color w:val="000000"/>
                <w:sz w:val="20"/>
                <w:szCs w:val="20"/>
                <w:lang w:val="en-US" w:eastAsia="en-US" w:bidi="bn-IN"/>
              </w:rPr>
              <w:t>1,672-448,502</w:t>
            </w:r>
          </w:p>
        </w:tc>
      </w:tr>
      <w:tr w:rsidR="0091353C" w:rsidRPr="0091353C" w14:paraId="2817109A" w14:textId="77777777" w:rsidTr="0091353C">
        <w:trPr>
          <w:trHeight w:val="291"/>
        </w:trPr>
        <w:tc>
          <w:tcPr>
            <w:tcW w:w="2444" w:type="dxa"/>
            <w:tcBorders>
              <w:bottom w:val="single" w:sz="4" w:space="0" w:color="auto"/>
            </w:tcBorders>
          </w:tcPr>
          <w:p w14:paraId="522F5991" w14:textId="77777777" w:rsidR="0091353C" w:rsidRPr="0091353C" w:rsidRDefault="0091353C" w:rsidP="0091353C">
            <w:pPr>
              <w:autoSpaceDE w:val="0"/>
              <w:autoSpaceDN w:val="0"/>
              <w:adjustRightInd w:val="0"/>
              <w:spacing w:after="0" w:line="240" w:lineRule="auto"/>
              <w:jc w:val="both"/>
              <w:rPr>
                <w:rFonts w:ascii="Times New Roman" w:eastAsia="Times New Roman" w:hAnsi="Times New Roman" w:cs="Times New Roman"/>
                <w:sz w:val="20"/>
                <w:szCs w:val="20"/>
                <w:lang w:eastAsia="en-US" w:bidi="bn-IN"/>
              </w:rPr>
            </w:pPr>
            <w:r w:rsidRPr="0091353C">
              <w:rPr>
                <w:rFonts w:ascii="Times New Roman" w:eastAsia="Times New Roman" w:hAnsi="Times New Roman" w:cs="Times New Roman"/>
                <w:sz w:val="20"/>
                <w:szCs w:val="20"/>
                <w:lang w:eastAsia="en-US" w:bidi="bn-IN"/>
              </w:rPr>
              <w:t>Konsumsi Air Minum</w:t>
            </w:r>
          </w:p>
        </w:tc>
        <w:tc>
          <w:tcPr>
            <w:tcW w:w="3665" w:type="dxa"/>
            <w:tcBorders>
              <w:bottom w:val="single" w:sz="4" w:space="0" w:color="auto"/>
            </w:tcBorders>
            <w:vAlign w:val="center"/>
          </w:tcPr>
          <w:p w14:paraId="7D8C0323" w14:textId="77777777" w:rsidR="0091353C" w:rsidRPr="0091353C" w:rsidRDefault="0091353C" w:rsidP="0091353C">
            <w:pPr>
              <w:spacing w:after="0" w:line="240" w:lineRule="auto"/>
              <w:jc w:val="center"/>
              <w:rPr>
                <w:rFonts w:ascii="Times New Roman" w:hAnsi="Times New Roman" w:cs="Times New Roman"/>
                <w:sz w:val="20"/>
                <w:szCs w:val="20"/>
                <w:lang w:eastAsia="en-US" w:bidi="bn-IN"/>
              </w:rPr>
            </w:pPr>
            <w:r w:rsidRPr="0091353C">
              <w:rPr>
                <w:rFonts w:ascii="Times New Roman" w:hAnsi="Times New Roman" w:cs="Times New Roman"/>
                <w:sz w:val="20"/>
                <w:szCs w:val="20"/>
                <w:lang w:eastAsia="en-US" w:bidi="bn-IN"/>
              </w:rPr>
              <w:t>0,008</w:t>
            </w:r>
          </w:p>
        </w:tc>
        <w:tc>
          <w:tcPr>
            <w:tcW w:w="1358" w:type="dxa"/>
            <w:tcBorders>
              <w:bottom w:val="single" w:sz="4" w:space="0" w:color="auto"/>
            </w:tcBorders>
            <w:shd w:val="clear" w:color="auto" w:fill="auto"/>
            <w:vAlign w:val="center"/>
          </w:tcPr>
          <w:p w14:paraId="7F615264" w14:textId="77777777" w:rsidR="0091353C" w:rsidRPr="0091353C" w:rsidRDefault="0091353C" w:rsidP="0091353C">
            <w:pPr>
              <w:spacing w:after="0" w:line="240" w:lineRule="auto"/>
              <w:ind w:firstLine="34"/>
              <w:jc w:val="center"/>
              <w:rPr>
                <w:rFonts w:ascii="Times New Roman" w:hAnsi="Times New Roman" w:cs="Times New Roman"/>
                <w:color w:val="000000"/>
                <w:sz w:val="20"/>
                <w:szCs w:val="20"/>
                <w:lang w:eastAsia="en-US" w:bidi="bn-IN"/>
              </w:rPr>
            </w:pPr>
            <w:r w:rsidRPr="0091353C">
              <w:rPr>
                <w:rFonts w:ascii="Times New Roman" w:hAnsi="Times New Roman" w:cs="Times New Roman"/>
                <w:color w:val="000000"/>
                <w:sz w:val="20"/>
                <w:szCs w:val="20"/>
                <w:lang w:eastAsia="en-US" w:bidi="bn-IN"/>
              </w:rPr>
              <w:t>13,237</w:t>
            </w:r>
          </w:p>
        </w:tc>
        <w:tc>
          <w:tcPr>
            <w:tcW w:w="1900" w:type="dxa"/>
            <w:tcBorders>
              <w:bottom w:val="single" w:sz="4" w:space="0" w:color="auto"/>
            </w:tcBorders>
            <w:shd w:val="clear" w:color="auto" w:fill="auto"/>
            <w:vAlign w:val="center"/>
          </w:tcPr>
          <w:p w14:paraId="53A2D01F" w14:textId="77777777" w:rsidR="0091353C" w:rsidRPr="0091353C" w:rsidRDefault="0091353C" w:rsidP="0091353C">
            <w:pPr>
              <w:spacing w:after="0" w:line="240" w:lineRule="auto"/>
              <w:ind w:firstLine="33"/>
              <w:jc w:val="center"/>
              <w:rPr>
                <w:rFonts w:ascii="Times New Roman" w:hAnsi="Times New Roman" w:cs="Times New Roman"/>
                <w:sz w:val="20"/>
                <w:szCs w:val="20"/>
                <w:lang w:val="en-US" w:eastAsia="en-US" w:bidi="bn-IN"/>
              </w:rPr>
            </w:pPr>
            <w:r w:rsidRPr="0091353C">
              <w:rPr>
                <w:rFonts w:ascii="Times New Roman" w:hAnsi="Times New Roman" w:cs="Times New Roman"/>
                <w:sz w:val="20"/>
                <w:szCs w:val="20"/>
                <w:lang w:val="en-US" w:eastAsia="en-US" w:bidi="bn-IN"/>
              </w:rPr>
              <w:t>1,948-89,930</w:t>
            </w:r>
          </w:p>
        </w:tc>
      </w:tr>
    </w:tbl>
    <w:p w14:paraId="17E4A789" w14:textId="77777777" w:rsidR="00C17601" w:rsidRDefault="00C17601">
      <w:pPr>
        <w:spacing w:after="0" w:line="240" w:lineRule="auto"/>
        <w:jc w:val="both"/>
        <w:rPr>
          <w:rFonts w:ascii="Times New Roman" w:eastAsia="Times New Roman" w:hAnsi="Times New Roman" w:cs="Times New Roman"/>
          <w:b/>
          <w:sz w:val="20"/>
          <w:szCs w:val="20"/>
        </w:rPr>
      </w:pPr>
    </w:p>
    <w:p w14:paraId="39FBE01A" w14:textId="51A2F67F"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 xml:space="preserve">Berdasarkan hasil uji statistik, terdapat hubungan yang signifikan antara iklim kerja panas dengan gejala </w:t>
      </w:r>
      <w:r w:rsidRPr="00A32C06">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pada pekerja pembuat tahu. Hal ini sejalan dengan penelitian Istiqoma yang menunjukkan adanya hubungan signifikan antara iklim kerja dengan risiko </w:t>
      </w:r>
      <w:r w:rsidRPr="00A32C06">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pada pekerja dengan nilai </w:t>
      </w:r>
      <w:r w:rsidRPr="00A32C06">
        <w:rPr>
          <w:rFonts w:ascii="Times New Roman" w:eastAsia="Times New Roman" w:hAnsi="Times New Roman" w:cs="Times New Roman"/>
          <w:i/>
          <w:iCs/>
          <w:sz w:val="20"/>
          <w:szCs w:val="20"/>
        </w:rPr>
        <w:t>p-value</w:t>
      </w:r>
      <w:r w:rsidRPr="00222FFC">
        <w:rPr>
          <w:rFonts w:ascii="Times New Roman" w:eastAsia="Times New Roman" w:hAnsi="Times New Roman" w:cs="Times New Roman"/>
          <w:sz w:val="20"/>
          <w:szCs w:val="20"/>
        </w:rPr>
        <w:t xml:space="preserve"> = 0,000.</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{"citationItems":[{"id":"ITEM-1","itemData":{"author":[{"dropping-particle":"","family":"Istiqoma","given":"Nurul","non-dropping-particle":"","parse-names":false,"suffix":""}],"id":"ITEM-1","issued":{"date-parts":[["2019"]]},"publisher":"Universitas Sriwijaya","title":"Hubungan Iklim Kerja Panas dengan Risiko Heat Strain pada Pekerja Industri Kerupuk Kemplang di Kecamatan Seberang Ulu I Palembang","type":"thesis"},"uris":["http://www.mendeley.com/documents/?uuid=cde36a3a-0966-4dff-a9e1-01f290d66e84"]}],"mendeley":{"formattedCitation":"&lt;sup&gt;10&lt;/sup&gt;","plainTextFormattedCitation":"10","previouslyFormattedCitation":"&lt;sup&gt;10&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10</w:t>
      </w:r>
      <w:r w:rsidR="00AD5488"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Hasil penelitian </w:t>
      </w:r>
      <w:r w:rsidRPr="00222FFC">
        <w:rPr>
          <w:rFonts w:ascii="Times New Roman" w:eastAsia="Times New Roman" w:hAnsi="Times New Roman" w:cs="Times New Roman"/>
          <w:sz w:val="20"/>
          <w:szCs w:val="20"/>
        </w:rPr>
        <w:lastRenderedPageBreak/>
        <w:t xml:space="preserve">ini juga senada dengan penelitian Maknun yang menyatakan adanya hubungan signifikan antara iklim kerja dengan kejadian </w:t>
      </w:r>
      <w:r w:rsidRPr="00A32C06">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pada pekerja dengan nilai </w:t>
      </w:r>
      <w:r w:rsidRPr="00A32C06">
        <w:rPr>
          <w:rFonts w:ascii="Times New Roman" w:eastAsia="Times New Roman" w:hAnsi="Times New Roman" w:cs="Times New Roman"/>
          <w:i/>
          <w:iCs/>
          <w:sz w:val="20"/>
          <w:szCs w:val="20"/>
        </w:rPr>
        <w:t>p-value</w:t>
      </w:r>
      <w:r w:rsidRPr="00222FFC">
        <w:rPr>
          <w:rFonts w:ascii="Times New Roman" w:eastAsia="Times New Roman" w:hAnsi="Times New Roman" w:cs="Times New Roman"/>
          <w:sz w:val="20"/>
          <w:szCs w:val="20"/>
        </w:rPr>
        <w:t xml:space="preserve"> = 0,011.</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{"citationItems":[{"id":"ITEM-1","itemData":{"author":[{"dropping-particle":"","family":"Maknun","given":"Yusuf Fahmi Jauhar","non-dropping-particle":"","parse-names":false,"suffix":""}],"id":"ITEM-1","issued":{"date-parts":[["2019"]]},"publisher":"Universitas Jenderal Soedirman","title":"Hubungan Karakteristik Individu dan Iklim Kerja Dengan Kejadian Heat Strain Pada Pekerja Bagian Produksi Pabrik Es Lilin Brasil Sokaraja","type":"thesis"},"uris":["http://www.mendeley.com/documents/?uuid=01aa822c-b0a1-4c34-872d-73594d6c3cf0"]}],"mendeley":{"formattedCitation":"&lt;sup&gt;11&lt;/sup&gt;","plainTextFormattedCitation":"11","previouslyFormattedCitation":"&lt;sup&gt;11&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11</w:t>
      </w:r>
      <w:r w:rsidR="00AD5488" w:rsidRPr="00222FFC">
        <w:rPr>
          <w:rFonts w:ascii="Times New Roman" w:eastAsia="Times New Roman" w:hAnsi="Times New Roman" w:cs="Times New Roman"/>
          <w:sz w:val="20"/>
          <w:szCs w:val="20"/>
        </w:rPr>
        <w:fldChar w:fldCharType="end"/>
      </w:r>
    </w:p>
    <w:p w14:paraId="0ED11B2B" w14:textId="648E23AD"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Iklim kerja panas yang timbul pada seluruh produsen tahu di Kawasan Kamboja disebabkan oleh penggunaan api saat proses perebusan bubur kedelai, hal ini juga didukung oleh kondisi bangunan yang kurang memadai. Berdasarkan pengamatan yang dilakukan saat penelitian, seluruh produsen tahu yang menjadi target penelitian menggunakan seng sebagai atap bangunan tanpa penggunaan plafon sehingga menyebabkan timbulnya iklim kerja panas. Hal ini selaras dengan penelitian Fatimah dkk. mengenai beberapa jenis atap rumah di Desa Badaun Tapin Utara didapatkan bahwa dari ketiga jenis atap yang diamati, seng merupakan jenis atap yang memiliki suhu ruangan rata-rata tertinggi sebesar 32,1</w:t>
      </w:r>
      <w:r w:rsidRPr="00222FFC">
        <w:rPr>
          <w:rFonts w:ascii="Times New Roman" w:eastAsia="Times New Roman" w:hAnsi="Times New Roman" w:cs="Times New Roman"/>
          <w:sz w:val="20"/>
          <w:szCs w:val="20"/>
          <w:vertAlign w:val="superscript"/>
        </w:rPr>
        <w:t>o</w:t>
      </w:r>
      <w:r w:rsidRPr="00222FFC">
        <w:rPr>
          <w:rFonts w:ascii="Times New Roman" w:eastAsia="Times New Roman" w:hAnsi="Times New Roman" w:cs="Times New Roman"/>
          <w:sz w:val="20"/>
          <w:szCs w:val="20"/>
        </w:rPr>
        <w:t>C dibandingkan dengan asbes dan daun.</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author":[{"dropping-particle":"","family":"Fatimah","given":"","non-dropping-particle":"","parse-names":false,"suffix":""},{"dropping-particle":"","family":"Juanda","given":"","non-dropping-particle":"","parse-names":false,"suffix":""},{"dropping-particle":"","family":"Santoso","given":"Imam","non-dropping-particle":"","parse-names":false,"suffix":""}],"container-title":"Jurnal Kesehatan Lingkungan","id":"ITEM-1","issue":"1","issued":{"date-parts":[["2019"]]},"page":"727-732","title":"Jenis Atap, Suhu dan Kelembaban Dalam Rumah","type":"article-journal","volume":"16"},"uris":["http://www.mendeley.com/documents/?uuid=55a30180-5717-4012-b08a-1457381553f4"]}],"mendeley":{"formattedCitation":"&lt;sup&gt;12&lt;/sup&gt;","plainTextFormattedCitation":"12","previouslyFormattedCitation":"&lt;sup&gt;12&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12</w:t>
      </w:r>
      <w:r w:rsidR="00AD5488"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Pada penelitian Antou didapatkan hasil penilaian reduksi panas dari tiga jenis atap yang diantaranya yaitu seng, beton, dan tanah liat menunjukkan bahwa atap seng memiliki kemampuan reduksi panas terburuk (110 W/m</w:t>
      </w:r>
      <w:r w:rsidRPr="00222FFC">
        <w:rPr>
          <w:rFonts w:ascii="Times New Roman" w:eastAsia="Times New Roman" w:hAnsi="Times New Roman" w:cs="Times New Roman"/>
          <w:sz w:val="20"/>
          <w:szCs w:val="20"/>
          <w:vertAlign w:val="superscript"/>
        </w:rPr>
        <w:t>2</w:t>
      </w:r>
      <w:r w:rsidRPr="00222FFC">
        <w:rPr>
          <w:rFonts w:ascii="Times New Roman" w:eastAsia="Times New Roman" w:hAnsi="Times New Roman" w:cs="Times New Roman"/>
          <w:sz w:val="20"/>
          <w:szCs w:val="20"/>
        </w:rPr>
        <w:t>).</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{"citationItems":[{"id":"ITEM-1","itemData":{"abstract":"Dalam memilih material penutup atap masyarakat dihadapkan pada berbagai aspek, baik harga maupun status social. Penelitian ini ditinjau dari aspek mutu ekologis dimana dengan menggunakan tiga sampel material penutup atap yaitu penutup atap terbuat dari beton, tanah liat dan metal. Masing-masing sampel diberi tolok ukur berdasarkan aspek ekologis dan diberi skor, Hasil memperlihatkan bahwa material atap yang terbuat dari tanah liat mendapat skor tertinggi diikuti genteng beton dan atap metal.","author":[{"dropping-particle":"","family":"Antou","given":"Ranhard S","non-dropping-particle":"","parse-names":false,"suffix":""}],"container-title":"Jurnal Peradaban Sains, Rekayasa dan Teknologi","id":"ITEM-1","issue":"2","issued":{"date-parts":[["2013"]]},"page":"71-77","title":"Mutu Ekologis Material Penutup Atap","type":"article-journal","volume":"1"},"uris":["http://www.mendeley.com/documents/?uuid=f27022ac-36ae-4e89-b4ff-f1cec100802d"]}],"mendeley":{"formattedCitation":"&lt;sup&gt;13&lt;/sup&gt;","plainTextFormattedCitation":"13","previouslyFormattedCitation":"&lt;sup&gt;13&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13</w:t>
      </w:r>
      <w:r w:rsidR="00AD5488"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w:t>
      </w:r>
    </w:p>
    <w:p w14:paraId="070BEC4F" w14:textId="10061571"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Ventilasi yang kurang memadai pada beberapa produsen tahu menjadi faktor lain yang menyebabkan timbulnya iklim kerja panas. Terdapat produsen tahu yang hanya menggunakan pintu keluar masuk ruangan sebagai sirkulasi udara. Sirkulasi udara merupakan salah satu faktor yang harus diperhatikan pada bangunan di daerah tropis seperti Indonesia. Ventilasi sebagai media sirkulasi udara akan mengatur kondisi thermal ruangan melalui pemenuhan kebutuhan oksigen yang masuk dan pembuangan hawa panas ke luar ruangan.</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{"citationItems":[{"id":"ITEM-1","itemData":{"author":[{"dropping-particle":"","family":"Vidyautami","given":"D. N.","non-dropping-particle":"","parse-names":false,"suffix":""},{"dropping-particle":"","family":"Huboyo","given":"H. S.","non-dropping-particle":"","parse-names":false,"suffix":""},{"dropping-particle":"","family":"Hadiwidodo","given":"M","non-dropping-particle":"","parse-names":false,"suffix":""}],"container-title":"Jurnal Teknik Lingkungan","id":"ITEM-1","issue":"1","issued":{"date-parts":[["2015"]]},"page":"1-8","title":"Pengaruh Penggunaan Ventilasi (AC dan non AC) dalam Ruangan Terhadap Keberadaan Mikroorganisme Udara di Ruangan Kuliah Jurusan Teknik Sipil Unversitas Diponegoro","type":"article-journal","volume":"4"},"uris":["http://www.mendeley.com/documents/?uuid=0aee040b-86bc-4ffe-ba84-3fc1c570d052"]}],"mendeley":{"formattedCitation":"&lt;sup&gt;14&lt;/sup&gt;","plainTextFormattedCitation":"14","previouslyFormattedCitation":"&lt;sup&gt;14&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14</w:t>
      </w:r>
      <w:r w:rsidR="00AD5488"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Maka dari itu menurut Peraturan Menteri Kesehatan Republik Indonesia Nomor 48 Tahun 2016, suatu ruangan harus memiliki ventilasi sekurang-kurangnya 15% dari luas lantai ruangan. Peletakan posisi ventilasi akan lebih ideal jika diletakkan pada kedua sisi ruangan, dikarenakan sirkulasi udara akan lebih efektif pada sistem ventilasi silang.</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{"citationItems":[{"id":"ITEM-1","itemData":{"author":[{"dropping-particle":"","family":"Kementerian Kesehatan Republik Indonesia","given":"","non-dropping-particle":"","parse-names":false,"suffix":""}],"id":"ITEM-1","issued":{"date-parts":[["2016"]]},"title":"Peraturan Menteri Kesehatan Republik Indonesia Nomor 48 Tahun 2016 Tentang Standar Keselamatan dan Kesehatan Kerja Perkantoran","type":"book"},"uris":["http://www.mendeley.com/documents/?uuid=4466a3da-5ea6-4afd-b8e1-497264fc5171"]}],"mendeley":{"formattedCitation":"&lt;sup&gt;15&lt;/sup&gt;","plainTextFormattedCitation":"15","previouslyFormattedCitation":"&lt;sup&gt;15&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15</w:t>
      </w:r>
      <w:r w:rsidR="00AD5488" w:rsidRPr="00222FFC">
        <w:rPr>
          <w:rFonts w:ascii="Times New Roman" w:eastAsia="Times New Roman" w:hAnsi="Times New Roman" w:cs="Times New Roman"/>
          <w:sz w:val="20"/>
          <w:szCs w:val="20"/>
        </w:rPr>
        <w:fldChar w:fldCharType="end"/>
      </w:r>
    </w:p>
    <w:p w14:paraId="6F754234" w14:textId="7E10BEF1"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B21A2A">
        <w:rPr>
          <w:rFonts w:ascii="Times New Roman" w:eastAsia="Times New Roman" w:hAnsi="Times New Roman" w:cs="Times New Roman"/>
          <w:sz w:val="20"/>
          <w:szCs w:val="20"/>
          <w:highlight w:val="yellow"/>
        </w:rPr>
        <w:t xml:space="preserve">Sebagaimana yang diketahui bahwa </w:t>
      </w:r>
      <w:commentRangeStart w:id="7"/>
      <w:r w:rsidRPr="00B21A2A">
        <w:rPr>
          <w:rFonts w:ascii="Times New Roman" w:eastAsia="Times New Roman" w:hAnsi="Times New Roman" w:cs="Times New Roman"/>
          <w:sz w:val="20"/>
          <w:szCs w:val="20"/>
          <w:highlight w:val="yellow"/>
        </w:rPr>
        <w:t xml:space="preserve">penetapan terjadinya gejala heat strain pada penelitian ini melalui rumus perhitungan </w:t>
      </w:r>
      <w:r w:rsidRPr="00B21A2A">
        <w:rPr>
          <w:rFonts w:ascii="Times New Roman" w:eastAsia="Times New Roman" w:hAnsi="Times New Roman" w:cs="Times New Roman"/>
          <w:i/>
          <w:iCs/>
          <w:sz w:val="20"/>
          <w:szCs w:val="20"/>
          <w:highlight w:val="yellow"/>
        </w:rPr>
        <w:t>Physiological Strain Index</w:t>
      </w:r>
      <w:r w:rsidRPr="00B21A2A">
        <w:rPr>
          <w:rFonts w:ascii="Times New Roman" w:eastAsia="Times New Roman" w:hAnsi="Times New Roman" w:cs="Times New Roman"/>
          <w:sz w:val="20"/>
          <w:szCs w:val="20"/>
          <w:highlight w:val="yellow"/>
        </w:rPr>
        <w:t xml:space="preserve"> dengan menggunakan hasil pengukuran denyut nadi atau detak jantung dan suhu inti tubuh sebagai bagian dari perhitungan. Pekerja akan dinyatakan mengalami </w:t>
      </w:r>
      <w:r w:rsidRPr="00B21A2A">
        <w:rPr>
          <w:rFonts w:ascii="Times New Roman" w:eastAsia="Times New Roman" w:hAnsi="Times New Roman" w:cs="Times New Roman"/>
          <w:i/>
          <w:iCs/>
          <w:sz w:val="20"/>
          <w:szCs w:val="20"/>
          <w:highlight w:val="yellow"/>
        </w:rPr>
        <w:t>heat strain</w:t>
      </w:r>
      <w:r w:rsidRPr="00B21A2A">
        <w:rPr>
          <w:rFonts w:ascii="Times New Roman" w:eastAsia="Times New Roman" w:hAnsi="Times New Roman" w:cs="Times New Roman"/>
          <w:sz w:val="20"/>
          <w:szCs w:val="20"/>
          <w:highlight w:val="yellow"/>
        </w:rPr>
        <w:t xml:space="preserve"> jika memiliki hasil perhitungan </w:t>
      </w:r>
      <w:r w:rsidRPr="00B21A2A">
        <w:rPr>
          <w:rFonts w:ascii="Times New Roman" w:eastAsia="Times New Roman" w:hAnsi="Times New Roman" w:cs="Times New Roman"/>
          <w:i/>
          <w:iCs/>
          <w:sz w:val="20"/>
          <w:szCs w:val="20"/>
          <w:highlight w:val="yellow"/>
        </w:rPr>
        <w:t>Physiological Strain Index</w:t>
      </w:r>
      <w:r w:rsidRPr="00B21A2A">
        <w:rPr>
          <w:rFonts w:ascii="Times New Roman" w:eastAsia="Times New Roman" w:hAnsi="Times New Roman" w:cs="Times New Roman"/>
          <w:sz w:val="20"/>
          <w:szCs w:val="20"/>
          <w:highlight w:val="yellow"/>
        </w:rPr>
        <w:t xml:space="preserve"> diatas 2, hasil tersebut menunjukkan adanya peningkatan denyut nadi dan suhu inti tubuh pada pekerja.</w:t>
      </w:r>
      <w:r w:rsidR="00AD5488" w:rsidRPr="00B21A2A">
        <w:rPr>
          <w:rFonts w:ascii="Times New Roman" w:eastAsia="Times New Roman" w:hAnsi="Times New Roman" w:cs="Times New Roman"/>
          <w:sz w:val="20"/>
          <w:szCs w:val="20"/>
          <w:highlight w:val="yellow"/>
        </w:rPr>
        <w:fldChar w:fldCharType="begin" w:fldLock="1"/>
      </w:r>
      <w:r w:rsidR="00AD5488" w:rsidRPr="00B21A2A">
        <w:rPr>
          <w:rFonts w:ascii="Times New Roman" w:eastAsia="Times New Roman" w:hAnsi="Times New Roman" w:cs="Times New Roman"/>
          <w:sz w:val="20"/>
          <w:szCs w:val="20"/>
          <w:highlight w:val="yellow"/>
        </w:rPr>
        <w:instrText>ADDIN CSL_CITATION {"citationItems":[{"id":"ITEM-1","itemData":{"DOI":"10.1152/ajpregu.1998.275.1.r129","ISSN":"03636119","PMID":"9688970","abstract":"A physiological strain index (PSI), based on rectal temperature (T(re)) and heart rate (HR), capable of indicating heat strain online and analyzing existing databases, has been developed. The index rates the physiological strain on a universal scale of 0-10. It was assumed that the maximal T(re) and HR rise during exposure to exercise heat stress from normothermia to hyperthermia was 3°C (36.5-39.5°C) and 120 beats/min (60-180 beats/min), respectively. T(re) and HR were assigned the same weight functions as follows: PSI = 5(T(ret) - T(re0)·(39.5 - T(re0))-1 + 5(HR(t) - HR0)·(180 - HR0)-1, where T(ret) and HR(t) are simultaneous measurements taken at any time during the exposure and T(re0) and HR0 are the initial measurements. PSI was applied to data obtained from 100 men performing exercise in the heat (40°C, 40% relative humidity;1.34 m/s at a 2% grade) for 120 min. A separate database representing seven men wearing protective clothing and exercising in hot-dry and hot-wet environmental conditions was applied to test the validity of the present index. PSI differentiated significantly (P &lt;0.05) between the two climates. This index has the potential to be widely accepted and to serve universally after extending its validity to women and other age groups.","author":[{"dropping-particle":"","family":"Moran","given":"Daniel S.","non-dropping-particle":"","parse-names":false,"suffix":""},{"dropping-particle":"","family":"Shitzer","given":"Avraham","non-dropping-particle":"","parse-names":false,"suffix":""},{"dropping-particle":"","family":"Pandolf","given":"Kent B.","non-dropping-particle":"","parse-names":false,"suffix":""}],"container-title":"American Journal of Physiology - Regulatory Integrative and Comparative Physiology","id":"ITEM-1","issue":"1","issued":{"date-parts":[["1998"]]},"page":"R129-R134","title":"A physiological strain index to evaluate heat stress","type":"article-journal","volume":"275"},"uris":["http://www.mendeley.com/documents/?uuid=ec12f3d0-bdd8-428d-80cc-781da34889bc"]}],"mendeley":{"formattedCitation":"&lt;sup&gt;16&lt;/sup&gt;","plainTextFormattedCitation":"16","previouslyFormattedCitation":"&lt;sup&gt;16&lt;/sup&gt;"},"properties":{"noteIndex":0},"schema":"https://github.com/citation-style-language/schema/raw/master/csl-citation.json"}</w:instrText>
      </w:r>
      <w:r w:rsidR="00AD5488" w:rsidRPr="00B21A2A">
        <w:rPr>
          <w:rFonts w:ascii="Times New Roman" w:eastAsia="Times New Roman" w:hAnsi="Times New Roman" w:cs="Times New Roman"/>
          <w:sz w:val="20"/>
          <w:szCs w:val="20"/>
          <w:highlight w:val="yellow"/>
        </w:rPr>
        <w:fldChar w:fldCharType="separate"/>
      </w:r>
      <w:r w:rsidR="00AD5488" w:rsidRPr="00B21A2A">
        <w:rPr>
          <w:rFonts w:ascii="Times New Roman" w:eastAsia="Times New Roman" w:hAnsi="Times New Roman" w:cs="Times New Roman"/>
          <w:noProof/>
          <w:sz w:val="20"/>
          <w:szCs w:val="20"/>
          <w:highlight w:val="yellow"/>
          <w:vertAlign w:val="superscript"/>
        </w:rPr>
        <w:t>16</w:t>
      </w:r>
      <w:r w:rsidR="00AD5488" w:rsidRPr="00B21A2A">
        <w:rPr>
          <w:rFonts w:ascii="Times New Roman" w:eastAsia="Times New Roman" w:hAnsi="Times New Roman" w:cs="Times New Roman"/>
          <w:sz w:val="20"/>
          <w:szCs w:val="20"/>
          <w:highlight w:val="yellow"/>
        </w:rPr>
        <w:fldChar w:fldCharType="end"/>
      </w:r>
      <w:r w:rsidRPr="00B21A2A">
        <w:rPr>
          <w:rFonts w:ascii="Times New Roman" w:eastAsia="Times New Roman" w:hAnsi="Times New Roman" w:cs="Times New Roman"/>
          <w:sz w:val="20"/>
          <w:szCs w:val="20"/>
          <w:highlight w:val="yellow"/>
        </w:rPr>
        <w:t xml:space="preserve"> </w:t>
      </w:r>
      <w:commentRangeEnd w:id="7"/>
      <w:r w:rsidR="00EE5058" w:rsidRPr="00B21A2A">
        <w:rPr>
          <w:rStyle w:val="CommentReference"/>
          <w:highlight w:val="yellow"/>
        </w:rPr>
        <w:commentReference w:id="7"/>
      </w:r>
      <w:bookmarkStart w:id="8" w:name="_GoBack"/>
      <w:bookmarkEnd w:id="8"/>
    </w:p>
    <w:p w14:paraId="0079A4E1" w14:textId="5B214078"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Peningkatan suhu tubuh dapat terjadi secara konveksi saat suhu lingkungan mengalami peningkatan. Hal ini serupa dengan terjadinya pendinginan tubuh yang berkeringat saat terkena hembusan kipas angin. Jika hembusan kipas angin dapat menurunkan suhu tubuh, maka hawa panas yang berasal dari proses produksi tahu dapat meningkatkan suhu tubuh.</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{"citationItems":[{"id":"ITEM-1","itemData":{"author":[{"dropping-particle":"","family":"Giriwijoyo","given":"Santosa","non-dropping-particle":"","parse-names":false,"suffix":""},{"dropping-particle":"","family":"Sidik","given":"Dikdik Zafar","non-dropping-particle":"","parse-names":false,"suffix":""}],"id":"ITEM-1","issued":{"date-parts":[["2012"]]},"publisher":"PT. Remaja Rosdakarya Offset","publisher-place":"Bandung","title":"Ilmu faal olahraga","type":"book"},"uris":["http://www.mendeley.com/documents/?uuid=034b6093-685c-4bc5-a74a-61d48b1d75da"]}],"mendeley":{"formattedCitation":"&lt;sup&gt;17&lt;/sup&gt;","plainTextFormattedCitation":"17","previouslyFormattedCitation":"&lt;sup&gt;17&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17</w:t>
      </w:r>
      <w:r w:rsidR="00AD5488"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Di sisi lain, </w:t>
      </w:r>
      <w:r w:rsidRPr="00A32C06">
        <w:rPr>
          <w:rFonts w:ascii="Times New Roman" w:eastAsia="Times New Roman" w:hAnsi="Times New Roman" w:cs="Times New Roman"/>
          <w:i/>
          <w:iCs/>
          <w:sz w:val="20"/>
          <w:szCs w:val="20"/>
        </w:rPr>
        <w:t>Korpus Ruffini</w:t>
      </w:r>
      <w:r w:rsidRPr="00222FFC">
        <w:rPr>
          <w:rFonts w:ascii="Times New Roman" w:eastAsia="Times New Roman" w:hAnsi="Times New Roman" w:cs="Times New Roman"/>
          <w:sz w:val="20"/>
          <w:szCs w:val="20"/>
        </w:rPr>
        <w:t xml:space="preserve"> yang berfungsi sebagai reseptor rangsangan panas akan mengantarkan </w:t>
      </w:r>
      <w:r w:rsidRPr="00A32C06">
        <w:rPr>
          <w:rFonts w:ascii="Times New Roman" w:eastAsia="Times New Roman" w:hAnsi="Times New Roman" w:cs="Times New Roman"/>
          <w:i/>
          <w:iCs/>
          <w:sz w:val="20"/>
          <w:szCs w:val="20"/>
        </w:rPr>
        <w:t>impuls</w:t>
      </w:r>
      <w:r w:rsidRPr="00222FFC">
        <w:rPr>
          <w:rFonts w:ascii="Times New Roman" w:eastAsia="Times New Roman" w:hAnsi="Times New Roman" w:cs="Times New Roman"/>
          <w:sz w:val="20"/>
          <w:szCs w:val="20"/>
        </w:rPr>
        <w:t xml:space="preserve"> menuju </w:t>
      </w:r>
      <w:r w:rsidRPr="00A32C06">
        <w:rPr>
          <w:rFonts w:ascii="Times New Roman" w:eastAsia="Times New Roman" w:hAnsi="Times New Roman" w:cs="Times New Roman"/>
          <w:i/>
          <w:iCs/>
          <w:sz w:val="20"/>
          <w:szCs w:val="20"/>
        </w:rPr>
        <w:t>hipotalamus</w:t>
      </w:r>
      <w:r w:rsidRPr="00222FFC">
        <w:rPr>
          <w:rFonts w:ascii="Times New Roman" w:eastAsia="Times New Roman" w:hAnsi="Times New Roman" w:cs="Times New Roman"/>
          <w:sz w:val="20"/>
          <w:szCs w:val="20"/>
        </w:rPr>
        <w:t xml:space="preserve">. </w:t>
      </w:r>
      <w:r w:rsidRPr="00A32C06">
        <w:rPr>
          <w:rFonts w:ascii="Times New Roman" w:eastAsia="Times New Roman" w:hAnsi="Times New Roman" w:cs="Times New Roman"/>
          <w:i/>
          <w:iCs/>
          <w:sz w:val="20"/>
          <w:szCs w:val="20"/>
        </w:rPr>
        <w:t>Hipotalamus</w:t>
      </w:r>
      <w:r w:rsidRPr="00222FFC">
        <w:rPr>
          <w:rFonts w:ascii="Times New Roman" w:eastAsia="Times New Roman" w:hAnsi="Times New Roman" w:cs="Times New Roman"/>
          <w:sz w:val="20"/>
          <w:szCs w:val="20"/>
        </w:rPr>
        <w:t xml:space="preserve"> akan mengaktifkan </w:t>
      </w:r>
      <w:r w:rsidRPr="00A32C06">
        <w:rPr>
          <w:rFonts w:ascii="Times New Roman" w:eastAsia="Times New Roman" w:hAnsi="Times New Roman" w:cs="Times New Roman"/>
          <w:i/>
          <w:iCs/>
          <w:sz w:val="20"/>
          <w:szCs w:val="20"/>
        </w:rPr>
        <w:t>thermostat</w:t>
      </w:r>
      <w:r w:rsidRPr="00222FFC">
        <w:rPr>
          <w:rFonts w:ascii="Times New Roman" w:eastAsia="Times New Roman" w:hAnsi="Times New Roman" w:cs="Times New Roman"/>
          <w:sz w:val="20"/>
          <w:szCs w:val="20"/>
        </w:rPr>
        <w:t xml:space="preserve"> guna melakukan pelepasan panas tubuh melalui keringat.</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{"citationItems":[{"id":"ITEM-1","itemData":{"author":[{"dropping-particle":"","family":"Gabriel","given":"J F","non-dropping-particle":"","parse-names":false,"suffix":""}],"id":"ITEM-1","issued":{"date-parts":[["2019"]]},"publisher":"EGC","publisher-place":"Jakarta","title":"Fisika kedokteran","type":"book"},"uris":["http://www.mendeley.com/documents/?uuid=c7978061-b6b7-4f8e-bea3-617704b00602"]}],"mendeley":{"formattedCitation":"&lt;sup&gt;18&lt;/sup&gt;","plainTextFormattedCitation":"18","previouslyFormattedCitation":"&lt;sup&gt;18&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18</w:t>
      </w:r>
      <w:r w:rsidR="00AD5488"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w:t>
      </w:r>
      <w:r w:rsidRPr="00A32C06">
        <w:rPr>
          <w:rFonts w:ascii="Times New Roman" w:eastAsia="Times New Roman" w:hAnsi="Times New Roman" w:cs="Times New Roman"/>
          <w:i/>
          <w:iCs/>
          <w:sz w:val="20"/>
          <w:szCs w:val="20"/>
        </w:rPr>
        <w:t>Vasodilatasi</w:t>
      </w:r>
      <w:r w:rsidRPr="00222FFC">
        <w:rPr>
          <w:rFonts w:ascii="Times New Roman" w:eastAsia="Times New Roman" w:hAnsi="Times New Roman" w:cs="Times New Roman"/>
          <w:sz w:val="20"/>
          <w:szCs w:val="20"/>
        </w:rPr>
        <w:t xml:space="preserve"> pembuluh darah perifer dan aktivasi kelenjar keringat merupakan bentuk respon yang dilakukan </w:t>
      </w:r>
      <w:r w:rsidRPr="00A32C06">
        <w:rPr>
          <w:rFonts w:ascii="Times New Roman" w:eastAsia="Times New Roman" w:hAnsi="Times New Roman" w:cs="Times New Roman"/>
          <w:i/>
          <w:iCs/>
          <w:sz w:val="20"/>
          <w:szCs w:val="20"/>
        </w:rPr>
        <w:t>hipotalamus</w:t>
      </w:r>
      <w:r w:rsidRPr="00222FFC">
        <w:rPr>
          <w:rFonts w:ascii="Times New Roman" w:eastAsia="Times New Roman" w:hAnsi="Times New Roman" w:cs="Times New Roman"/>
          <w:sz w:val="20"/>
          <w:szCs w:val="20"/>
        </w:rPr>
        <w:t xml:space="preserve">. </w:t>
      </w:r>
      <w:r w:rsidRPr="00A32C06">
        <w:rPr>
          <w:rFonts w:ascii="Times New Roman" w:eastAsia="Times New Roman" w:hAnsi="Times New Roman" w:cs="Times New Roman"/>
          <w:i/>
          <w:iCs/>
          <w:sz w:val="20"/>
          <w:szCs w:val="20"/>
        </w:rPr>
        <w:t>Vasodilatasi</w:t>
      </w:r>
      <w:r w:rsidRPr="00222FFC">
        <w:rPr>
          <w:rFonts w:ascii="Times New Roman" w:eastAsia="Times New Roman" w:hAnsi="Times New Roman" w:cs="Times New Roman"/>
          <w:sz w:val="20"/>
          <w:szCs w:val="20"/>
        </w:rPr>
        <w:t xml:space="preserve"> pembuluh darah perifer akan menyebabkan beban jantung meningkat, hal ini terjadi guna memenuhi kebutuhan darah pada area tersebut. Peningkatan beban kerja jantung senada dengan peningkatan detak jantung, dan hal ini dapat dirasakan melalui perabaan denyut nadi.</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{"citationItems":[{"id":"ITEM-1","itemData":{"author":[{"dropping-particle":"","family":"Hall","given":"J E","non-dropping-particle":"","parse-names":false,"suffix":""},{"dropping-particle":"","family":"Guyton","given":"A C","non-dropping-particle":"","parse-names":false,"suffix":""}],"id":"ITEM-1","issued":{"date-parts":[["2016"]]},"publisher":"PA: Elsevier","title":"Text book of medical physiology Philadelphia","type":"article"},"uris":["http://www.mendeley.com/documents/?uuid=02758f6e-800e-4e73-8543-1e1483488e48"]}],"mendeley":{"formattedCitation":"&lt;sup&gt;19&lt;/sup&gt;","plainTextFormattedCitation":"19","previouslyFormattedCitation":"&lt;sup&gt;19&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19</w:t>
      </w:r>
      <w:r w:rsidR="00AD5488"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Kondisi tubuh yang terus menerus memompa darah akibat pelebaran pembuluh darah pada pekerja yang terpapar panas dapat menimbulkan gagal jantung dan berdampak terhadap kesehatan maupun produktivitas kerja.</w:t>
      </w:r>
    </w:p>
    <w:p w14:paraId="55B6F313" w14:textId="75847E12"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 xml:space="preserve">Berdasarkan hasil uji statistik, terdapat hubungan yang signifikan antara usia dengan gejala </w:t>
      </w:r>
      <w:r w:rsidRPr="00A32C06">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pada pekerja pembuat tahu.  Hal ini selaras dengan penelitian Maknun yang menunjukkan adanya hubungan antara usia dengan kejadian </w:t>
      </w:r>
      <w:r w:rsidRPr="00A32C06">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pada pekerja dengan nilai </w:t>
      </w:r>
      <w:r w:rsidRPr="00A32C06">
        <w:rPr>
          <w:rFonts w:ascii="Times New Roman" w:eastAsia="Times New Roman" w:hAnsi="Times New Roman" w:cs="Times New Roman"/>
          <w:i/>
          <w:iCs/>
          <w:sz w:val="20"/>
          <w:szCs w:val="20"/>
        </w:rPr>
        <w:t>p-value</w:t>
      </w:r>
      <w:r w:rsidRPr="00222FFC">
        <w:rPr>
          <w:rFonts w:ascii="Times New Roman" w:eastAsia="Times New Roman" w:hAnsi="Times New Roman" w:cs="Times New Roman"/>
          <w:sz w:val="20"/>
          <w:szCs w:val="20"/>
        </w:rPr>
        <w:t xml:space="preserve"> = 0,005.</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{"citationItems":[{"id":"ITEM-1","itemData":{"author":[{"dropping-particle":"","family":"Maknun","given":"Yusuf Fahmi Jauhar","non-dropping-particle":"","parse-names":false,"suffix":""}],"id":"ITEM-1","issued":{"date-parts":[["2019"]]},"publisher":"Universitas Jenderal Soedirman","title":"Hubungan Karakteristik Individu dan Iklim Kerja Dengan Kejadian Heat Strain Pada Pekerja Bagian Produksi Pabrik Es Lilin Brasil Sokaraja","type":"thesis"},"uris":["http://www.mendeley.com/documents/?uuid=01aa822c-b0a1-4c34-872d-73594d6c3cf0"]}],"mendeley":{"formattedCitation":"&lt;sup&gt;11&lt;/sup&gt;","plainTextFormattedCitation":"11","previouslyFormattedCitation":"&lt;sup&gt;11&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11</w:t>
      </w:r>
      <w:r w:rsidR="00AD5488"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w:t>
      </w:r>
      <w:commentRangeStart w:id="9"/>
      <w:r w:rsidRPr="00222FFC">
        <w:rPr>
          <w:rFonts w:ascii="Times New Roman" w:eastAsia="Times New Roman" w:hAnsi="Times New Roman" w:cs="Times New Roman"/>
          <w:sz w:val="20"/>
          <w:szCs w:val="20"/>
        </w:rPr>
        <w:t xml:space="preserve">Namun pada penelitian Prastyawati didapatkan hasil yang tidak sejalan, dimana tidak adanya hubungan antara usia dengan kejadian </w:t>
      </w:r>
      <w:r w:rsidRPr="00A32C06">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pada pekerja pembuat kerupuk.</w:t>
      </w:r>
      <w:r w:rsidR="00AD5488" w:rsidRPr="00222FFC">
        <w:rPr>
          <w:rFonts w:ascii="Times New Roman" w:eastAsia="Times New Roman" w:hAnsi="Times New Roman" w:cs="Times New Roman"/>
          <w:sz w:val="20"/>
          <w:szCs w:val="20"/>
        </w:rPr>
        <w:fldChar w:fldCharType="begin" w:fldLock="1"/>
      </w:r>
      <w:r w:rsidR="00AD5488" w:rsidRPr="00222FFC">
        <w:rPr>
          <w:rFonts w:ascii="Times New Roman" w:eastAsia="Times New Roman" w:hAnsi="Times New Roman" w:cs="Times New Roman"/>
          <w:sz w:val="20"/>
          <w:szCs w:val="20"/>
        </w:rPr>
        <w:instrText>ADDIN CSL_CITATION {"citationItems":[{"id":"ITEM-1","itemData":{"ISBN":"1981042920060","abstract":"PERANAN DAN AKTIVITAS PRAMUSAJI DI PAVILION RESTORAN JW MARRIOTT HOTEL SURABAYA (The role and activity of the waiter in the Pavilion Restaurant JW Marriott Hotel Surabaya)","author":[{"dropping-particle":"","family":"Prastyawati","given":"Fariya Eka","non-dropping-particle":"","parse-names":false,"suffix":""}],"id":"ITEM-1","issued":{"date-parts":[["2018"]]},"publisher":"Universitas Jember","title":"Tekanan panas, faktor pekerja dan beban kerja dengan kejadian heat strain pada pekerja pembuat kerupuk (studi di industri kerupuk kelurahan giri kabupaten banyuwangi)","type":"thesis"},"uris":["http://www.mendeley.com/documents/?uuid=0de41b71-67f0-4c1b-9a51-417efcde7864"]}],"mendeley":{"formattedCitation":"&lt;sup&gt;20&lt;/sup&gt;","plainTextFormattedCitation":"20","previouslyFormattedCitation":"&lt;sup&gt;20&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20</w:t>
      </w:r>
      <w:r w:rsidR="00AD5488"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w:t>
      </w:r>
      <w:commentRangeEnd w:id="9"/>
      <w:r w:rsidR="000E444B">
        <w:rPr>
          <w:rStyle w:val="CommentReference"/>
        </w:rPr>
        <w:commentReference w:id="9"/>
      </w:r>
      <w:r w:rsidRPr="00222FFC">
        <w:rPr>
          <w:rFonts w:ascii="Times New Roman" w:eastAsia="Times New Roman" w:hAnsi="Times New Roman" w:cs="Times New Roman"/>
          <w:sz w:val="20"/>
          <w:szCs w:val="20"/>
        </w:rPr>
        <w:t xml:space="preserve">Pada penelitian Strydom telah dilakukan pendataan kasus </w:t>
      </w:r>
      <w:r w:rsidRPr="00A32C06">
        <w:rPr>
          <w:rFonts w:ascii="Times New Roman" w:eastAsia="Times New Roman" w:hAnsi="Times New Roman" w:cs="Times New Roman"/>
          <w:i/>
          <w:iCs/>
          <w:sz w:val="20"/>
          <w:szCs w:val="20"/>
        </w:rPr>
        <w:t>heat stroke</w:t>
      </w:r>
      <w:r w:rsidRPr="00222FFC">
        <w:rPr>
          <w:rFonts w:ascii="Times New Roman" w:eastAsia="Times New Roman" w:hAnsi="Times New Roman" w:cs="Times New Roman"/>
          <w:sz w:val="20"/>
          <w:szCs w:val="20"/>
        </w:rPr>
        <w:t xml:space="preserve"> pada pekerja tambang emas di Afrika Selatan dalam rentang waktu 5 tahun. Berdasarkan pendataan tersebut didapatkan gambaran kejadian </w:t>
      </w:r>
      <w:r w:rsidRPr="00A32C06">
        <w:rPr>
          <w:rFonts w:ascii="Times New Roman" w:eastAsia="Times New Roman" w:hAnsi="Times New Roman" w:cs="Times New Roman"/>
          <w:i/>
          <w:iCs/>
          <w:sz w:val="20"/>
          <w:szCs w:val="20"/>
        </w:rPr>
        <w:t>heat stroke</w:t>
      </w:r>
      <w:r w:rsidRPr="00222FFC">
        <w:rPr>
          <w:rFonts w:ascii="Times New Roman" w:eastAsia="Times New Roman" w:hAnsi="Times New Roman" w:cs="Times New Roman"/>
          <w:sz w:val="20"/>
          <w:szCs w:val="20"/>
        </w:rPr>
        <w:t xml:space="preserve"> yang sering muncul seiring dengan pertambahan usia pekerja. Meskipun populasi pekerja yang berusia diatas 40 tahun hanya 10%, tetapi 50% kasus fatal </w:t>
      </w:r>
      <w:r w:rsidRPr="00A32C06">
        <w:rPr>
          <w:rFonts w:ascii="Times New Roman" w:eastAsia="Times New Roman" w:hAnsi="Times New Roman" w:cs="Times New Roman"/>
          <w:i/>
          <w:iCs/>
          <w:sz w:val="20"/>
          <w:szCs w:val="20"/>
        </w:rPr>
        <w:t>heat stroke</w:t>
      </w:r>
      <w:r w:rsidRPr="00222FFC">
        <w:rPr>
          <w:rFonts w:ascii="Times New Roman" w:eastAsia="Times New Roman" w:hAnsi="Times New Roman" w:cs="Times New Roman"/>
          <w:sz w:val="20"/>
          <w:szCs w:val="20"/>
        </w:rPr>
        <w:t xml:space="preserve"> berasal dari pekerja yang berusia diatas 40 tahun.</w:t>
      </w:r>
      <w:r w:rsidR="00AD5488" w:rsidRPr="00222FFC">
        <w:rPr>
          <w:rFonts w:ascii="Times New Roman" w:eastAsia="Times New Roman" w:hAnsi="Times New Roman" w:cs="Times New Roman"/>
          <w:sz w:val="20"/>
          <w:szCs w:val="20"/>
        </w:rPr>
        <w:fldChar w:fldCharType="begin" w:fldLock="1"/>
      </w:r>
      <w:r w:rsidR="001F0B35" w:rsidRPr="00222FFC">
        <w:rPr>
          <w:rFonts w:ascii="Times New Roman" w:eastAsia="Times New Roman" w:hAnsi="Times New Roman" w:cs="Times New Roman"/>
          <w:sz w:val="20"/>
          <w:szCs w:val="20"/>
        </w:rPr>
        <w:instrText>ADDIN CSL_CITATION {"citationItems":[{"id":"ITEM-1","itemData":{"ISSN":"0038-223X","abstract":"Title from cover.","author":[{"dropping-particle":"","family":"Strydom","given":"N.B.","non-dropping-particle":"","parse-names":false,"suffix":""}],"container-title":"Journal of the South African Institute of Mining and Metallurgy","id":"ITEM-1","issue":"4","issued":{"date-parts":[["1971"]]},"page":"112-114","title":"Age as a causal factor in heat stroke","type":"article-journal","volume":"72"},"uris":["http://www.mendeley.com/documents/?uuid=fcb140a7-cf3c-43d7-97b0-44c0bf6b07dd"]}],"mendeley":{"formattedCitation":"&lt;sup&gt;21&lt;/sup&gt;","plainTextFormattedCitation":"21","previouslyFormattedCitation":"&lt;sup&gt;21&lt;/sup&gt;"},"properties":{"noteIndex":0},"schema":"https://github.com/citation-style-language/schema/raw/master/csl-citation.json"}</w:instrText>
      </w:r>
      <w:r w:rsidR="00AD5488" w:rsidRPr="00222FFC">
        <w:rPr>
          <w:rFonts w:ascii="Times New Roman" w:eastAsia="Times New Roman" w:hAnsi="Times New Roman" w:cs="Times New Roman"/>
          <w:sz w:val="20"/>
          <w:szCs w:val="20"/>
        </w:rPr>
        <w:fldChar w:fldCharType="separate"/>
      </w:r>
      <w:r w:rsidR="00AD5488" w:rsidRPr="00222FFC">
        <w:rPr>
          <w:rFonts w:ascii="Times New Roman" w:eastAsia="Times New Roman" w:hAnsi="Times New Roman" w:cs="Times New Roman"/>
          <w:noProof/>
          <w:sz w:val="20"/>
          <w:szCs w:val="20"/>
          <w:vertAlign w:val="superscript"/>
        </w:rPr>
        <w:t>21</w:t>
      </w:r>
      <w:r w:rsidR="00AD5488" w:rsidRPr="00222FFC">
        <w:rPr>
          <w:rFonts w:ascii="Times New Roman" w:eastAsia="Times New Roman" w:hAnsi="Times New Roman" w:cs="Times New Roman"/>
          <w:sz w:val="20"/>
          <w:szCs w:val="20"/>
        </w:rPr>
        <w:fldChar w:fldCharType="end"/>
      </w:r>
    </w:p>
    <w:p w14:paraId="6698079A" w14:textId="7CCD65F6"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Proses penuaan pada manusia akan menyebabkan penurunan kinerja jantung, hal ini pada umumnya dapat terjadi saat usia seseorang melebihi 40 tahun. Penurunan kinerja jantung menyebabkan kemampuan pemompaan darah ke seluruh tubuh tidak efektif. Hal ini mengganggu sistem termoregulasi yang berfungsi melepas panas tubuh saat terpapar panas.</w:t>
      </w:r>
      <w:r w:rsidR="001F0B35" w:rsidRPr="00222FFC">
        <w:rPr>
          <w:rFonts w:ascii="Times New Roman" w:eastAsia="Times New Roman" w:hAnsi="Times New Roman" w:cs="Times New Roman"/>
          <w:sz w:val="20"/>
          <w:szCs w:val="20"/>
        </w:rPr>
        <w:fldChar w:fldCharType="begin" w:fldLock="1"/>
      </w:r>
      <w:r w:rsidR="009B20B8" w:rsidRPr="00222FFC">
        <w:rPr>
          <w:rFonts w:ascii="Times New Roman" w:eastAsia="Times New Roman" w:hAnsi="Times New Roman" w:cs="Times New Roman"/>
          <w:sz w:val="20"/>
          <w:szCs w:val="20"/>
        </w:rPr>
        <w:instrText>ADDIN CSL_CITATION {"citationItems":[{"id":"ITEM-1","itemData":{"author":[{"dropping-particle":"","family":"Berry","given":"Cherie","non-dropping-particle":"","parse-names":false,"suffix":""},{"dropping-particle":"","family":"McNeely","given":"Allen","non-dropping-particle":"","parse-names":false,"suffix":""},{"dropping-particle":"","family":"Beauregard","given":"Kevin","non-dropping-particle":"","parse-names":false,"suffix":""}],"id":"ITEM-1","issued":{"date-parts":[["2011"]]},"publisher":"NC Department of Labor Occupational Safety and Health Program","title":"A guide to preventing heat stress and cold stress","type":"book"},"uris":["http://www.mendeley.com/documents/?uuid=1b2d5088-d49f-4c0a-b8fa-1eb25b29b26e"]}],"mendeley":{"formattedCitation":"&lt;sup&gt;22&lt;/sup&gt;","plainTextFormattedCitation":"22","previouslyFormattedCitation":"&lt;sup&gt;22&lt;/sup&gt;"},"properties":{"noteIndex":0},"schema":"https://github.com/citation-style-language/schema/raw/master/csl-citation.json"}</w:instrText>
      </w:r>
      <w:r w:rsidR="001F0B35" w:rsidRPr="00222FFC">
        <w:rPr>
          <w:rFonts w:ascii="Times New Roman" w:eastAsia="Times New Roman" w:hAnsi="Times New Roman" w:cs="Times New Roman"/>
          <w:sz w:val="20"/>
          <w:szCs w:val="20"/>
        </w:rPr>
        <w:fldChar w:fldCharType="separate"/>
      </w:r>
      <w:r w:rsidR="001F0B35" w:rsidRPr="00222FFC">
        <w:rPr>
          <w:rFonts w:ascii="Times New Roman" w:eastAsia="Times New Roman" w:hAnsi="Times New Roman" w:cs="Times New Roman"/>
          <w:noProof/>
          <w:sz w:val="20"/>
          <w:szCs w:val="20"/>
          <w:vertAlign w:val="superscript"/>
        </w:rPr>
        <w:t>22</w:t>
      </w:r>
      <w:r w:rsidR="001F0B35"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Sulitnya pelepasan panas tubuh pada pekerja yang semakin tua dapat juga disebabkan oleh gangguan kelenjar keringat. Gangguan yang terjadi dapat berupa penurunan produksi </w:t>
      </w:r>
      <w:r w:rsidRPr="00C42D71">
        <w:rPr>
          <w:rFonts w:ascii="Times New Roman" w:eastAsia="Times New Roman" w:hAnsi="Times New Roman" w:cs="Times New Roman"/>
          <w:i/>
          <w:iCs/>
          <w:sz w:val="20"/>
          <w:szCs w:val="20"/>
        </w:rPr>
        <w:t>kolagen</w:t>
      </w:r>
      <w:r w:rsidRPr="00222FFC">
        <w:rPr>
          <w:rFonts w:ascii="Times New Roman" w:eastAsia="Times New Roman" w:hAnsi="Times New Roman" w:cs="Times New Roman"/>
          <w:sz w:val="20"/>
          <w:szCs w:val="20"/>
        </w:rPr>
        <w:t xml:space="preserve"> yang dihasilkan </w:t>
      </w:r>
      <w:r w:rsidRPr="00A32C06">
        <w:rPr>
          <w:rFonts w:ascii="Times New Roman" w:eastAsia="Times New Roman" w:hAnsi="Times New Roman" w:cs="Times New Roman"/>
          <w:i/>
          <w:iCs/>
          <w:sz w:val="20"/>
          <w:szCs w:val="20"/>
        </w:rPr>
        <w:t>fibroblas</w:t>
      </w:r>
      <w:r w:rsidRPr="00222FFC">
        <w:rPr>
          <w:rFonts w:ascii="Times New Roman" w:eastAsia="Times New Roman" w:hAnsi="Times New Roman" w:cs="Times New Roman"/>
          <w:sz w:val="20"/>
          <w:szCs w:val="20"/>
        </w:rPr>
        <w:t xml:space="preserve">. Hal ini menyebabkan kulit pada pekerja yang berusia tua sulit berkeringat akibat terhambatnya aliran air ke bagian </w:t>
      </w:r>
      <w:r w:rsidRPr="00C42D71">
        <w:rPr>
          <w:rFonts w:ascii="Times New Roman" w:eastAsia="Times New Roman" w:hAnsi="Times New Roman" w:cs="Times New Roman"/>
          <w:i/>
          <w:iCs/>
          <w:sz w:val="20"/>
          <w:szCs w:val="20"/>
        </w:rPr>
        <w:t>epidermis</w:t>
      </w:r>
      <w:r w:rsidRPr="00222FFC">
        <w:rPr>
          <w:rFonts w:ascii="Times New Roman" w:eastAsia="Times New Roman" w:hAnsi="Times New Roman" w:cs="Times New Roman"/>
          <w:sz w:val="20"/>
          <w:szCs w:val="20"/>
        </w:rPr>
        <w:t>.</w:t>
      </w:r>
      <w:r w:rsidR="001F0B35" w:rsidRPr="00222FFC">
        <w:rPr>
          <w:rFonts w:ascii="Times New Roman" w:eastAsia="Times New Roman" w:hAnsi="Times New Roman" w:cs="Times New Roman"/>
          <w:sz w:val="20"/>
          <w:szCs w:val="20"/>
        </w:rPr>
        <w:fldChar w:fldCharType="begin" w:fldLock="1"/>
      </w:r>
      <w:r w:rsidR="001F0B35" w:rsidRPr="00222FFC">
        <w:rPr>
          <w:rFonts w:ascii="Times New Roman" w:eastAsia="Times New Roman" w:hAnsi="Times New Roman" w:cs="Times New Roman"/>
          <w:sz w:val="20"/>
          <w:szCs w:val="20"/>
        </w:rPr>
        <w:instrText>ADDIN CSL_CITATION {"citationItems":[{"id":"ITEM-1","itemData":{"ISSN":"14888408","abstract":"Xerosis, or dry skin, is a common problem and its incidence and severity increase with age. It is the most common cause of generalised pruritus in the elderly. The cause of dry skin is not completely understood. It has a genetic component and is influenced by environmental factors, such as cold or dry climates, and the use of soaps and harsh cleansers. Age-related changes in the skin also can explain the dryness that tends to develop with age. The management of xerosis should be directed towards altering environmental factors and treating the signs and symptoms of the patient. Attention to the care of dry skin becomes more important as our population ages.","author":[{"dropping-particle":"","family":"Haroun","given":"Maha Theresa","non-dropping-particle":"","parse-names":false,"suffix":""}],"container-title":"Geriatrics and Aging","id":"ITEM-1","issue":"6","issued":{"date-parts":[["2003"]]},"page":"41-44","title":"Dry skin in the elderly","type":"article-journal","volume":"6"},"uris":["http://www.mendeley.com/documents/?uuid=261a73b1-6867-4cc3-9f87-319ca3ed076d"]}],"mendeley":{"formattedCitation":"&lt;sup&gt;23&lt;/sup&gt;","plainTextFormattedCitation":"23","previouslyFormattedCitation":"&lt;sup&gt;23&lt;/sup&gt;"},"properties":{"noteIndex":0},"schema":"https://github.com/citation-style-language/schema/raw/master/csl-citation.json"}</w:instrText>
      </w:r>
      <w:r w:rsidR="001F0B35" w:rsidRPr="00222FFC">
        <w:rPr>
          <w:rFonts w:ascii="Times New Roman" w:eastAsia="Times New Roman" w:hAnsi="Times New Roman" w:cs="Times New Roman"/>
          <w:sz w:val="20"/>
          <w:szCs w:val="20"/>
        </w:rPr>
        <w:fldChar w:fldCharType="separate"/>
      </w:r>
      <w:r w:rsidR="001F0B35" w:rsidRPr="00222FFC">
        <w:rPr>
          <w:rFonts w:ascii="Times New Roman" w:eastAsia="Times New Roman" w:hAnsi="Times New Roman" w:cs="Times New Roman"/>
          <w:noProof/>
          <w:sz w:val="20"/>
          <w:szCs w:val="20"/>
          <w:vertAlign w:val="superscript"/>
        </w:rPr>
        <w:t>23</w:t>
      </w:r>
      <w:r w:rsidR="001F0B35" w:rsidRPr="00222FFC">
        <w:rPr>
          <w:rFonts w:ascii="Times New Roman" w:eastAsia="Times New Roman" w:hAnsi="Times New Roman" w:cs="Times New Roman"/>
          <w:sz w:val="20"/>
          <w:szCs w:val="20"/>
        </w:rPr>
        <w:fldChar w:fldCharType="end"/>
      </w:r>
    </w:p>
    <w:p w14:paraId="7168933B" w14:textId="77777777"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 xml:space="preserve">Berdasarkan pernyataan sebelumnya, dapat disimpulkan bahwa proses penuaan akan menyebabkan penurunan detak jantung dan peningkatan suhu inti tubuh. Namun pada penelitian ini, terdapat beberapa pekerja yang berusia diatas 40 tahun mengalami peningkatan detak jantung yang cukup signifikan saat terpapar panas. Hasil ini diduga akibat beberapa pekerja tersebut memiliki rentang usia yang tidak terlalu jauh dari 40 tahun. Namun pada dasarnya sebagian besar pekerja yang mengalami gejala </w:t>
      </w:r>
      <w:r w:rsidRPr="00C42D71">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didominasi oleh pekerja yang mengalami peningkatan suhu inti tubuh yang signifikan akibat gangguan sistem termoregulasi.</w:t>
      </w:r>
    </w:p>
    <w:p w14:paraId="53E53B0A" w14:textId="732253E8"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 xml:space="preserve">Berdasarkan hasil uji statistik, tidak ada hubungan antara lama kerja dengan gejala </w:t>
      </w:r>
      <w:r w:rsidRPr="00C42D71">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pada pekerja pembuat tahu. Hal ini sejalan dengan penelitian Amaliya dkk. yang menunjukkan bahwa tidak adanya hubungan antara lama kerja dengan peningkatan suhu tubuh (</w:t>
      </w:r>
      <w:r w:rsidRPr="00C42D71">
        <w:rPr>
          <w:rFonts w:ascii="Times New Roman" w:eastAsia="Times New Roman" w:hAnsi="Times New Roman" w:cs="Times New Roman"/>
          <w:i/>
          <w:iCs/>
          <w:sz w:val="20"/>
          <w:szCs w:val="20"/>
        </w:rPr>
        <w:t>p-value</w:t>
      </w:r>
      <w:r w:rsidRPr="00222FFC">
        <w:rPr>
          <w:rFonts w:ascii="Times New Roman" w:eastAsia="Times New Roman" w:hAnsi="Times New Roman" w:cs="Times New Roman"/>
          <w:sz w:val="20"/>
          <w:szCs w:val="20"/>
        </w:rPr>
        <w:t>= 0,298) maupun denyut nadi (</w:t>
      </w:r>
      <w:r w:rsidRPr="00C42D71">
        <w:rPr>
          <w:rFonts w:ascii="Times New Roman" w:eastAsia="Times New Roman" w:hAnsi="Times New Roman" w:cs="Times New Roman"/>
          <w:i/>
          <w:iCs/>
          <w:sz w:val="20"/>
          <w:szCs w:val="20"/>
        </w:rPr>
        <w:t>p-value</w:t>
      </w:r>
      <w:r w:rsidRPr="00222FFC">
        <w:rPr>
          <w:rFonts w:ascii="Times New Roman" w:eastAsia="Times New Roman" w:hAnsi="Times New Roman" w:cs="Times New Roman"/>
          <w:sz w:val="20"/>
          <w:szCs w:val="20"/>
        </w:rPr>
        <w:t>= 0,625).</w:t>
      </w:r>
      <w:r w:rsidR="001F0B35" w:rsidRPr="00222FFC">
        <w:rPr>
          <w:rFonts w:ascii="Times New Roman" w:eastAsia="Times New Roman" w:hAnsi="Times New Roman" w:cs="Times New Roman"/>
          <w:sz w:val="20"/>
          <w:szCs w:val="20"/>
        </w:rPr>
        <w:fldChar w:fldCharType="begin" w:fldLock="1"/>
      </w:r>
      <w:r w:rsidR="001F0B35" w:rsidRPr="00222FFC">
        <w:rPr>
          <w:rFonts w:ascii="Times New Roman" w:eastAsia="Times New Roman" w:hAnsi="Times New Roman" w:cs="Times New Roman"/>
          <w:sz w:val="20"/>
          <w:szCs w:val="20"/>
        </w:rPr>
        <w:instrText>ADDIN CSL_CITATION {"citationItems":[{"id":"ITEM-1","itemData":{"author":[{"dropping-particle":"","family":"Amaliya","given":"Lasyarika Rizky","non-dropping-particle":"","parse-names":false,"suffix":""},{"dropping-particle":"","family":"Supriyanto","given":"","non-dropping-particle":"","parse-names":false,"suffix":""},{"dropping-particle":"","family":"Ginanjar","given":"Rubi","non-dropping-particle":"","parse-names":false,"suffix":""}],"container-title":"PROMOTOR Jurnal Mahasiswa Kesehatan Masyarakat","id":"ITEM-1","issue":"1","issued":{"date-parts":[["2019"]]},"page":"37-43","title":"Hubungan Tekanan Panas Terhadap Suhu Tubuh dan Denyut Nadi Pada Masyarakat yang Bekerja di Lingkungan Pelabuhan Tradisional Desa Eretan Wetan Kecamatan Kandanghaur Kabupaten Indramayu Tahun 2018","type":"article-journal","volume":"2"},"uris":["http://www.mendeley.com/documents/?uuid=8e5c55ce-bb88-4a29-814f-94ed56c4bd4f"]}],"mendeley":{"formattedCitation":"&lt;sup&gt;24&lt;/sup&gt;","plainTextFormattedCitation":"24","previouslyFormattedCitation":"&lt;sup&gt;24&lt;/sup&gt;"},"properties":{"noteIndex":0},"schema":"https://github.com/citation-style-language/schema/raw/master/csl-citation.json"}</w:instrText>
      </w:r>
      <w:r w:rsidR="001F0B35" w:rsidRPr="00222FFC">
        <w:rPr>
          <w:rFonts w:ascii="Times New Roman" w:eastAsia="Times New Roman" w:hAnsi="Times New Roman" w:cs="Times New Roman"/>
          <w:sz w:val="20"/>
          <w:szCs w:val="20"/>
        </w:rPr>
        <w:fldChar w:fldCharType="separate"/>
      </w:r>
      <w:r w:rsidR="001F0B35" w:rsidRPr="00222FFC">
        <w:rPr>
          <w:rFonts w:ascii="Times New Roman" w:eastAsia="Times New Roman" w:hAnsi="Times New Roman" w:cs="Times New Roman"/>
          <w:noProof/>
          <w:sz w:val="20"/>
          <w:szCs w:val="20"/>
          <w:vertAlign w:val="superscript"/>
        </w:rPr>
        <w:t>24</w:t>
      </w:r>
      <w:r w:rsidR="001F0B35"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Hal serupa juga </w:t>
      </w:r>
      <w:r w:rsidRPr="00222FFC">
        <w:rPr>
          <w:rFonts w:ascii="Times New Roman" w:eastAsia="Times New Roman" w:hAnsi="Times New Roman" w:cs="Times New Roman"/>
          <w:sz w:val="20"/>
          <w:szCs w:val="20"/>
        </w:rPr>
        <w:lastRenderedPageBreak/>
        <w:t xml:space="preserve">didapatkan pada </w:t>
      </w:r>
      <w:commentRangeStart w:id="10"/>
      <w:r w:rsidRPr="00222FFC">
        <w:rPr>
          <w:rFonts w:ascii="Times New Roman" w:eastAsia="Times New Roman" w:hAnsi="Times New Roman" w:cs="Times New Roman"/>
          <w:sz w:val="20"/>
          <w:szCs w:val="20"/>
        </w:rPr>
        <w:t xml:space="preserve">penelitian Istiqoma yang menunjukkan tidak adanya hubungan signifikan antara waktu kerja dengan risiko </w:t>
      </w:r>
      <w:r w:rsidRPr="00C42D71">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pada pekerja dengan nilai </w:t>
      </w:r>
      <w:r w:rsidRPr="00C42D71">
        <w:rPr>
          <w:rFonts w:ascii="Times New Roman" w:eastAsia="Times New Roman" w:hAnsi="Times New Roman" w:cs="Times New Roman"/>
          <w:i/>
          <w:iCs/>
          <w:sz w:val="20"/>
          <w:szCs w:val="20"/>
        </w:rPr>
        <w:t>p-value</w:t>
      </w:r>
      <w:r w:rsidRPr="00222FFC">
        <w:rPr>
          <w:rFonts w:ascii="Times New Roman" w:eastAsia="Times New Roman" w:hAnsi="Times New Roman" w:cs="Times New Roman"/>
          <w:sz w:val="20"/>
          <w:szCs w:val="20"/>
        </w:rPr>
        <w:t xml:space="preserve"> = 1,000</w:t>
      </w:r>
      <w:commentRangeEnd w:id="10"/>
      <w:r w:rsidR="000E444B">
        <w:rPr>
          <w:rStyle w:val="CommentReference"/>
        </w:rPr>
        <w:commentReference w:id="10"/>
      </w:r>
      <w:r w:rsidRPr="00222FFC">
        <w:rPr>
          <w:rFonts w:ascii="Times New Roman" w:eastAsia="Times New Roman" w:hAnsi="Times New Roman" w:cs="Times New Roman"/>
          <w:sz w:val="20"/>
          <w:szCs w:val="20"/>
        </w:rPr>
        <w:t>.</w:t>
      </w:r>
      <w:r w:rsidR="001F0B35" w:rsidRPr="00222FFC">
        <w:rPr>
          <w:rFonts w:ascii="Times New Roman" w:eastAsia="Times New Roman" w:hAnsi="Times New Roman" w:cs="Times New Roman"/>
          <w:sz w:val="20"/>
          <w:szCs w:val="20"/>
        </w:rPr>
        <w:fldChar w:fldCharType="begin" w:fldLock="1"/>
      </w:r>
      <w:r w:rsidR="001F0B35" w:rsidRPr="00222FFC">
        <w:rPr>
          <w:rFonts w:ascii="Times New Roman" w:eastAsia="Times New Roman" w:hAnsi="Times New Roman" w:cs="Times New Roman"/>
          <w:sz w:val="20"/>
          <w:szCs w:val="20"/>
        </w:rPr>
        <w:instrText>ADDIN CSL_CITATION {"citationItems":[{"id":"ITEM-1","itemData":{"author":[{"dropping-particle":"","family":"Istiqoma","given":"Nurul","non-dropping-particle":"","parse-names":false,"suffix":""}],"id":"ITEM-1","issued":{"date-parts":[["2019"]]},"publisher":"Universitas Sriwijaya","title":"Hubungan Iklim Kerja Panas dengan Risiko Heat Strain pada Pekerja Industri Kerupuk Kemplang di Kecamatan Seberang Ulu I Palembang","type":"thesis"},"uris":["http://www.mendeley.com/documents/?uuid=cde36a3a-0966-4dff-a9e1-01f290d66e84"]}],"mendeley":{"formattedCitation":"&lt;sup&gt;10&lt;/sup&gt;","plainTextFormattedCitation":"10","previouslyFormattedCitation":"&lt;sup&gt;10&lt;/sup&gt;"},"properties":{"noteIndex":0},"schema":"https://github.com/citation-style-language/schema/raw/master/csl-citation.json"}</w:instrText>
      </w:r>
      <w:r w:rsidR="001F0B35" w:rsidRPr="00222FFC">
        <w:rPr>
          <w:rFonts w:ascii="Times New Roman" w:eastAsia="Times New Roman" w:hAnsi="Times New Roman" w:cs="Times New Roman"/>
          <w:sz w:val="20"/>
          <w:szCs w:val="20"/>
        </w:rPr>
        <w:fldChar w:fldCharType="separate"/>
      </w:r>
      <w:r w:rsidR="001F0B35" w:rsidRPr="00222FFC">
        <w:rPr>
          <w:rFonts w:ascii="Times New Roman" w:eastAsia="Times New Roman" w:hAnsi="Times New Roman" w:cs="Times New Roman"/>
          <w:noProof/>
          <w:sz w:val="20"/>
          <w:szCs w:val="20"/>
          <w:vertAlign w:val="superscript"/>
        </w:rPr>
        <w:t>10</w:t>
      </w:r>
      <w:r w:rsidR="001F0B35" w:rsidRPr="00222FFC">
        <w:rPr>
          <w:rFonts w:ascii="Times New Roman" w:eastAsia="Times New Roman" w:hAnsi="Times New Roman" w:cs="Times New Roman"/>
          <w:sz w:val="20"/>
          <w:szCs w:val="20"/>
        </w:rPr>
        <w:fldChar w:fldCharType="end"/>
      </w:r>
    </w:p>
    <w:p w14:paraId="1C16CB2C" w14:textId="076B3B1E"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 xml:space="preserve">Semakin lama seseorang terpapar panas, maka semakin besar risiko untuk mengalami gejala </w:t>
      </w:r>
      <w:r w:rsidRPr="00C42D71">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Beberapa pekerja akan menunjukkan peningkatan suhu tubuh dan denyut nadi setelah 2 jam bekerja. Namun gejala </w:t>
      </w:r>
      <w:r w:rsidRPr="00C42D71">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yang signifikan akan terasa setelah masuk ke 3 jam kerja, dan hal ini akan bertambah pada jam selanjutnya.</w:t>
      </w:r>
      <w:r w:rsidR="001F0B35" w:rsidRPr="00222FFC">
        <w:rPr>
          <w:rFonts w:ascii="Times New Roman" w:eastAsia="Times New Roman" w:hAnsi="Times New Roman" w:cs="Times New Roman"/>
          <w:sz w:val="20"/>
          <w:szCs w:val="20"/>
        </w:rPr>
        <w:fldChar w:fldCharType="begin" w:fldLock="1"/>
      </w:r>
      <w:r w:rsidR="001F0B35" w:rsidRPr="00222FFC">
        <w:rPr>
          <w:rFonts w:ascii="Times New Roman" w:eastAsia="Times New Roman" w:hAnsi="Times New Roman" w:cs="Times New Roman"/>
          <w:sz w:val="20"/>
          <w:szCs w:val="20"/>
        </w:rPr>
        <w:instrText>ADDIN CSL_CITATION {"citationItems":[{"id":"ITEM-1","itemData":{"abstract":"Hot work environment is additional workload for workers. PT. Aneka Boga Makmur whose part of the production process requires heating process causes heat strain. This study aims to see the changes in body temperature, pulse rate and blood pressure (systole and diastole) before and after heat exposure. This study was observational. The design of this study was one of longitudinal studies. The sample was 33 people and had met inclusion criteria. Data was collected by measuring working climate, pulse rate and blood pressure before and during working with heat exposure, workload, as well as measuring weight and height to obtain BMI (Body Mass Index). The results of working climate measurement shows that average ISBB of work environment is above the threshold value established by PER.13/MEN/X/2011 and infl uences the increase of body temperatures, pulse rates and blood pressures of respondents. Based on data analysis using Paired t test statistical test, signifi cance value is 0.000 (p &lt; 0.05), meaning that there was difference in the results of body temperature, pulse rate and blood pressure measurements before and during working with heat exposure. Based on working climate NAB provision by ACGIH (2006) in which heat strain incidence increased body temperature &gt; 38 oC, it is found in 9 (27,2%) employers who experiences heat strain. Based on the analysis, it was discovered that factors infl uencing heat strain incidence was workers’ workload.","author":[{"dropping-particle":"","family":"Adiningsih","given":"Ridhayani","non-dropping-particle":"","parse-names":false,"suffix":""}],"container-title":"The Indonesian of Occupational Safety and Health","id":"ITEM-1","issue":"2","issued":{"date-parts":[["2013"]]},"page":"145-153","title":"Faktor yang Mempengaruhi Kejadian Heat Strain pada Tenaga Kerja yang Terpapar Panas di PT Aneka Boga Makmur","type":"article-journal","volume":"2"},"uris":["http://www.mendeley.com/documents/?uuid=cae11395-6423-4c6d-8faa-5425e901fc98"]}],"mendeley":{"formattedCitation":"&lt;sup&gt;25&lt;/sup&gt;","plainTextFormattedCitation":"25","previouslyFormattedCitation":"&lt;sup&gt;25&lt;/sup&gt;"},"properties":{"noteIndex":0},"schema":"https://github.com/citation-style-language/schema/raw/master/csl-citation.json"}</w:instrText>
      </w:r>
      <w:r w:rsidR="001F0B35" w:rsidRPr="00222FFC">
        <w:rPr>
          <w:rFonts w:ascii="Times New Roman" w:eastAsia="Times New Roman" w:hAnsi="Times New Roman" w:cs="Times New Roman"/>
          <w:sz w:val="20"/>
          <w:szCs w:val="20"/>
        </w:rPr>
        <w:fldChar w:fldCharType="separate"/>
      </w:r>
      <w:r w:rsidR="001F0B35" w:rsidRPr="00222FFC">
        <w:rPr>
          <w:rFonts w:ascii="Times New Roman" w:eastAsia="Times New Roman" w:hAnsi="Times New Roman" w:cs="Times New Roman"/>
          <w:noProof/>
          <w:sz w:val="20"/>
          <w:szCs w:val="20"/>
          <w:vertAlign w:val="superscript"/>
        </w:rPr>
        <w:t>25</w:t>
      </w:r>
      <w:r w:rsidR="001F0B35"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Maka dari itu, dalam Undang-Undang Republik Indonesia Nomor 13 Tahun 2003 disarankan para pemiliki usaha untuk menetapkan jadwal istirahat karyawan setiap 4 jam kerja tanpa henti, waktu istirahat yang dijadwalkan minimal 30 menit. Namun hasil penelitian menunjukkan hal sebaliknya, pekerja yang mengalami </w:t>
      </w:r>
      <w:r w:rsidRPr="00C42D71">
        <w:rPr>
          <w:rFonts w:ascii="Times New Roman" w:eastAsia="Times New Roman" w:hAnsi="Times New Roman" w:cs="Times New Roman"/>
          <w:i/>
          <w:iCs/>
          <w:sz w:val="20"/>
          <w:szCs w:val="20"/>
        </w:rPr>
        <w:t xml:space="preserve">heat strain </w:t>
      </w:r>
      <w:r w:rsidRPr="00222FFC">
        <w:rPr>
          <w:rFonts w:ascii="Times New Roman" w:eastAsia="Times New Roman" w:hAnsi="Times New Roman" w:cs="Times New Roman"/>
          <w:sz w:val="20"/>
          <w:szCs w:val="20"/>
        </w:rPr>
        <w:t>didominasi oleh pekerja yang bekerja ≤4 jam per hari.</w:t>
      </w:r>
      <w:r w:rsidR="001F0B35" w:rsidRPr="00222FFC">
        <w:rPr>
          <w:rFonts w:ascii="Times New Roman" w:eastAsia="Times New Roman" w:hAnsi="Times New Roman" w:cs="Times New Roman"/>
          <w:sz w:val="20"/>
          <w:szCs w:val="20"/>
        </w:rPr>
        <w:fldChar w:fldCharType="begin" w:fldLock="1"/>
      </w:r>
      <w:r w:rsidR="001F0B35" w:rsidRPr="00222FFC">
        <w:rPr>
          <w:rFonts w:ascii="Times New Roman" w:eastAsia="Times New Roman" w:hAnsi="Times New Roman" w:cs="Times New Roman"/>
          <w:sz w:val="20"/>
          <w:szCs w:val="20"/>
        </w:rPr>
        <w:instrText>ADDIN CSL_CITATION {"citationItems":[{"id":"ITEM-1","itemData":{"abstract":"Menimbang : a. bahwa pembangunan nasional dilaksanakan dalam rangka pembangunan manusia Indonesia seutuhnya dan pembangunan masyarakat Indonesia seluruhnya untuk mewujudkan masyarakat yang sejahtera, adil, makmur, yang merata, baik materiil maupun spiritual berdasarkan Pancasila dan Undang Undang Dasar Negara Republik Indonesia Tahun 1945; b. bahwa dalam pelaksanaan pembangunan nasional, tenaga kerja mempunyai peranan dan kedudukan yang sangat penting sebagai pelaku dan tujuan pembangunan; c. bahwa sesuai dengan peranan dan kedudukan tenaga kerja, diperlukan pembangunan ketenagakerjaan untuk meningkatkan kualitas tenaga kerja dan peransertanya dalam pembangunan serta peningkatan perlindungan tenaga kerja dan keluarganya sesuai dengan harkat dan martabat kemanusiaan; d. bahwa perlindungan terhadap tenaga kerja dimaksudkan untuk menjamin hak hak dasar pekerja/buruh dan menjamin kesamaan kesempatan serta perlakuan tanpa diskriminasi atas dasar apapun untuk mewujudkan kesejahteraan pekerja/buruh dan keluarganya dengan tetap memperhatikan perkembangan kemajuan dunia usaha; e. bahwa beberapa undang undang di bidang ketenagakerjaan dipandang sudah tidak sesuai lagi dengan kebutuhan dan tuntutan pembangunan ketenagakerjaan, oleh karena itu perlu dicabut dan/atau ditarik kembali;","author":[{"dropping-particle":"","family":"Indonesia","given":"Republik","non-dropping-particle":"","parse-names":false,"suffix":""}],"container-title":"Undang-undang No.13 Tahun 2003","id":"ITEM-1","issued":{"date-parts":[["2003"]]},"title":"Undang-Undang Republik Indonesia No.13 Tahun 2003 tentang Ketenagakerjaan","type":"book"},"uris":["http://www.mendeley.com/documents/?uuid=2970726a-35da-44d9-ba3c-902b808e05b0"]}],"mendeley":{"formattedCitation":"&lt;sup&gt;26&lt;/sup&gt;","plainTextFormattedCitation":"26","previouslyFormattedCitation":"&lt;sup&gt;26&lt;/sup&gt;"},"properties":{"noteIndex":0},"schema":"https://github.com/citation-style-language/schema/raw/master/csl-citation.json"}</w:instrText>
      </w:r>
      <w:r w:rsidR="001F0B35" w:rsidRPr="00222FFC">
        <w:rPr>
          <w:rFonts w:ascii="Times New Roman" w:eastAsia="Times New Roman" w:hAnsi="Times New Roman" w:cs="Times New Roman"/>
          <w:sz w:val="20"/>
          <w:szCs w:val="20"/>
        </w:rPr>
        <w:fldChar w:fldCharType="separate"/>
      </w:r>
      <w:r w:rsidR="001F0B35" w:rsidRPr="00222FFC">
        <w:rPr>
          <w:rFonts w:ascii="Times New Roman" w:eastAsia="Times New Roman" w:hAnsi="Times New Roman" w:cs="Times New Roman"/>
          <w:noProof/>
          <w:sz w:val="20"/>
          <w:szCs w:val="20"/>
          <w:vertAlign w:val="superscript"/>
        </w:rPr>
        <w:t>26</w:t>
      </w:r>
      <w:r w:rsidR="001F0B35" w:rsidRPr="00222FFC">
        <w:rPr>
          <w:rFonts w:ascii="Times New Roman" w:eastAsia="Times New Roman" w:hAnsi="Times New Roman" w:cs="Times New Roman"/>
          <w:sz w:val="20"/>
          <w:szCs w:val="20"/>
        </w:rPr>
        <w:fldChar w:fldCharType="end"/>
      </w:r>
    </w:p>
    <w:p w14:paraId="317D16F9" w14:textId="77777777"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 xml:space="preserve">Menurut asumsi peneliti, hal ini dapat dipengaruhi oleh faktor usia, dimana 15 dari 22 orang yang mengalami </w:t>
      </w:r>
      <w:r w:rsidRPr="00C42D71">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berusia diatas 40 tahun. Iklim kerja panas juga menjadi faktor yang dapat mempengaruhi kejadian tersebut. Dikarenakan seluruh produsen tahu memiliki iklim kerja panas lebih dari 31</w:t>
      </w:r>
      <w:r w:rsidRPr="00222FFC">
        <w:rPr>
          <w:rFonts w:ascii="Times New Roman" w:eastAsia="Times New Roman" w:hAnsi="Times New Roman" w:cs="Times New Roman"/>
          <w:sz w:val="20"/>
          <w:szCs w:val="20"/>
          <w:vertAlign w:val="superscript"/>
        </w:rPr>
        <w:t>o</w:t>
      </w:r>
      <w:r w:rsidRPr="00222FFC">
        <w:rPr>
          <w:rFonts w:ascii="Times New Roman" w:eastAsia="Times New Roman" w:hAnsi="Times New Roman" w:cs="Times New Roman"/>
          <w:sz w:val="20"/>
          <w:szCs w:val="20"/>
        </w:rPr>
        <w:t xml:space="preserve">C, maka setiap orang berpotensi untuk mengalami gejala </w:t>
      </w:r>
      <w:r w:rsidRPr="00C42D71">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w:t>
      </w:r>
    </w:p>
    <w:p w14:paraId="26E72CF2" w14:textId="5D38F7E2"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 xml:space="preserve">Berdasarkan hasil uji statistik, terdapat hubungan yang signifiksn antara konsumsi air minum dengan gejala </w:t>
      </w:r>
      <w:r w:rsidRPr="00C42D71">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pada pekerja pembuat tahu.  Hal ini menujukkan keselarasan dengan hasil penelitian Sutono, didapatkan hubungan antara terpenuhnya kebutuhan konsumsi air minum dengan kejadian </w:t>
      </w:r>
      <w:r w:rsidRPr="00C42D71">
        <w:rPr>
          <w:rFonts w:ascii="Times New Roman" w:eastAsia="Times New Roman" w:hAnsi="Times New Roman" w:cs="Times New Roman"/>
          <w:i/>
          <w:iCs/>
          <w:sz w:val="20"/>
          <w:szCs w:val="20"/>
        </w:rPr>
        <w:t>heat strain</w:t>
      </w:r>
      <w:r w:rsidRPr="00222FFC">
        <w:rPr>
          <w:rFonts w:ascii="Times New Roman" w:eastAsia="Times New Roman" w:hAnsi="Times New Roman" w:cs="Times New Roman"/>
          <w:sz w:val="20"/>
          <w:szCs w:val="20"/>
        </w:rPr>
        <w:t xml:space="preserve"> pada pekerja proyek dengan nilai </w:t>
      </w:r>
      <w:r w:rsidRPr="00C42D71">
        <w:rPr>
          <w:rFonts w:ascii="Times New Roman" w:eastAsia="Times New Roman" w:hAnsi="Times New Roman" w:cs="Times New Roman"/>
          <w:i/>
          <w:iCs/>
          <w:sz w:val="20"/>
          <w:szCs w:val="20"/>
        </w:rPr>
        <w:t>p-value</w:t>
      </w:r>
      <w:r w:rsidRPr="00222FFC">
        <w:rPr>
          <w:rFonts w:ascii="Times New Roman" w:eastAsia="Times New Roman" w:hAnsi="Times New Roman" w:cs="Times New Roman"/>
          <w:sz w:val="20"/>
          <w:szCs w:val="20"/>
        </w:rPr>
        <w:t xml:space="preserve"> = 0,003.</w:t>
      </w:r>
      <w:r w:rsidR="001F0B35" w:rsidRPr="00222FFC">
        <w:rPr>
          <w:rFonts w:ascii="Times New Roman" w:eastAsia="Times New Roman" w:hAnsi="Times New Roman" w:cs="Times New Roman"/>
          <w:sz w:val="20"/>
          <w:szCs w:val="20"/>
        </w:rPr>
        <w:fldChar w:fldCharType="begin" w:fldLock="1"/>
      </w:r>
      <w:r w:rsidR="001F0B35" w:rsidRPr="00222FFC">
        <w:rPr>
          <w:rFonts w:ascii="Times New Roman" w:eastAsia="Times New Roman" w:hAnsi="Times New Roman" w:cs="Times New Roman"/>
          <w:sz w:val="20"/>
          <w:szCs w:val="20"/>
        </w:rPr>
        <w:instrText>ADDIN CSL_CITATION {"citationItems":[{"id":"ITEM-1","itemData":{"author":[{"dropping-particle":"","family":"Sutono","given":"Kemala Imas Tejo","non-dropping-particle":"","parse-names":false,"suffix":""}],"id":"ITEM-1","issued":{"date-parts":[["2018"]]},"publisher":"Universitas Diponegoro","title":"Determian Kejadian Heat Strain pada Pekerja Konstruksi di Proyek Pengembangan Bandara Ahmad Yani","type":"thesis"},"uris":["http://www.mendeley.com/documents/?uuid=3960258b-56da-49bf-ae66-78c21eea15bf"]}],"mendeley":{"formattedCitation":"&lt;sup&gt;27&lt;/sup&gt;","plainTextFormattedCitation":"27","previouslyFormattedCitation":"&lt;sup&gt;27&lt;/sup&gt;"},"properties":{"noteIndex":0},"schema":"https://github.com/citation-style-language/schema/raw/master/csl-citation.json"}</w:instrText>
      </w:r>
      <w:r w:rsidR="001F0B35" w:rsidRPr="00222FFC">
        <w:rPr>
          <w:rFonts w:ascii="Times New Roman" w:eastAsia="Times New Roman" w:hAnsi="Times New Roman" w:cs="Times New Roman"/>
          <w:sz w:val="20"/>
          <w:szCs w:val="20"/>
        </w:rPr>
        <w:fldChar w:fldCharType="separate"/>
      </w:r>
      <w:r w:rsidR="001F0B35" w:rsidRPr="00222FFC">
        <w:rPr>
          <w:rFonts w:ascii="Times New Roman" w:eastAsia="Times New Roman" w:hAnsi="Times New Roman" w:cs="Times New Roman"/>
          <w:noProof/>
          <w:sz w:val="20"/>
          <w:szCs w:val="20"/>
          <w:vertAlign w:val="superscript"/>
        </w:rPr>
        <w:t>27</w:t>
      </w:r>
      <w:r w:rsidR="001F0B35"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w:t>
      </w:r>
      <w:commentRangeStart w:id="11"/>
      <w:r w:rsidRPr="00222FFC">
        <w:rPr>
          <w:rFonts w:ascii="Times New Roman" w:eastAsia="Times New Roman" w:hAnsi="Times New Roman" w:cs="Times New Roman"/>
          <w:sz w:val="20"/>
          <w:szCs w:val="20"/>
        </w:rPr>
        <w:t xml:space="preserve">Namun didapatkan hasil sebaliknya pada penelitian Nofianti dan Koesyanto bahwa tidak adanya hubungan antara konsumsi air minum dengan regangan panas pada pekerja pabrik dengan nilai </w:t>
      </w:r>
      <w:r w:rsidRPr="00C42D71">
        <w:rPr>
          <w:rFonts w:ascii="Times New Roman" w:eastAsia="Times New Roman" w:hAnsi="Times New Roman" w:cs="Times New Roman"/>
          <w:i/>
          <w:iCs/>
          <w:sz w:val="20"/>
          <w:szCs w:val="20"/>
        </w:rPr>
        <w:t>p-value</w:t>
      </w:r>
      <w:r w:rsidRPr="00222FFC">
        <w:rPr>
          <w:rFonts w:ascii="Times New Roman" w:eastAsia="Times New Roman" w:hAnsi="Times New Roman" w:cs="Times New Roman"/>
          <w:sz w:val="20"/>
          <w:szCs w:val="20"/>
        </w:rPr>
        <w:t xml:space="preserve"> = 0,166.</w:t>
      </w:r>
      <w:r w:rsidR="001F0B35" w:rsidRPr="00222FFC">
        <w:rPr>
          <w:rFonts w:ascii="Times New Roman" w:eastAsia="Times New Roman" w:hAnsi="Times New Roman" w:cs="Times New Roman"/>
          <w:sz w:val="20"/>
          <w:szCs w:val="20"/>
        </w:rPr>
        <w:fldChar w:fldCharType="begin" w:fldLock="1"/>
      </w:r>
      <w:r w:rsidR="001F0B35" w:rsidRPr="00222FFC">
        <w:rPr>
          <w:rFonts w:ascii="Times New Roman" w:eastAsia="Times New Roman" w:hAnsi="Times New Roman" w:cs="Times New Roman"/>
          <w:sz w:val="20"/>
          <w:szCs w:val="20"/>
        </w:rPr>
        <w:instrText>ADDIN CSL_CITATION {"citationItems":[{"id":"ITEM-1","itemData":{"ISBN":"1475362846","abstract":"The number of TB suspect findings at the Bandarharjo clinic has increased over the last three years, at 2014; 212 suspects, 2015; 348 suspects, and at 2016; 524 suspects. The purpose of this study was to determine the factors that influence the clinical symptoms of tuberculosis in families of tuberculosis smear positive patients. The study was conducted in 2017. This type of research was analytic observational with case control design. The samples were 18 cases and 18 controls by purposive sampling technique. The research instruments were questionnaire, roll meter, thermo-hygrometer, and lux meter. The data were analyzed using chi square test. The result showed that occupancy density (p = 0,007), ventilation (p = 0,003), and nutritional status (p = 0,030) with clinical symptoms of tuberculosis in families of positive smear tuberculosis patients. Whereas cigarette exposure variables (p = 0.148) were not associated with clinical symptoms of tuberculosis in families of positive smear tuberculosis patients. The conclusion of this study was the relationship of density, ventilation, and nutritional status with clinical symptoms of tuberculosis. ©","author":[{"dropping-particle":"","family":"Nofianti","given":"Diah Wahyu","non-dropping-particle":"","parse-names":false,"suffix":""},{"dropping-particle":"","family":"Koesyanto","given":"Herry","non-dropping-particle":"","parse-names":false,"suffix":""}],"container-title":"Higeia Journal of Public Health Research and Development","id":"ITEM-1","issue":"4","issued":{"date-parts":[["2019"]]},"page":"524-533","title":"Masa Kerja, Beban Kerja, Konsumsi Air Minum dan Status Kesehatan dengan Regangan Panas pada Pekerja Area Kerja","type":"article-journal","volume":"3"},"uris":["http://www.mendeley.com/documents/?uuid=6627ad67-6932-4239-a8e7-d9c1e78b519d"]}],"mendeley":{"formattedCitation":"&lt;sup&gt;28&lt;/sup&gt;","plainTextFormattedCitation":"28","previouslyFormattedCitation":"&lt;sup&gt;28&lt;/sup&gt;"},"properties":{"noteIndex":0},"schema":"https://github.com/citation-style-language/schema/raw/master/csl-citation.json"}</w:instrText>
      </w:r>
      <w:r w:rsidR="001F0B35" w:rsidRPr="00222FFC">
        <w:rPr>
          <w:rFonts w:ascii="Times New Roman" w:eastAsia="Times New Roman" w:hAnsi="Times New Roman" w:cs="Times New Roman"/>
          <w:sz w:val="20"/>
          <w:szCs w:val="20"/>
        </w:rPr>
        <w:fldChar w:fldCharType="separate"/>
      </w:r>
      <w:r w:rsidR="001F0B35" w:rsidRPr="00222FFC">
        <w:rPr>
          <w:rFonts w:ascii="Times New Roman" w:eastAsia="Times New Roman" w:hAnsi="Times New Roman" w:cs="Times New Roman"/>
          <w:noProof/>
          <w:sz w:val="20"/>
          <w:szCs w:val="20"/>
          <w:vertAlign w:val="superscript"/>
        </w:rPr>
        <w:t>28</w:t>
      </w:r>
      <w:r w:rsidR="001F0B35" w:rsidRPr="00222FFC">
        <w:rPr>
          <w:rFonts w:ascii="Times New Roman" w:eastAsia="Times New Roman" w:hAnsi="Times New Roman" w:cs="Times New Roman"/>
          <w:sz w:val="20"/>
          <w:szCs w:val="20"/>
        </w:rPr>
        <w:fldChar w:fldCharType="end"/>
      </w:r>
      <w:commentRangeEnd w:id="11"/>
      <w:r w:rsidR="000E444B">
        <w:rPr>
          <w:rStyle w:val="CommentReference"/>
        </w:rPr>
        <w:commentReference w:id="11"/>
      </w:r>
    </w:p>
    <w:p w14:paraId="0DB3F544" w14:textId="7873444E"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Jantung merupakan organ penting yang mendukung proses pelepasan panas tubuh saat terpapar panas. Proses ini dapat terjadi jika jantung dapat memompa darah ke seluruh tubuh dengan lancar. Namun hal ini akan terhambat jika kebutuhan air dalam darah tidak terpenuhi. Air yang berfungsi sebagai pengencer darah akan menyebabkan darah menjadi pekat, hal ini akan menghambat aliran darah dan memperberat kerja jantung. Aliran darah yang terhambat akan memaksa jantung meningkatkan intensitas pemompaan darah, dan detak jantung mengalami peningkatan.</w:t>
      </w:r>
      <w:r w:rsidR="001F0B35" w:rsidRPr="00222FFC">
        <w:rPr>
          <w:rFonts w:ascii="Times New Roman" w:eastAsia="Times New Roman" w:hAnsi="Times New Roman" w:cs="Times New Roman"/>
          <w:sz w:val="20"/>
          <w:szCs w:val="20"/>
        </w:rPr>
        <w:fldChar w:fldCharType="begin" w:fldLock="1"/>
      </w:r>
      <w:r w:rsidR="00EC3DA5" w:rsidRPr="00222FFC">
        <w:rPr>
          <w:rFonts w:ascii="Times New Roman" w:eastAsia="Times New Roman" w:hAnsi="Times New Roman" w:cs="Times New Roman"/>
          <w:sz w:val="20"/>
          <w:szCs w:val="20"/>
        </w:rPr>
        <w:instrText>ADDIN CSL_CITATION {"citationItems":[{"id":"ITEM-1","itemData":{"ISSN":"2252-6528","abstract":"Abstrak ___________________________________________________________________ Tujuan penelitian ini adalah untuk mengetahui 1) Pengaruh aktivitas aerobik terhadap profil denyut jantung. 2) Pengaruh asupan cairan (air) terhadap profil denyut jantug 3) Perbedaan kecepatan denyut nadi pada sampel yang diberi dan yang tidak diberi cairan (air) saat aktivitas aerobik.Teknik pengambilan sampel dengan simple random sampling. Penelitian menggunakan metode eksperimen. Analisis menggunakan uji t-tes dengan signifikansi &lt;0,05. Berdasarkan hasil perhitungan data diperoleh 1) tes awal kelompok kontrol adalah 76,07 dengan SD 9,592 dan tes akhir adalah 124,4 dengan SD 15,188.dan di peroleh thitung =-10,541 dan nilai signifikansi (α) = 0,000 &lt; 0,05. 2) kelompok eksperimen di dapat tes awal adalah 74,13 dengan SD 2,875 dan tes akhir adalah 76,60 dengan SD 4,517. Serta di peroleh thitung-1,784 dan nilai α = 0,085 &gt; 0,05. 3) Perbandinagn tes akhir kelompok eksperimen 76,60 dengan SD 4,517 dan hasil akhir kelompok kontrol 124,67 dengan SD 15,188. Selain itu juga diperoleh t hitung-11,749 dan nilai α &lt; 0,05. Abstract ___________________________________________________________________ Destination of this study is to determine 1) the effect of aerobic activity heart pulse profile. 2) Effect of fluid intake (water) to the pulse profile heart 3) The differences in pulse rate on the sample that given and not given liquid (water) when activity aerobik. The Sampling technique uses simple random sampling. The Research uses experimental methods. The Analisis uses t-test with significance tests &lt;0.05. Based on calculations of data obtained by 1) the initial test control group was 76.07 with a SD 9.592 and final test was 124.4 with SD 15.188., And obtained thitung =-10.541 and significance value (α) = 0.000 &lt;0.05. 2) to test the experimental group at baseline was 74.13 with SD 2.875 and final test was 76.60 with SD 4.517. As well as the value obtained thitung-1.784 and α = 0.085&gt; 0.05. 3) The comparison of final test experimental group 76.60 with SD 4.517 124.67 with a control group 124,67 with SD 15.188. It also obtained t count-11.749 0.000 and α values &lt;0.05.","author":[{"dropping-particle":"","family":"Hermawan","given":"Lilik","non-dropping-particle":"","parse-names":false,"suffix":""},{"dropping-particle":"","family":"Setyo","given":"Hadi","non-dropping-particle":"","parse-names":false,"suffix":""},{"dropping-particle":"","family":"Rahayu","given":"Setya","non-dropping-particle":"","parse-names":false,"suffix":""}],"container-title":"JSSF (Journal of Sport Science and Fitness)","id":"ITEM-1","issue":"2","issued":{"date-parts":[["2012"]]},"page":"14-20","title":"Pengaruh Pemberian Asupan Cairan (Air) Terhadap Profil Denyut Jantung Pada Aktivitas Aerobik","type":"article-journal","volume":"1"},"uris":["http://www.mendeley.com/documents/?uuid=18f0898d-2c2a-4878-9543-7331d21b0db5"]}],"mendeley":{"formattedCitation":"&lt;sup&gt;29&lt;/sup&gt;","plainTextFormattedCitation":"29","previouslyFormattedCitation":"&lt;sup&gt;29&lt;/sup&gt;"},"properties":{"noteIndex":0},"schema":"https://github.com/citation-style-language/schema/raw/master/csl-citation.json"}</w:instrText>
      </w:r>
      <w:r w:rsidR="001F0B35" w:rsidRPr="00222FFC">
        <w:rPr>
          <w:rFonts w:ascii="Times New Roman" w:eastAsia="Times New Roman" w:hAnsi="Times New Roman" w:cs="Times New Roman"/>
          <w:sz w:val="20"/>
          <w:szCs w:val="20"/>
        </w:rPr>
        <w:fldChar w:fldCharType="separate"/>
      </w:r>
      <w:r w:rsidR="001F0B35" w:rsidRPr="00222FFC">
        <w:rPr>
          <w:rFonts w:ascii="Times New Roman" w:eastAsia="Times New Roman" w:hAnsi="Times New Roman" w:cs="Times New Roman"/>
          <w:noProof/>
          <w:sz w:val="20"/>
          <w:szCs w:val="20"/>
          <w:vertAlign w:val="superscript"/>
        </w:rPr>
        <w:t>29</w:t>
      </w:r>
      <w:r w:rsidR="001F0B35"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w:t>
      </w:r>
    </w:p>
    <w:p w14:paraId="4BD4F1C4" w14:textId="1EAE16BA" w:rsidR="0091353C" w:rsidRPr="00222FFC" w:rsidRDefault="0091353C" w:rsidP="0091353C">
      <w:pPr>
        <w:spacing w:after="0" w:line="240" w:lineRule="auto"/>
        <w:ind w:firstLine="426"/>
        <w:jc w:val="both"/>
        <w:rPr>
          <w:rFonts w:ascii="Times New Roman" w:eastAsia="Times New Roman" w:hAnsi="Times New Roman" w:cs="Times New Roman"/>
          <w:sz w:val="20"/>
          <w:szCs w:val="20"/>
        </w:rPr>
      </w:pPr>
      <w:r w:rsidRPr="00222FFC">
        <w:rPr>
          <w:rFonts w:ascii="Times New Roman" w:eastAsia="Times New Roman" w:hAnsi="Times New Roman" w:cs="Times New Roman"/>
          <w:sz w:val="20"/>
          <w:szCs w:val="20"/>
        </w:rPr>
        <w:t>Tidak hanya itu, kurangnya konsumsi air bagi pekerja di lingkungan panas akan menyebabkan timbulnya dehidrasi</w:t>
      </w:r>
      <w:r w:rsidR="000B5A15" w:rsidRPr="00222FFC">
        <w:rPr>
          <w:rFonts w:ascii="Times New Roman" w:eastAsia="Times New Roman" w:hAnsi="Times New Roman" w:cs="Times New Roman"/>
          <w:sz w:val="20"/>
          <w:szCs w:val="20"/>
        </w:rPr>
        <w:t xml:space="preserve">. </w:t>
      </w:r>
      <w:r w:rsidRPr="00222FFC">
        <w:rPr>
          <w:rFonts w:ascii="Times New Roman" w:eastAsia="Times New Roman" w:hAnsi="Times New Roman" w:cs="Times New Roman"/>
          <w:sz w:val="20"/>
          <w:szCs w:val="20"/>
        </w:rPr>
        <w:t>Hal ini terjadi akibat tidak adanya pengganti cairan tubuh yang hilang oleh keringat berlebih.</w:t>
      </w:r>
      <w:r w:rsidR="00EC3DA5" w:rsidRPr="00222FFC">
        <w:rPr>
          <w:rFonts w:ascii="Times New Roman" w:eastAsia="Times New Roman" w:hAnsi="Times New Roman" w:cs="Times New Roman"/>
          <w:sz w:val="20"/>
          <w:szCs w:val="20"/>
        </w:rPr>
        <w:fldChar w:fldCharType="begin" w:fldLock="1"/>
      </w:r>
      <w:r w:rsidR="00EC3DA5" w:rsidRPr="00222FFC">
        <w:rPr>
          <w:rFonts w:ascii="Times New Roman" w:eastAsia="Times New Roman" w:hAnsi="Times New Roman" w:cs="Times New Roman"/>
          <w:sz w:val="20"/>
          <w:szCs w:val="20"/>
        </w:rPr>
        <w:instrText>ADDIN CSL_CITATION {"citationItems":[{"id":"ITEM-1","itemData":{"author":[{"dropping-particle":"","family":"Hardinsyah","given":"Sriardiningsih","non-dropping-particle":"","parse-names":false,"suffix":""},{"dropping-particle":"","family":"Razaktaha","given":"Dodik B","non-dropping-particle":"","parse-names":false,"suffix":""},{"dropping-particle":"","family":"Effendi","given":"M A","non-dropping-particle":"","parse-names":false,"suffix":""},{"dropping-particle":"","family":"Aries","given":"M","non-dropping-particle":"","parse-names":false,"suffix":""},{"dropping-particle":"","family":"Lestari","given":"K S","non-dropping-particle":"","parse-names":false,"suffix":""},{"dropping-particle":"","family":"Nindya","given":"T S","non-dropping-particle":"","parse-names":false,"suffix":""},{"dropping-particle":"","family":"Hidri","given":"N","non-dropping-particle":"","parse-names":false,"suffix":""},{"dropping-particle":"","family":"Fatimah","given":"S","non-dropping-particle":"","parse-names":false,"suffix":""}],"container-title":"Tim THIRST. Bogor: PERGIZI PANGAN Indonesia","id":"ITEM-1","issued":{"date-parts":[["2010"]]},"page":"53-62","title":"Kebiasaan minum dan status hidrasi pada remaja dan dewasa di dua wilayah ekologi berbeda","type":"article-journal"},"uris":["http://www.mendeley.com/documents/?uuid=c963bf4e-ef6b-4ba4-a3d7-be640dd63a9b"]}],"mendeley":{"formattedCitation":"&lt;sup&gt;30&lt;/sup&gt;","plainTextFormattedCitation":"30","previouslyFormattedCitation":"&lt;sup&gt;30&lt;/sup&gt;"},"properties":{"noteIndex":0},"schema":"https://github.com/citation-style-language/schema/raw/master/csl-citation.json"}</w:instrText>
      </w:r>
      <w:r w:rsidR="00EC3DA5" w:rsidRPr="00222FFC">
        <w:rPr>
          <w:rFonts w:ascii="Times New Roman" w:eastAsia="Times New Roman" w:hAnsi="Times New Roman" w:cs="Times New Roman"/>
          <w:sz w:val="20"/>
          <w:szCs w:val="20"/>
        </w:rPr>
        <w:fldChar w:fldCharType="separate"/>
      </w:r>
      <w:r w:rsidR="00EC3DA5" w:rsidRPr="00222FFC">
        <w:rPr>
          <w:rFonts w:ascii="Times New Roman" w:eastAsia="Times New Roman" w:hAnsi="Times New Roman" w:cs="Times New Roman"/>
          <w:noProof/>
          <w:sz w:val="20"/>
          <w:szCs w:val="20"/>
          <w:vertAlign w:val="superscript"/>
        </w:rPr>
        <w:t>30</w:t>
      </w:r>
      <w:r w:rsidR="00EC3DA5" w:rsidRPr="00222FFC">
        <w:rPr>
          <w:rFonts w:ascii="Times New Roman" w:eastAsia="Times New Roman" w:hAnsi="Times New Roman" w:cs="Times New Roman"/>
          <w:sz w:val="20"/>
          <w:szCs w:val="20"/>
        </w:rPr>
        <w:fldChar w:fldCharType="end"/>
      </w:r>
      <w:r w:rsidR="00020AA7" w:rsidRPr="00222FFC">
        <w:rPr>
          <w:rFonts w:ascii="Times New Roman" w:eastAsia="Times New Roman" w:hAnsi="Times New Roman" w:cs="Times New Roman"/>
          <w:sz w:val="20"/>
          <w:szCs w:val="20"/>
        </w:rPr>
        <w:t xml:space="preserve"> </w:t>
      </w:r>
      <w:r w:rsidRPr="00222FFC">
        <w:rPr>
          <w:rFonts w:ascii="Times New Roman" w:eastAsia="Times New Roman" w:hAnsi="Times New Roman" w:cs="Times New Roman"/>
          <w:sz w:val="20"/>
          <w:szCs w:val="20"/>
        </w:rPr>
        <w:t xml:space="preserve">Jika kondisi ini tidak diatasi sedini mungkin, </w:t>
      </w:r>
      <w:proofErr w:type="spellStart"/>
      <w:r w:rsidR="00EC3DA5" w:rsidRPr="00222FFC">
        <w:rPr>
          <w:rFonts w:ascii="Times New Roman" w:eastAsia="Times New Roman" w:hAnsi="Times New Roman" w:cs="Times New Roman"/>
          <w:sz w:val="20"/>
          <w:szCs w:val="20"/>
          <w:lang w:val="en-US"/>
        </w:rPr>
        <w:t>dikhawatirkan</w:t>
      </w:r>
      <w:proofErr w:type="spellEnd"/>
      <w:r w:rsidR="00EC3DA5" w:rsidRPr="00222FFC">
        <w:rPr>
          <w:rFonts w:ascii="Times New Roman" w:eastAsia="Times New Roman" w:hAnsi="Times New Roman" w:cs="Times New Roman"/>
          <w:sz w:val="20"/>
          <w:szCs w:val="20"/>
          <w:lang w:val="en-US"/>
        </w:rPr>
        <w:t xml:space="preserve"> </w:t>
      </w:r>
      <w:r w:rsidRPr="00222FFC">
        <w:rPr>
          <w:rFonts w:ascii="Times New Roman" w:eastAsia="Times New Roman" w:hAnsi="Times New Roman" w:cs="Times New Roman"/>
          <w:sz w:val="20"/>
          <w:szCs w:val="20"/>
        </w:rPr>
        <w:t>pekerja akan mengalami heat related illness hingga serangan jantung.</w:t>
      </w:r>
      <w:r w:rsidR="00EC3DA5" w:rsidRPr="00222FFC">
        <w:rPr>
          <w:rFonts w:ascii="Times New Roman" w:eastAsia="Times New Roman" w:hAnsi="Times New Roman" w:cs="Times New Roman"/>
          <w:sz w:val="20"/>
          <w:szCs w:val="20"/>
        </w:rPr>
        <w:fldChar w:fldCharType="begin" w:fldLock="1"/>
      </w:r>
      <w:r w:rsidR="00EC3DA5" w:rsidRPr="00222FFC">
        <w:rPr>
          <w:rFonts w:ascii="Times New Roman" w:eastAsia="Times New Roman" w:hAnsi="Times New Roman" w:cs="Times New Roman"/>
          <w:sz w:val="20"/>
          <w:szCs w:val="20"/>
        </w:rPr>
        <w:instrText>ADDIN CSL_CITATION {"citationItems":[{"id":"ITEM-1","itemData":{"abstract":"Peningkatan suhu lingkungan berpengaruh terhadap performa tubuh pada saat melakukan aktifitas olahraga. Suhu lingkungan yang terlalu rendah (10 o+1 oC) dan terlalu tinggi (37 oC) mampu meningkatkan kadar asam laktat lebih tinggi, serta proses oxygen intake (VO2Max) yang kurang optimal. Pada suhu ruangan tinggi, tubuh mengalami peningkatan suhu tubuh lebih tinggi dan dan tekanan terhadap kardiovaskuler lebih tinggi sehingga mengakibatkan proses dehidrasi lebih tinggi sebagai bentuk perlawanan terhadap peningkatan suhu tersebut. Proses review dilakukan untuk mengetahui dari berbagai sumber dan mengumpulkan data-data yang memiliki keterkaitan dengan kondisi lingkungan dan tubuh saat latihan. Indikator yang banyak disebut dalam penelitian ialah kondisi kandungan pada cairan ludah, suhu tubuh, komposisi cairan tubuh dan tingkatan kandungan asam laktat. Suhu lingkungan optimal yang dianjurkan pada saat melakukan aktifitas olahraga yaitu berada pada kisaran 20 o-23o Celcius.","author":[{"dropping-particle":"","family":"Mintarto","given":"Edy","non-dropping-particle":"","parse-names":false,"suffix":""},{"dropping-particle":"","family":"Fattahilah","given":"Muhammad","non-dropping-particle":"","parse-names":false,"suffix":""}],"container-title":"Journal of Sport and Exercise Science","id":"ITEM-1","issue":"1","issued":{"date-parts":[["2019"]]},"page":"9-13","title":"Efek Suhu Lingkungan terhadap Fisiologi Tubuh pada Saat Melakukan Latihan Olahraga","type":"article-journal","volume":"2"},"uris":["http://www.mendeley.com/documents/?uuid=5ccd11f7-be3e-4bda-82d0-6ec503970a18"]}],"mendeley":{"formattedCitation":"&lt;sup&gt;31&lt;/sup&gt;","plainTextFormattedCitation":"31","previouslyFormattedCitation":"&lt;sup&gt;31&lt;/sup&gt;"},"properties":{"noteIndex":0},"schema":"https://github.com/citation-style-language/schema/raw/master/csl-citation.json"}</w:instrText>
      </w:r>
      <w:r w:rsidR="00EC3DA5" w:rsidRPr="00222FFC">
        <w:rPr>
          <w:rFonts w:ascii="Times New Roman" w:eastAsia="Times New Roman" w:hAnsi="Times New Roman" w:cs="Times New Roman"/>
          <w:sz w:val="20"/>
          <w:szCs w:val="20"/>
        </w:rPr>
        <w:fldChar w:fldCharType="separate"/>
      </w:r>
      <w:r w:rsidR="00EC3DA5" w:rsidRPr="00222FFC">
        <w:rPr>
          <w:rFonts w:ascii="Times New Roman" w:eastAsia="Times New Roman" w:hAnsi="Times New Roman" w:cs="Times New Roman"/>
          <w:noProof/>
          <w:sz w:val="20"/>
          <w:szCs w:val="20"/>
          <w:vertAlign w:val="superscript"/>
        </w:rPr>
        <w:t>31</w:t>
      </w:r>
      <w:r w:rsidR="00EC3DA5" w:rsidRPr="00222FFC">
        <w:rPr>
          <w:rFonts w:ascii="Times New Roman" w:eastAsia="Times New Roman" w:hAnsi="Times New Roman" w:cs="Times New Roman"/>
          <w:sz w:val="20"/>
          <w:szCs w:val="20"/>
        </w:rPr>
        <w:fldChar w:fldCharType="end"/>
      </w:r>
      <w:r w:rsidRPr="00222FFC">
        <w:rPr>
          <w:rFonts w:ascii="Times New Roman" w:eastAsia="Times New Roman" w:hAnsi="Times New Roman" w:cs="Times New Roman"/>
          <w:sz w:val="20"/>
          <w:szCs w:val="20"/>
        </w:rPr>
        <w:t xml:space="preserve"> Maka dari itu, untuk menghindari dehidrasi dan menggantikan cairan tubuh yang hilang saat bekerja di lingkungan panas, pekerja disarankan untuk mengkonsumsi air minimal 2,8 liter per hari.</w:t>
      </w:r>
      <w:r w:rsidR="00EC3DA5" w:rsidRPr="00222FFC">
        <w:rPr>
          <w:rFonts w:ascii="Times New Roman" w:eastAsia="Times New Roman" w:hAnsi="Times New Roman" w:cs="Times New Roman"/>
          <w:sz w:val="20"/>
          <w:szCs w:val="20"/>
        </w:rPr>
        <w:fldChar w:fldCharType="begin" w:fldLock="1"/>
      </w:r>
      <w:r w:rsidR="00EC3DA5" w:rsidRPr="00222FFC">
        <w:rPr>
          <w:rFonts w:ascii="Times New Roman" w:eastAsia="Times New Roman" w:hAnsi="Times New Roman" w:cs="Times New Roman"/>
          <w:sz w:val="20"/>
          <w:szCs w:val="20"/>
        </w:rPr>
        <w:instrText>ADDIN CSL_CITATION {"citationItems":[{"id":"ITEM-1","itemData":{"author":[{"dropping-particle":"","family":"Direktorat Kesehatan Kerja Kementerian Kesehatan RI","given":"","non-dropping-particle":"","parse-names":false,"suffix":""},{"dropping-particle":"","family":"Perhimpunan Spesialis Kedokteran Okupasi Indonesia","given":"","non-dropping-particle":"","parse-names":false,"suffix":""}],"edition":"I","id":"ITEM-1","issued":{"date-parts":[["2014"]]},"publisher-place":"Jakarta","title":"Pedoman Kebutuhan Cairan Bagi Pekerja Agar Tetap Sehat Dan Produktif","type":"book"},"uris":["http://www.mendeley.com/documents/?uuid=be311b91-bbca-47e3-b2af-b74911243e6a"]}],"mendeley":{"formattedCitation":"&lt;sup&gt;32&lt;/sup&gt;","plainTextFormattedCitation":"32","previouslyFormattedCitation":"&lt;sup&gt;32&lt;/sup&gt;"},"properties":{"noteIndex":0},"schema":"https://github.com/citation-style-language/schema/raw/master/csl-citation.json"}</w:instrText>
      </w:r>
      <w:r w:rsidR="00EC3DA5" w:rsidRPr="00222FFC">
        <w:rPr>
          <w:rFonts w:ascii="Times New Roman" w:eastAsia="Times New Roman" w:hAnsi="Times New Roman" w:cs="Times New Roman"/>
          <w:sz w:val="20"/>
          <w:szCs w:val="20"/>
        </w:rPr>
        <w:fldChar w:fldCharType="separate"/>
      </w:r>
      <w:r w:rsidR="00EC3DA5" w:rsidRPr="00222FFC">
        <w:rPr>
          <w:rFonts w:ascii="Times New Roman" w:eastAsia="Times New Roman" w:hAnsi="Times New Roman" w:cs="Times New Roman"/>
          <w:noProof/>
          <w:sz w:val="20"/>
          <w:szCs w:val="20"/>
          <w:vertAlign w:val="superscript"/>
        </w:rPr>
        <w:t>32</w:t>
      </w:r>
      <w:r w:rsidR="00EC3DA5" w:rsidRPr="00222FFC">
        <w:rPr>
          <w:rFonts w:ascii="Times New Roman" w:eastAsia="Times New Roman" w:hAnsi="Times New Roman" w:cs="Times New Roman"/>
          <w:sz w:val="20"/>
          <w:szCs w:val="20"/>
        </w:rPr>
        <w:fldChar w:fldCharType="end"/>
      </w:r>
    </w:p>
    <w:p w14:paraId="434BD1A8" w14:textId="77777777" w:rsidR="0091353C" w:rsidRPr="0091353C" w:rsidRDefault="0091353C" w:rsidP="0091353C">
      <w:pPr>
        <w:spacing w:after="0" w:line="240" w:lineRule="auto"/>
        <w:ind w:firstLine="426"/>
        <w:jc w:val="both"/>
        <w:rPr>
          <w:rFonts w:ascii="Times New Roman" w:eastAsia="Times New Roman" w:hAnsi="Times New Roman" w:cs="Times New Roman"/>
          <w:sz w:val="20"/>
          <w:szCs w:val="20"/>
        </w:rPr>
      </w:pPr>
    </w:p>
    <w:p w14:paraId="4EB6F19F" w14:textId="77777777" w:rsidR="00C17601" w:rsidRDefault="0091353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SIMPU</w:t>
      </w:r>
      <w:r w:rsidR="00FF0338">
        <w:rPr>
          <w:rFonts w:ascii="Times New Roman" w:eastAsia="Times New Roman" w:hAnsi="Times New Roman" w:cs="Times New Roman"/>
          <w:b/>
          <w:sz w:val="20"/>
          <w:szCs w:val="20"/>
        </w:rPr>
        <w:t>LAN</w:t>
      </w:r>
    </w:p>
    <w:p w14:paraId="5B604790" w14:textId="7EB5B850" w:rsidR="00C17601" w:rsidRDefault="00DD1E66" w:rsidP="00DD1E6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D1E66">
        <w:rPr>
          <w:rFonts w:ascii="Times New Roman" w:eastAsia="Times New Roman" w:hAnsi="Times New Roman" w:cs="Times New Roman"/>
          <w:color w:val="000000"/>
          <w:sz w:val="20"/>
          <w:szCs w:val="20"/>
        </w:rPr>
        <w:t xml:space="preserve">Berdasarkan hasil penelitian yang didapat, terlihat bahwa iklim kerja panas pada seluruh produsen tahu berada diatas standar yang telah ditetapkan, hal ini sejalan dengan besarnya persentase pekerja yang mengalami gejala </w:t>
      </w:r>
      <w:r w:rsidRPr="00C42D71">
        <w:rPr>
          <w:rFonts w:ascii="Times New Roman" w:eastAsia="Times New Roman" w:hAnsi="Times New Roman" w:cs="Times New Roman"/>
          <w:i/>
          <w:iCs/>
          <w:color w:val="000000"/>
          <w:sz w:val="20"/>
          <w:szCs w:val="20"/>
        </w:rPr>
        <w:t xml:space="preserve">heat strain </w:t>
      </w:r>
      <w:r w:rsidRPr="00DD1E66">
        <w:rPr>
          <w:rFonts w:ascii="Times New Roman" w:eastAsia="Times New Roman" w:hAnsi="Times New Roman" w:cs="Times New Roman"/>
          <w:color w:val="000000"/>
          <w:sz w:val="20"/>
          <w:szCs w:val="20"/>
        </w:rPr>
        <w:t xml:space="preserve">(64,8%). Hasil analisis bivariat menunjukkan bahwa terdapat hubungan antara iklim kerja panas, usia, dan konsumsi air minum dengan gejala </w:t>
      </w:r>
      <w:r w:rsidRPr="00C42D71">
        <w:rPr>
          <w:rFonts w:ascii="Times New Roman" w:eastAsia="Times New Roman" w:hAnsi="Times New Roman" w:cs="Times New Roman"/>
          <w:i/>
          <w:iCs/>
          <w:color w:val="000000"/>
          <w:sz w:val="20"/>
          <w:szCs w:val="20"/>
        </w:rPr>
        <w:t>heat strain</w:t>
      </w:r>
      <w:r w:rsidRPr="00DD1E66">
        <w:rPr>
          <w:rFonts w:ascii="Times New Roman" w:eastAsia="Times New Roman" w:hAnsi="Times New Roman" w:cs="Times New Roman"/>
          <w:color w:val="000000"/>
          <w:sz w:val="20"/>
          <w:szCs w:val="20"/>
        </w:rPr>
        <w:t xml:space="preserve">, dan tidak adanya hubungan antara lama kerja dengan gejala </w:t>
      </w:r>
      <w:r w:rsidRPr="00C42D71">
        <w:rPr>
          <w:rFonts w:ascii="Times New Roman" w:eastAsia="Times New Roman" w:hAnsi="Times New Roman" w:cs="Times New Roman"/>
          <w:i/>
          <w:iCs/>
          <w:color w:val="000000"/>
          <w:sz w:val="20"/>
          <w:szCs w:val="20"/>
        </w:rPr>
        <w:t>heat strain</w:t>
      </w:r>
      <w:r w:rsidRPr="00DD1E66">
        <w:rPr>
          <w:rFonts w:ascii="Times New Roman" w:eastAsia="Times New Roman" w:hAnsi="Times New Roman" w:cs="Times New Roman"/>
          <w:color w:val="000000"/>
          <w:sz w:val="20"/>
          <w:szCs w:val="20"/>
        </w:rPr>
        <w:t xml:space="preserve">. Hasil analisis multivariat menunjukkan bahwa terdapat hubungan antara iklim kerja panas dengan gejala </w:t>
      </w:r>
      <w:r w:rsidRPr="00C42D71">
        <w:rPr>
          <w:rFonts w:ascii="Times New Roman" w:eastAsia="Times New Roman" w:hAnsi="Times New Roman" w:cs="Times New Roman"/>
          <w:i/>
          <w:iCs/>
          <w:color w:val="000000"/>
          <w:sz w:val="20"/>
          <w:szCs w:val="20"/>
        </w:rPr>
        <w:t>heat strain</w:t>
      </w:r>
      <w:r w:rsidRPr="00DD1E66">
        <w:rPr>
          <w:rFonts w:ascii="Times New Roman" w:eastAsia="Times New Roman" w:hAnsi="Times New Roman" w:cs="Times New Roman"/>
          <w:color w:val="000000"/>
          <w:sz w:val="20"/>
          <w:szCs w:val="20"/>
        </w:rPr>
        <w:t xml:space="preserve"> (</w:t>
      </w:r>
      <w:r w:rsidRPr="00C42D71">
        <w:rPr>
          <w:rFonts w:ascii="Times New Roman" w:eastAsia="Times New Roman" w:hAnsi="Times New Roman" w:cs="Times New Roman"/>
          <w:i/>
          <w:iCs/>
          <w:color w:val="000000"/>
          <w:sz w:val="20"/>
          <w:szCs w:val="20"/>
        </w:rPr>
        <w:t>p-value</w:t>
      </w:r>
      <w:r w:rsidRPr="00DD1E66">
        <w:rPr>
          <w:rFonts w:ascii="Times New Roman" w:eastAsia="Times New Roman" w:hAnsi="Times New Roman" w:cs="Times New Roman"/>
          <w:color w:val="000000"/>
          <w:sz w:val="20"/>
          <w:szCs w:val="20"/>
        </w:rPr>
        <w:t xml:space="preserve"> = 0,004) setelah dikontrol oleh variabel perancu. Berdasarkan hasil penelitian yang didapat, para produsen tahu disarankan untuk memperhatikan kondisi bangunan pada area produksi, menyediakan fasilitas air minum yang mudah dijangkau, serta mengatur waktu istirahat (minimal 30 menit) pekerja setelah 4 jam kerja tanpa henti. Kondisi bangunan yang diharapkan seperti </w:t>
      </w:r>
      <w:proofErr w:type="spellStart"/>
      <w:r w:rsidR="00C42D71">
        <w:rPr>
          <w:rFonts w:ascii="Times New Roman" w:eastAsia="Times New Roman" w:hAnsi="Times New Roman" w:cs="Times New Roman"/>
          <w:color w:val="000000"/>
          <w:sz w:val="20"/>
          <w:szCs w:val="20"/>
          <w:lang w:val="en-US"/>
        </w:rPr>
        <w:t>penyediaan</w:t>
      </w:r>
      <w:proofErr w:type="spellEnd"/>
      <w:r w:rsidR="00C42D71">
        <w:rPr>
          <w:rFonts w:ascii="Times New Roman" w:eastAsia="Times New Roman" w:hAnsi="Times New Roman" w:cs="Times New Roman"/>
          <w:color w:val="000000"/>
          <w:sz w:val="20"/>
          <w:szCs w:val="20"/>
          <w:lang w:val="en-US"/>
        </w:rPr>
        <w:t xml:space="preserve"> </w:t>
      </w:r>
      <w:r w:rsidRPr="00DD1E66">
        <w:rPr>
          <w:rFonts w:ascii="Times New Roman" w:eastAsia="Times New Roman" w:hAnsi="Times New Roman" w:cs="Times New Roman"/>
          <w:color w:val="000000"/>
          <w:sz w:val="20"/>
          <w:szCs w:val="20"/>
        </w:rPr>
        <w:t>ventilasi menyilang pada area produksi yang setidaknya memiliki luas 15% dari luas lantai dan penggunaan plafon guna menjaga iklim kerja ruang produksi. Para pekerja juga diharapkan untuk menerapkan kebiasaan konsumsi air minum yang baik, setidaknya 2,8 liter per hari.</w:t>
      </w:r>
    </w:p>
    <w:p w14:paraId="17A6413F" w14:textId="77777777" w:rsidR="00DD1E66" w:rsidRDefault="00DD1E66" w:rsidP="00DD1E6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p>
    <w:p w14:paraId="7CA2191C" w14:textId="77777777" w:rsidR="005137EA" w:rsidRDefault="00FF0338">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DAFTAR PUSTAKA</w:t>
      </w:r>
    </w:p>
    <w:p w14:paraId="470EE768" w14:textId="2F5A033D" w:rsidR="009B20B8" w:rsidRPr="009B20B8" w:rsidRDefault="00EC3DA5"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Pr>
          <w:rFonts w:ascii="Times New Roman" w:eastAsia="Times New Roman" w:hAnsi="Times New Roman" w:cs="Times New Roman"/>
          <w:b/>
          <w:color w:val="000000"/>
          <w:sz w:val="20"/>
          <w:szCs w:val="20"/>
        </w:rPr>
        <w:fldChar w:fldCharType="begin" w:fldLock="1"/>
      </w:r>
      <w:r>
        <w:rPr>
          <w:rFonts w:ascii="Times New Roman" w:eastAsia="Times New Roman" w:hAnsi="Times New Roman" w:cs="Times New Roman"/>
          <w:b/>
          <w:color w:val="000000"/>
          <w:sz w:val="20"/>
          <w:szCs w:val="20"/>
        </w:rPr>
        <w:instrText xml:space="preserve">ADDIN Mendeley Bibliography CSL_BIBLIOGRAPHY </w:instrText>
      </w:r>
      <w:r>
        <w:rPr>
          <w:rFonts w:ascii="Times New Roman" w:eastAsia="Times New Roman" w:hAnsi="Times New Roman" w:cs="Times New Roman"/>
          <w:b/>
          <w:color w:val="000000"/>
          <w:sz w:val="20"/>
          <w:szCs w:val="20"/>
        </w:rPr>
        <w:fldChar w:fldCharType="separate"/>
      </w:r>
      <w:r w:rsidR="009B20B8" w:rsidRPr="009B20B8">
        <w:rPr>
          <w:rFonts w:ascii="Times New Roman" w:hAnsi="Times New Roman" w:cs="Times New Roman"/>
          <w:noProof/>
          <w:sz w:val="20"/>
          <w:szCs w:val="24"/>
        </w:rPr>
        <w:t xml:space="preserve">1. </w:t>
      </w:r>
      <w:r w:rsidR="009B20B8" w:rsidRPr="009B20B8">
        <w:rPr>
          <w:rFonts w:ascii="Times New Roman" w:hAnsi="Times New Roman" w:cs="Times New Roman"/>
          <w:noProof/>
          <w:sz w:val="20"/>
          <w:szCs w:val="24"/>
        </w:rPr>
        <w:tab/>
        <w:t xml:space="preserve">Kementerian Tenaga Kerja Republik Indonesia. Peraturan Menteri Tenaga Kerja Nomor 5 tahun 2018 tentang Keselamatan dan Kesehatan Ketenagakerjaan. 2018. </w:t>
      </w:r>
    </w:p>
    <w:p w14:paraId="21D0663C"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 </w:t>
      </w:r>
      <w:r w:rsidRPr="009B20B8">
        <w:rPr>
          <w:rFonts w:ascii="Times New Roman" w:hAnsi="Times New Roman" w:cs="Times New Roman"/>
          <w:noProof/>
          <w:sz w:val="20"/>
          <w:szCs w:val="24"/>
        </w:rPr>
        <w:tab/>
        <w:t xml:space="preserve">Graha AS. Adaptasi Suhu Tubuh Terhadap Latihan Dan Efek Cedera Di Cuaca Panas Dan Dingin. J Olahraga Prestasi. 2010;6(2):123–34. </w:t>
      </w:r>
    </w:p>
    <w:p w14:paraId="52EEE363"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3. </w:t>
      </w:r>
      <w:r w:rsidRPr="009B20B8">
        <w:rPr>
          <w:rFonts w:ascii="Times New Roman" w:hAnsi="Times New Roman" w:cs="Times New Roman"/>
          <w:noProof/>
          <w:sz w:val="20"/>
          <w:szCs w:val="24"/>
        </w:rPr>
        <w:tab/>
        <w:t xml:space="preserve">Jacklitsch B, Williams W, Musolin K, Coca A, Kim J-H, Turner N. NIOSH Criteria for a recommended standard: occupational exposure to heat and hot environments. US Department of Health and Human Services. National Institute; 2016. </w:t>
      </w:r>
    </w:p>
    <w:p w14:paraId="319633C5"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4. </w:t>
      </w:r>
      <w:r w:rsidRPr="009B20B8">
        <w:rPr>
          <w:rFonts w:ascii="Times New Roman" w:hAnsi="Times New Roman" w:cs="Times New Roman"/>
          <w:noProof/>
          <w:sz w:val="20"/>
          <w:szCs w:val="24"/>
        </w:rPr>
        <w:tab/>
        <w:t xml:space="preserve">Cheshire WPJ. Thermoregulatory disorders and illness related to heat and cold stress. Auton Neurosci. 2016 Apr;196:91–104. </w:t>
      </w:r>
    </w:p>
    <w:p w14:paraId="6A4CC822"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5. </w:t>
      </w:r>
      <w:r w:rsidRPr="009B20B8">
        <w:rPr>
          <w:rFonts w:ascii="Times New Roman" w:hAnsi="Times New Roman" w:cs="Times New Roman"/>
          <w:noProof/>
          <w:sz w:val="20"/>
          <w:szCs w:val="24"/>
        </w:rPr>
        <w:tab/>
        <w:t xml:space="preserve">Choudhary E, Vaidyanathan A. Heat stress illness hospitalizations - environmental public health tracking program, 20 States, 2001-2010. Vol. 63, MMWR Surveillance Summaries. 2014. </w:t>
      </w:r>
    </w:p>
    <w:p w14:paraId="1EA6A9B4" w14:textId="2F38A3ED"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6. </w:t>
      </w:r>
      <w:r w:rsidRPr="009B20B8">
        <w:rPr>
          <w:rFonts w:ascii="Times New Roman" w:hAnsi="Times New Roman" w:cs="Times New Roman"/>
          <w:noProof/>
          <w:sz w:val="20"/>
          <w:szCs w:val="24"/>
        </w:rPr>
        <w:tab/>
        <w:t xml:space="preserve">Fadhilah R. Faktor-Faktor yang Berhubungan dengan Heat Strain pada Pekerja Pabrik Kerupuk di Wilayah Kecamatan Ciputat Timur Tahun 2014. Universitas Islam Negeri Syarif Hidayatullah Jakarta; 2014. </w:t>
      </w:r>
    </w:p>
    <w:p w14:paraId="7AC920B3"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7. </w:t>
      </w:r>
      <w:r w:rsidRPr="009B20B8">
        <w:rPr>
          <w:rFonts w:ascii="Times New Roman" w:hAnsi="Times New Roman" w:cs="Times New Roman"/>
          <w:noProof/>
          <w:sz w:val="20"/>
          <w:szCs w:val="24"/>
        </w:rPr>
        <w:tab/>
        <w:t xml:space="preserve">Artha DP. Gejala Heat Strain Akibat Paparan Panas pada Pekerja di Pabrik Tahu Sumedang Kecamatan Medan Polonia Tahun 2015. Universitas Sumatera Utara; 2016. </w:t>
      </w:r>
    </w:p>
    <w:p w14:paraId="10F869B8"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8. </w:t>
      </w:r>
      <w:r w:rsidRPr="009B20B8">
        <w:rPr>
          <w:rFonts w:ascii="Times New Roman" w:hAnsi="Times New Roman" w:cs="Times New Roman"/>
          <w:noProof/>
          <w:sz w:val="20"/>
          <w:szCs w:val="24"/>
        </w:rPr>
        <w:tab/>
        <w:t xml:space="preserve">Santoso EI. Kenyamanan Termal Indoor Pada Bangunan Di Daerah Beriklim Tropis Lembab. Indones Green </w:t>
      </w:r>
      <w:r w:rsidRPr="009B20B8">
        <w:rPr>
          <w:rFonts w:ascii="Times New Roman" w:hAnsi="Times New Roman" w:cs="Times New Roman"/>
          <w:noProof/>
          <w:sz w:val="20"/>
          <w:szCs w:val="24"/>
        </w:rPr>
        <w:lastRenderedPageBreak/>
        <w:t xml:space="preserve">Technol J. 2012;1(1):13–9. </w:t>
      </w:r>
    </w:p>
    <w:p w14:paraId="24FC6088"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9. </w:t>
      </w:r>
      <w:r w:rsidRPr="009B20B8">
        <w:rPr>
          <w:rFonts w:ascii="Times New Roman" w:hAnsi="Times New Roman" w:cs="Times New Roman"/>
          <w:noProof/>
          <w:sz w:val="20"/>
          <w:szCs w:val="24"/>
        </w:rPr>
        <w:tab/>
        <w:t xml:space="preserve">Badan Standardisasi Nasional. SNI 16-7061-2004 Tentang Pengukuran Iklim Kerja (Panas) dengan Parameter Indeks Suhu Basah dan Bola. 2004. </w:t>
      </w:r>
    </w:p>
    <w:p w14:paraId="01100D17"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10. </w:t>
      </w:r>
      <w:r w:rsidRPr="009B20B8">
        <w:rPr>
          <w:rFonts w:ascii="Times New Roman" w:hAnsi="Times New Roman" w:cs="Times New Roman"/>
          <w:noProof/>
          <w:sz w:val="20"/>
          <w:szCs w:val="24"/>
        </w:rPr>
        <w:tab/>
        <w:t xml:space="preserve">Istiqoma N. Hubungan Iklim Kerja Panas dengan Risiko Heat Strain pada Pekerja Industri Kerupuk Kemplang di Kecamatan Seberang Ulu I Palembang. Universitas Sriwijaya; 2019. </w:t>
      </w:r>
    </w:p>
    <w:p w14:paraId="5FD2CA00"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11. </w:t>
      </w:r>
      <w:r w:rsidRPr="009B20B8">
        <w:rPr>
          <w:rFonts w:ascii="Times New Roman" w:hAnsi="Times New Roman" w:cs="Times New Roman"/>
          <w:noProof/>
          <w:sz w:val="20"/>
          <w:szCs w:val="24"/>
        </w:rPr>
        <w:tab/>
        <w:t xml:space="preserve">Maknun YFJ. Hubungan Karakteristik Individu dan Iklim Kerja Dengan Kejadian Heat Strain Pada Pekerja Bagian Produksi Pabrik Es Lilin Brasil Sokaraja. Universitas Jenderal Soedirman; 2019. </w:t>
      </w:r>
    </w:p>
    <w:p w14:paraId="349C4701"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12. </w:t>
      </w:r>
      <w:r w:rsidRPr="009B20B8">
        <w:rPr>
          <w:rFonts w:ascii="Times New Roman" w:hAnsi="Times New Roman" w:cs="Times New Roman"/>
          <w:noProof/>
          <w:sz w:val="20"/>
          <w:szCs w:val="24"/>
        </w:rPr>
        <w:tab/>
        <w:t xml:space="preserve">Fatimah, Juanda, Santoso I. Jenis Atap, Suhu dan Kelembaban Dalam Rumah. J Kesehat Lingkung. 2019;16(1):727–32. </w:t>
      </w:r>
    </w:p>
    <w:p w14:paraId="6A5CD0F8"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13. </w:t>
      </w:r>
      <w:r w:rsidRPr="009B20B8">
        <w:rPr>
          <w:rFonts w:ascii="Times New Roman" w:hAnsi="Times New Roman" w:cs="Times New Roman"/>
          <w:noProof/>
          <w:sz w:val="20"/>
          <w:szCs w:val="24"/>
        </w:rPr>
        <w:tab/>
        <w:t xml:space="preserve">Antou RS. Mutu Ekologis Material Penutup Atap. J Perad Sains, Rekayasa dan Teknol. 2013;1(2):71–7. </w:t>
      </w:r>
    </w:p>
    <w:p w14:paraId="05C9B19C"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14. </w:t>
      </w:r>
      <w:r w:rsidRPr="009B20B8">
        <w:rPr>
          <w:rFonts w:ascii="Times New Roman" w:hAnsi="Times New Roman" w:cs="Times New Roman"/>
          <w:noProof/>
          <w:sz w:val="20"/>
          <w:szCs w:val="24"/>
        </w:rPr>
        <w:tab/>
        <w:t xml:space="preserve">Vidyautami DN, Huboyo HS, Hadiwidodo M. Pengaruh Penggunaan Ventilasi (AC dan non AC) dalam Ruangan Terhadap Keberadaan Mikroorganisme Udara di Ruangan Kuliah Jurusan Teknik Sipil Unversitas Diponegoro. J Tek Lingkung. 2015;4(1):1–8. </w:t>
      </w:r>
    </w:p>
    <w:p w14:paraId="25AF5649"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15. </w:t>
      </w:r>
      <w:r w:rsidRPr="009B20B8">
        <w:rPr>
          <w:rFonts w:ascii="Times New Roman" w:hAnsi="Times New Roman" w:cs="Times New Roman"/>
          <w:noProof/>
          <w:sz w:val="20"/>
          <w:szCs w:val="24"/>
        </w:rPr>
        <w:tab/>
        <w:t xml:space="preserve">Kementerian Kesehatan Republik Indonesia. Peraturan Menteri Kesehatan Republik Indonesia Nomor 48 Tahun 2016 Tentang Standar Keselamatan dan Kesehatan Kerja Perkantoran. 2016. </w:t>
      </w:r>
    </w:p>
    <w:p w14:paraId="528DF33A"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16. </w:t>
      </w:r>
      <w:r w:rsidRPr="009B20B8">
        <w:rPr>
          <w:rFonts w:ascii="Times New Roman" w:hAnsi="Times New Roman" w:cs="Times New Roman"/>
          <w:noProof/>
          <w:sz w:val="20"/>
          <w:szCs w:val="24"/>
        </w:rPr>
        <w:tab/>
        <w:t xml:space="preserve">Moran DS, Shitzer A, Pandolf KB. A physiological strain index to evaluate heat stress. Am J Physiol - Regul Integr Comp Physiol. 1998;275(1):R129–34. </w:t>
      </w:r>
    </w:p>
    <w:p w14:paraId="2AB8E791"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17. </w:t>
      </w:r>
      <w:r w:rsidRPr="009B20B8">
        <w:rPr>
          <w:rFonts w:ascii="Times New Roman" w:hAnsi="Times New Roman" w:cs="Times New Roman"/>
          <w:noProof/>
          <w:sz w:val="20"/>
          <w:szCs w:val="24"/>
        </w:rPr>
        <w:tab/>
        <w:t xml:space="preserve">Giriwijoyo S, Sidik DZ. Ilmu faal olahraga. Bandung: PT. Remaja Rosdakarya Offset; 2012. </w:t>
      </w:r>
    </w:p>
    <w:p w14:paraId="129863F2"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18. </w:t>
      </w:r>
      <w:r w:rsidRPr="009B20B8">
        <w:rPr>
          <w:rFonts w:ascii="Times New Roman" w:hAnsi="Times New Roman" w:cs="Times New Roman"/>
          <w:noProof/>
          <w:sz w:val="20"/>
          <w:szCs w:val="24"/>
        </w:rPr>
        <w:tab/>
        <w:t xml:space="preserve">Gabriel JF. Fisika kedokteran. Jakarta: EGC; 2019. </w:t>
      </w:r>
    </w:p>
    <w:p w14:paraId="7B3EEC37"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19. </w:t>
      </w:r>
      <w:r w:rsidRPr="009B20B8">
        <w:rPr>
          <w:rFonts w:ascii="Times New Roman" w:hAnsi="Times New Roman" w:cs="Times New Roman"/>
          <w:noProof/>
          <w:sz w:val="20"/>
          <w:szCs w:val="24"/>
        </w:rPr>
        <w:tab/>
        <w:t xml:space="preserve">Hall JE, Guyton AC. Text book of medical physiology Philadelphia. PA: Elsevier; 2016. </w:t>
      </w:r>
    </w:p>
    <w:p w14:paraId="37F8E7C0"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20. </w:t>
      </w:r>
      <w:r w:rsidRPr="009B20B8">
        <w:rPr>
          <w:rFonts w:ascii="Times New Roman" w:hAnsi="Times New Roman" w:cs="Times New Roman"/>
          <w:noProof/>
          <w:sz w:val="20"/>
          <w:szCs w:val="24"/>
        </w:rPr>
        <w:tab/>
        <w:t xml:space="preserve">Prastyawati FE. Tekanan panas, faktor pekerja dan beban kerja dengan kejadian heat strain pada pekerja pembuat kerupuk (studi di industri kerupuk kelurahan giri kabupaten banyuwangi). Universitas Jember; 2018. </w:t>
      </w:r>
    </w:p>
    <w:p w14:paraId="62DF8EA2" w14:textId="28E41DEF"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21. </w:t>
      </w:r>
      <w:r w:rsidRPr="009B20B8">
        <w:rPr>
          <w:rFonts w:ascii="Times New Roman" w:hAnsi="Times New Roman" w:cs="Times New Roman"/>
          <w:noProof/>
          <w:sz w:val="20"/>
          <w:szCs w:val="24"/>
        </w:rPr>
        <w:tab/>
        <w:t xml:space="preserve">Strydom NB. Age as a causal factor in heat stroke. J South African Inst Min Metall. 1971;72(4):112–4. </w:t>
      </w:r>
    </w:p>
    <w:p w14:paraId="356FCD8B"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22. </w:t>
      </w:r>
      <w:r w:rsidRPr="009B20B8">
        <w:rPr>
          <w:rFonts w:ascii="Times New Roman" w:hAnsi="Times New Roman" w:cs="Times New Roman"/>
          <w:noProof/>
          <w:sz w:val="20"/>
          <w:szCs w:val="24"/>
        </w:rPr>
        <w:tab/>
        <w:t xml:space="preserve">Berry C, McNeely A, Beauregard K. A guide to preventing heat stress and cold stress. NC Department of Labor Occupational Safety and Health Program; 2011. </w:t>
      </w:r>
    </w:p>
    <w:p w14:paraId="1D2D2E88"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23. </w:t>
      </w:r>
      <w:r w:rsidRPr="009B20B8">
        <w:rPr>
          <w:rFonts w:ascii="Times New Roman" w:hAnsi="Times New Roman" w:cs="Times New Roman"/>
          <w:noProof/>
          <w:sz w:val="20"/>
          <w:szCs w:val="24"/>
        </w:rPr>
        <w:tab/>
        <w:t xml:space="preserve">Haroun MT. Dry skin in the elderly. Geriatr Aging. 2003;6(6):41–4. </w:t>
      </w:r>
    </w:p>
    <w:p w14:paraId="695ED37F"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24. </w:t>
      </w:r>
      <w:r w:rsidRPr="009B20B8">
        <w:rPr>
          <w:rFonts w:ascii="Times New Roman" w:hAnsi="Times New Roman" w:cs="Times New Roman"/>
          <w:noProof/>
          <w:sz w:val="20"/>
          <w:szCs w:val="24"/>
        </w:rPr>
        <w:tab/>
        <w:t xml:space="preserve">Amaliya LR, Supriyanto, Ginanjar R. Hubungan Tekanan Panas Terhadap Suhu Tubuh dan Denyut Nadi Pada Masyarakat yang Bekerja di Lingkungan Pelabuhan Tradisional Desa Eretan Wetan Kecamatan Kandanghaur Kabupaten Indramayu Tahun 2018. Promot J Mhs Kesehat Masy. 2019;2(1):37–43. </w:t>
      </w:r>
    </w:p>
    <w:p w14:paraId="75E4A2E6" w14:textId="57CB4985"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25. </w:t>
      </w:r>
      <w:r w:rsidRPr="009B20B8">
        <w:rPr>
          <w:rFonts w:ascii="Times New Roman" w:hAnsi="Times New Roman" w:cs="Times New Roman"/>
          <w:noProof/>
          <w:sz w:val="20"/>
          <w:szCs w:val="24"/>
        </w:rPr>
        <w:tab/>
        <w:t xml:space="preserve">Adiningsih R. Faktor yang Mempengaruhi Kejadian Heat Strain pada Tenaga Kerja yang Terpapar Panas di PT Aneka Boga Makmur. Indones Occup Saf Heal. 2013;2(2):145–53. </w:t>
      </w:r>
    </w:p>
    <w:p w14:paraId="5F4A43BE" w14:textId="3C1F827B"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26. </w:t>
      </w:r>
      <w:r w:rsidRPr="009B20B8">
        <w:rPr>
          <w:rFonts w:ascii="Times New Roman" w:hAnsi="Times New Roman" w:cs="Times New Roman"/>
          <w:noProof/>
          <w:sz w:val="20"/>
          <w:szCs w:val="24"/>
        </w:rPr>
        <w:tab/>
      </w:r>
      <w:r>
        <w:rPr>
          <w:rFonts w:ascii="Times New Roman" w:hAnsi="Times New Roman" w:cs="Times New Roman"/>
          <w:noProof/>
          <w:sz w:val="20"/>
          <w:szCs w:val="24"/>
          <w:lang w:val="en-US"/>
        </w:rPr>
        <w:t>Sekretariat Negara</w:t>
      </w:r>
      <w:r w:rsidRPr="009B20B8">
        <w:rPr>
          <w:rFonts w:ascii="Times New Roman" w:hAnsi="Times New Roman" w:cs="Times New Roman"/>
          <w:noProof/>
          <w:sz w:val="20"/>
          <w:szCs w:val="24"/>
        </w:rPr>
        <w:t xml:space="preserve">. Undang-Undang Republik Indonesia No.13 Tahun 2003 </w:t>
      </w:r>
      <w:r>
        <w:rPr>
          <w:rFonts w:ascii="Times New Roman" w:hAnsi="Times New Roman" w:cs="Times New Roman"/>
          <w:noProof/>
          <w:sz w:val="20"/>
          <w:szCs w:val="24"/>
          <w:lang w:val="en-US"/>
        </w:rPr>
        <w:t>T</w:t>
      </w:r>
      <w:r w:rsidRPr="009B20B8">
        <w:rPr>
          <w:rFonts w:ascii="Times New Roman" w:hAnsi="Times New Roman" w:cs="Times New Roman"/>
          <w:noProof/>
          <w:sz w:val="20"/>
          <w:szCs w:val="24"/>
        </w:rPr>
        <w:t xml:space="preserve">entang Ketenagakerjaan. 2003. </w:t>
      </w:r>
    </w:p>
    <w:p w14:paraId="3F15C955"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27. </w:t>
      </w:r>
      <w:r w:rsidRPr="009B20B8">
        <w:rPr>
          <w:rFonts w:ascii="Times New Roman" w:hAnsi="Times New Roman" w:cs="Times New Roman"/>
          <w:noProof/>
          <w:sz w:val="20"/>
          <w:szCs w:val="24"/>
        </w:rPr>
        <w:tab/>
        <w:t xml:space="preserve">Sutono KIT. Determian Kejadian Heat Strain pada Pekerja Konstruksi di Proyek Pengembangan Bandara Ahmad Yani. Universitas Diponegoro; 2018. </w:t>
      </w:r>
    </w:p>
    <w:p w14:paraId="41D99EA4"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28. </w:t>
      </w:r>
      <w:r w:rsidRPr="009B20B8">
        <w:rPr>
          <w:rFonts w:ascii="Times New Roman" w:hAnsi="Times New Roman" w:cs="Times New Roman"/>
          <w:noProof/>
          <w:sz w:val="20"/>
          <w:szCs w:val="24"/>
        </w:rPr>
        <w:tab/>
        <w:t xml:space="preserve">Nofianti DW, Koesyanto H. Masa Kerja, Beban Kerja, Konsumsi Air Minum dan Status Kesehatan dengan Regangan Panas pada Pekerja Area Kerja. Higeia J Public Heal Res Dev. 2019;3(4):524–33. </w:t>
      </w:r>
    </w:p>
    <w:p w14:paraId="54A7CE79"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29. </w:t>
      </w:r>
      <w:r w:rsidRPr="009B20B8">
        <w:rPr>
          <w:rFonts w:ascii="Times New Roman" w:hAnsi="Times New Roman" w:cs="Times New Roman"/>
          <w:noProof/>
          <w:sz w:val="20"/>
          <w:szCs w:val="24"/>
        </w:rPr>
        <w:tab/>
        <w:t xml:space="preserve">Hermawan L, Setyo H, Rahayu S. Pengaruh Pemberian Asupan Cairan (Air) Terhadap Profil Denyut Jantung Pada Aktivitas Aerobik. JSSF (Journal Sport Sci Fitness). 2012;1(2):14–20. </w:t>
      </w:r>
    </w:p>
    <w:p w14:paraId="44A8CA14"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30. </w:t>
      </w:r>
      <w:r w:rsidRPr="009B20B8">
        <w:rPr>
          <w:rFonts w:ascii="Times New Roman" w:hAnsi="Times New Roman" w:cs="Times New Roman"/>
          <w:noProof/>
          <w:sz w:val="20"/>
          <w:szCs w:val="24"/>
        </w:rPr>
        <w:tab/>
        <w:t xml:space="preserve">Hardinsyah S, Razaktaha DB, Effendi MA, Aries M, Lestari KS, Nindya TS, et al. Kebiasaan minum dan status hidrasi pada remaja dan dewasa di dua wilayah ekologi berbeda. Tim THIRST Bogor PERGIZI PANGAN Indones. 2010;53–62. </w:t>
      </w:r>
    </w:p>
    <w:p w14:paraId="1A5D3E1B"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9B20B8">
        <w:rPr>
          <w:rFonts w:ascii="Times New Roman" w:hAnsi="Times New Roman" w:cs="Times New Roman"/>
          <w:noProof/>
          <w:sz w:val="20"/>
          <w:szCs w:val="24"/>
        </w:rPr>
        <w:t xml:space="preserve">31. </w:t>
      </w:r>
      <w:r w:rsidRPr="009B20B8">
        <w:rPr>
          <w:rFonts w:ascii="Times New Roman" w:hAnsi="Times New Roman" w:cs="Times New Roman"/>
          <w:noProof/>
          <w:sz w:val="20"/>
          <w:szCs w:val="24"/>
        </w:rPr>
        <w:tab/>
        <w:t xml:space="preserve">Mintarto E, Fattahilah M. Efek Suhu Lingkungan terhadap Fisiologi Tubuh pada Saat Melakukan Latihan Olahraga. J Sport Exerc Sci. 2019;2(1):9–13. </w:t>
      </w:r>
    </w:p>
    <w:p w14:paraId="06244750" w14:textId="77777777" w:rsidR="009B20B8" w:rsidRPr="009B20B8" w:rsidRDefault="009B20B8" w:rsidP="009B20B8">
      <w:pPr>
        <w:widowControl w:val="0"/>
        <w:autoSpaceDE w:val="0"/>
        <w:autoSpaceDN w:val="0"/>
        <w:adjustRightInd w:val="0"/>
        <w:spacing w:after="0" w:line="240" w:lineRule="auto"/>
        <w:ind w:left="640" w:hanging="640"/>
        <w:jc w:val="both"/>
        <w:rPr>
          <w:rFonts w:ascii="Times New Roman" w:hAnsi="Times New Roman" w:cs="Times New Roman"/>
          <w:noProof/>
          <w:sz w:val="20"/>
        </w:rPr>
      </w:pPr>
      <w:r w:rsidRPr="009B20B8">
        <w:rPr>
          <w:rFonts w:ascii="Times New Roman" w:hAnsi="Times New Roman" w:cs="Times New Roman"/>
          <w:noProof/>
          <w:sz w:val="20"/>
          <w:szCs w:val="24"/>
        </w:rPr>
        <w:t xml:space="preserve">32. </w:t>
      </w:r>
      <w:r w:rsidRPr="009B20B8">
        <w:rPr>
          <w:rFonts w:ascii="Times New Roman" w:hAnsi="Times New Roman" w:cs="Times New Roman"/>
          <w:noProof/>
          <w:sz w:val="20"/>
          <w:szCs w:val="24"/>
        </w:rPr>
        <w:tab/>
        <w:t xml:space="preserve">Direktorat Kesehatan Kerja Kementerian Kesehatan RI, Perhimpunan Spesialis Kedokteran Okupasi Indonesia. Pedoman Kebutuhan Cairan Bagi Pekerja Agar Tetap Sehat Dan Produktif. I. Jakarta; 2014. </w:t>
      </w:r>
    </w:p>
    <w:p w14:paraId="2CEE3AB5" w14:textId="5F26A9BE" w:rsidR="005137EA" w:rsidRDefault="00EC3DA5" w:rsidP="009B20B8">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fldChar w:fldCharType="end"/>
      </w:r>
    </w:p>
    <w:p w14:paraId="5286B162" w14:textId="77777777" w:rsidR="00C17601" w:rsidRDefault="00C17601">
      <w:pPr>
        <w:tabs>
          <w:tab w:val="left" w:pos="2339"/>
        </w:tabs>
        <w:spacing w:after="0"/>
      </w:pPr>
    </w:p>
    <w:sectPr w:rsidR="00C17601">
      <w:type w:val="continuous"/>
      <w:pgSz w:w="11906" w:h="16838"/>
      <w:pgMar w:top="1440" w:right="1440" w:bottom="1440" w:left="1440" w:header="708" w:footer="708" w:gutter="0"/>
      <w:cols w:space="720" w:equalWidth="0">
        <w:col w:w="9360"/>
      </w:cols>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thmawati" w:date="2021-03-21T20:45:00Z" w:initials="F">
    <w:p w14:paraId="55D13D1D" w14:textId="3AC4E9F4" w:rsidR="00DC01BC" w:rsidRPr="00741811" w:rsidRDefault="00DC01BC">
      <w:pPr>
        <w:pStyle w:val="CommentText"/>
        <w:rPr>
          <w:lang w:val="en-US"/>
        </w:rPr>
      </w:pPr>
      <w:r>
        <w:rPr>
          <w:rStyle w:val="CommentReference"/>
        </w:rPr>
        <w:annotationRef/>
      </w:r>
      <w:r w:rsidR="009C6F34">
        <w:rPr>
          <w:noProof/>
          <w:lang w:val="en-US"/>
        </w:rPr>
        <w:t xml:space="preserve">Data heat strain atau heat related illness pada lokasi penelitian belum dimunculkan, padahal inilah yang seharusnya menjadi latar belakang selain faktor yang diduga berhubungan dengan kejadian ini. </w:t>
      </w:r>
    </w:p>
  </w:comment>
  <w:comment w:id="1" w:author="Fathmawati" w:date="2021-03-21T20:53:00Z" w:initials="F">
    <w:p w14:paraId="58C78C29" w14:textId="1BF6F2AD" w:rsidR="00D556FC" w:rsidRPr="00741811" w:rsidRDefault="00D556FC">
      <w:pPr>
        <w:pStyle w:val="CommentText"/>
        <w:rPr>
          <w:lang w:val="en-US"/>
        </w:rPr>
      </w:pPr>
      <w:r>
        <w:rPr>
          <w:rStyle w:val="CommentReference"/>
        </w:rPr>
        <w:annotationRef/>
      </w:r>
      <w:r w:rsidR="009C6F34" w:rsidRPr="00E63231">
        <w:rPr>
          <w:noProof/>
          <w:highlight w:val="yellow"/>
          <w:lang w:val="en-US"/>
        </w:rPr>
        <w:t>pabrik (yang menjadi tempat pengukuran adalah pabriknya bukan pemilik/produsennya). Tolong diubah semua kata produsen dengan maksud yang sama</w:t>
      </w:r>
      <w:r w:rsidR="009C6F34">
        <w:rPr>
          <w:noProof/>
          <w:lang w:val="en-US"/>
        </w:rPr>
        <w:t xml:space="preserve"> </w:t>
      </w:r>
    </w:p>
  </w:comment>
  <w:comment w:id="2" w:author="Fathmawati" w:date="2021-03-21T21:32:00Z" w:initials="F">
    <w:p w14:paraId="6F4F4563" w14:textId="66FAAC41" w:rsidR="00746AAE" w:rsidRPr="00741811" w:rsidRDefault="00746AAE">
      <w:pPr>
        <w:pStyle w:val="CommentText"/>
        <w:rPr>
          <w:lang w:val="en-US"/>
        </w:rPr>
      </w:pPr>
      <w:r>
        <w:rPr>
          <w:rStyle w:val="CommentReference"/>
        </w:rPr>
        <w:annotationRef/>
      </w:r>
      <w:r w:rsidR="009C6F34">
        <w:rPr>
          <w:noProof/>
          <w:lang w:val="en-US"/>
        </w:rPr>
        <w:t>Buat alur produksi dalam sebuah bagan yang menceritakan sumber panas yang dihasilkan dalam proses tersebut</w:t>
      </w:r>
    </w:p>
  </w:comment>
  <w:comment w:id="3" w:author="Fathmawati" w:date="2021-03-21T21:40:00Z" w:initials="F">
    <w:p w14:paraId="44D3E68D" w14:textId="55BDCC3A" w:rsidR="00746AAE" w:rsidRPr="00741811" w:rsidRDefault="00746AAE">
      <w:pPr>
        <w:pStyle w:val="CommentText"/>
        <w:rPr>
          <w:lang w:val="en-US"/>
        </w:rPr>
      </w:pPr>
      <w:r>
        <w:rPr>
          <w:rStyle w:val="CommentReference"/>
        </w:rPr>
        <w:annotationRef/>
      </w:r>
      <w:r w:rsidR="009C6F34" w:rsidRPr="0080731D">
        <w:rPr>
          <w:noProof/>
          <w:highlight w:val="yellow"/>
          <w:lang w:val="en-US"/>
        </w:rPr>
        <w:t>Hindari memulai kalimat dengan kata ini</w:t>
      </w:r>
    </w:p>
  </w:comment>
  <w:comment w:id="4" w:author="Fathmawati" w:date="2021-03-21T22:13:00Z" w:initials="F">
    <w:p w14:paraId="7EDC45C2" w14:textId="7F746754" w:rsidR="000E444B" w:rsidRPr="00741811" w:rsidRDefault="000E444B">
      <w:pPr>
        <w:pStyle w:val="CommentText"/>
        <w:rPr>
          <w:lang w:val="en-US"/>
        </w:rPr>
      </w:pPr>
      <w:r>
        <w:rPr>
          <w:rStyle w:val="CommentReference"/>
        </w:rPr>
        <w:annotationRef/>
      </w:r>
      <w:r w:rsidR="009C6F34">
        <w:rPr>
          <w:noProof/>
          <w:lang w:val="en-US"/>
        </w:rPr>
        <w:t>Apakah benar nilainya?</w:t>
      </w:r>
    </w:p>
  </w:comment>
  <w:comment w:id="5" w:author="Fathmawati" w:date="2021-03-21T22:12:00Z" w:initials="F">
    <w:p w14:paraId="63678692" w14:textId="38085CDB" w:rsidR="000E444B" w:rsidRPr="00741811" w:rsidRDefault="000E444B">
      <w:pPr>
        <w:pStyle w:val="CommentText"/>
        <w:rPr>
          <w:lang w:val="en-US"/>
        </w:rPr>
      </w:pPr>
      <w:r>
        <w:rPr>
          <w:rStyle w:val="CommentReference"/>
        </w:rPr>
        <w:annotationRef/>
      </w:r>
      <w:r w:rsidR="009C6F34">
        <w:rPr>
          <w:noProof/>
          <w:lang w:val="en-US"/>
        </w:rPr>
        <w:t xml:space="preserve">CI menunjukkan signifikan? </w:t>
      </w:r>
    </w:p>
  </w:comment>
  <w:comment w:id="7" w:author="Fathmawati" w:date="2021-03-21T21:51:00Z" w:initials="F">
    <w:p w14:paraId="4349B33C" w14:textId="1BCE782C" w:rsidR="00EE5058" w:rsidRPr="00741811" w:rsidRDefault="00EE5058">
      <w:pPr>
        <w:pStyle w:val="CommentText"/>
        <w:rPr>
          <w:lang w:val="en-US"/>
        </w:rPr>
      </w:pPr>
      <w:r>
        <w:rPr>
          <w:rStyle w:val="CommentReference"/>
        </w:rPr>
        <w:annotationRef/>
      </w:r>
      <w:r w:rsidR="009C6F34">
        <w:rPr>
          <w:noProof/>
          <w:lang w:val="en-US"/>
        </w:rPr>
        <w:t>Bagian ini diletakkan pada metode, bukan pada hasil dan pembahasan</w:t>
      </w:r>
    </w:p>
  </w:comment>
  <w:comment w:id="9" w:author="Fathmawati" w:date="2021-03-21T22:08:00Z" w:initials="F">
    <w:p w14:paraId="1857FEDE" w14:textId="06B4AD48" w:rsidR="000E444B" w:rsidRPr="00741811" w:rsidRDefault="000E444B">
      <w:pPr>
        <w:pStyle w:val="CommentText"/>
        <w:rPr>
          <w:lang w:val="en-US"/>
        </w:rPr>
      </w:pPr>
      <w:r>
        <w:rPr>
          <w:rStyle w:val="CommentReference"/>
        </w:rPr>
        <w:annotationRef/>
      </w:r>
      <w:r w:rsidR="009C6F34">
        <w:rPr>
          <w:noProof/>
          <w:lang w:val="en-US"/>
        </w:rPr>
        <w:t>Mengapa berbeda? Ada penjelasannya?</w:t>
      </w:r>
    </w:p>
  </w:comment>
  <w:comment w:id="10" w:author="Fathmawati" w:date="2021-03-21T22:09:00Z" w:initials="F">
    <w:p w14:paraId="40FCF2F2" w14:textId="3ACADDA0" w:rsidR="000E444B" w:rsidRPr="00741811" w:rsidRDefault="000E444B">
      <w:pPr>
        <w:pStyle w:val="CommentText"/>
        <w:rPr>
          <w:lang w:val="en-US"/>
        </w:rPr>
      </w:pPr>
      <w:r>
        <w:rPr>
          <w:rStyle w:val="CommentReference"/>
        </w:rPr>
        <w:annotationRef/>
      </w:r>
      <w:r w:rsidR="009C6F34">
        <w:rPr>
          <w:noProof/>
          <w:lang w:val="en-US"/>
        </w:rPr>
        <w:t>Mengapa?</w:t>
      </w:r>
    </w:p>
  </w:comment>
  <w:comment w:id="11" w:author="Fathmawati" w:date="2021-03-21T22:11:00Z" w:initials="F">
    <w:p w14:paraId="067073F8" w14:textId="43BCBE50" w:rsidR="000E444B" w:rsidRPr="00741811" w:rsidRDefault="000E444B">
      <w:pPr>
        <w:pStyle w:val="CommentText"/>
        <w:rPr>
          <w:lang w:val="en-US"/>
        </w:rPr>
      </w:pPr>
      <w:r>
        <w:rPr>
          <w:rStyle w:val="CommentReference"/>
        </w:rPr>
        <w:annotationRef/>
      </w:r>
      <w:r w:rsidR="009C6F34">
        <w:rPr>
          <w:noProof/>
          <w:lang w:val="en-US"/>
        </w:rPr>
        <w:t>Mengapa?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D13D1D" w15:done="0"/>
  <w15:commentEx w15:paraId="58C78C29" w15:done="0"/>
  <w15:commentEx w15:paraId="6F4F4563" w15:done="0"/>
  <w15:commentEx w15:paraId="44D3E68D" w15:done="0"/>
  <w15:commentEx w15:paraId="7EDC45C2" w15:done="0"/>
  <w15:commentEx w15:paraId="63678692" w15:done="0"/>
  <w15:commentEx w15:paraId="4349B33C" w15:done="0"/>
  <w15:commentEx w15:paraId="1857FEDE" w15:done="0"/>
  <w15:commentEx w15:paraId="40FCF2F2" w15:done="0"/>
  <w15:commentEx w15:paraId="067073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2EE3" w16cex:dateUtc="2021-03-21T13:45:00Z"/>
  <w16cex:commentExtensible w16cex:durableId="240230AF" w16cex:dateUtc="2021-03-21T13:53:00Z"/>
  <w16cex:commentExtensible w16cex:durableId="240231E0" w16cex:dateUtc="2021-03-21T13:58:00Z"/>
  <w16cex:commentExtensible w16cex:durableId="24023160" w16cex:dateUtc="2021-03-21T13:56:00Z"/>
  <w16cex:commentExtensible w16cex:durableId="24023D31" w16cex:dateUtc="2021-03-21T14:46:00Z"/>
  <w16cex:commentExtensible w16cex:durableId="240239E5" w16cex:dateUtc="2021-03-21T14:32:00Z"/>
  <w16cex:commentExtensible w16cex:durableId="24023B80" w16cex:dateUtc="2021-03-21T14:39:00Z"/>
  <w16cex:commentExtensible w16cex:durableId="24023B24" w16cex:dateUtc="2021-03-21T14:37:00Z"/>
  <w16cex:commentExtensible w16cex:durableId="24023BC9" w16cex:dateUtc="2021-03-21T14:40:00Z"/>
  <w16cex:commentExtensible w16cex:durableId="240239C1" w16cex:dateUtc="2021-03-21T14:31:00Z"/>
  <w16cex:commentExtensible w16cex:durableId="24023DAB" w16cex:dateUtc="2021-03-21T14:48:00Z"/>
  <w16cex:commentExtensible w16cex:durableId="2402436F" w16cex:dateUtc="2021-03-21T15:13:00Z"/>
  <w16cex:commentExtensible w16cex:durableId="24024365" w16cex:dateUtc="2021-03-21T15:12:00Z"/>
  <w16cex:commentExtensible w16cex:durableId="24023D5E" w16cex:dateUtc="2021-03-21T14:47:00Z"/>
  <w16cex:commentExtensible w16cex:durableId="24023E69" w16cex:dateUtc="2021-03-21T14:51:00Z"/>
  <w16cex:commentExtensible w16cex:durableId="24024251" w16cex:dateUtc="2021-03-21T15:08:00Z"/>
  <w16cex:commentExtensible w16cex:durableId="240242A4" w16cex:dateUtc="2021-03-21T15:09:00Z"/>
  <w16cex:commentExtensible w16cex:durableId="240242E2" w16cex:dateUtc="2021-03-21T15:10:00Z"/>
  <w16cex:commentExtensible w16cex:durableId="24024304" w16cex:dateUtc="2021-03-21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D13D1D" w16cid:durableId="24022EE3"/>
  <w16cid:commentId w16cid:paraId="58C78C29" w16cid:durableId="240230AF"/>
  <w16cid:commentId w16cid:paraId="53BBD5E1" w16cid:durableId="240231E0"/>
  <w16cid:commentId w16cid:paraId="09DF5098" w16cid:durableId="24023160"/>
  <w16cid:commentId w16cid:paraId="23561E5C" w16cid:durableId="24023D31"/>
  <w16cid:commentId w16cid:paraId="6F4F4563" w16cid:durableId="240239E5"/>
  <w16cid:commentId w16cid:paraId="55E8B708" w16cid:durableId="24023B80"/>
  <w16cid:commentId w16cid:paraId="0105C3C4" w16cid:durableId="24023B24"/>
  <w16cid:commentId w16cid:paraId="44D3E68D" w16cid:durableId="24023BC9"/>
  <w16cid:commentId w16cid:paraId="5FE037AD" w16cid:durableId="240239C1"/>
  <w16cid:commentId w16cid:paraId="7D1F45D3" w16cid:durableId="24023DAB"/>
  <w16cid:commentId w16cid:paraId="7EDC45C2" w16cid:durableId="2402436F"/>
  <w16cid:commentId w16cid:paraId="63678692" w16cid:durableId="24024365"/>
  <w16cid:commentId w16cid:paraId="263756E3" w16cid:durableId="24023D5E"/>
  <w16cid:commentId w16cid:paraId="4349B33C" w16cid:durableId="24023E69"/>
  <w16cid:commentId w16cid:paraId="1857FEDE" w16cid:durableId="24024251"/>
  <w16cid:commentId w16cid:paraId="40FCF2F2" w16cid:durableId="240242A4"/>
  <w16cid:commentId w16cid:paraId="00E154DE" w16cid:durableId="240242E2"/>
  <w16cid:commentId w16cid:paraId="067073F8" w16cid:durableId="240243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BB6EC" w14:textId="77777777" w:rsidR="00320153" w:rsidRDefault="00320153">
      <w:pPr>
        <w:spacing w:after="0" w:line="240" w:lineRule="auto"/>
      </w:pPr>
      <w:r>
        <w:separator/>
      </w:r>
    </w:p>
  </w:endnote>
  <w:endnote w:type="continuationSeparator" w:id="0">
    <w:p w14:paraId="793A94A8" w14:textId="77777777" w:rsidR="00320153" w:rsidRDefault="0032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Courier"/>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4647" w14:textId="77777777" w:rsidR="00A32C06" w:rsidRDefault="00A32C0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2020, JKLI, ISSN: 1412-4939 – e-ISSN: 2502-7085. All rights reserved.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CB8E" w14:textId="77777777" w:rsidR="00A32C06" w:rsidRDefault="00A32C0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2020, JKLI, ISSN: 1412-4939 – e-ISSN: 2502-7085.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EAB5" w14:textId="77777777" w:rsidR="00A32C06" w:rsidRDefault="00A32C0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2020, JKLI, ISSN: 1412-4939 – e-ISSN: 2502-7085.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D4FA6" w14:textId="77777777" w:rsidR="00320153" w:rsidRDefault="00320153">
      <w:pPr>
        <w:spacing w:after="0" w:line="240" w:lineRule="auto"/>
      </w:pPr>
      <w:r>
        <w:separator/>
      </w:r>
    </w:p>
  </w:footnote>
  <w:footnote w:type="continuationSeparator" w:id="0">
    <w:p w14:paraId="331B440A" w14:textId="77777777" w:rsidR="00320153" w:rsidRDefault="00320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8B0C" w14:textId="4A21772F" w:rsidR="00A32C06" w:rsidRDefault="00A32C06">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18"/>
        <w:szCs w:val="18"/>
      </w:rPr>
      <w:t>xx</w:t>
    </w:r>
    <w:r>
      <w:rPr>
        <w:rFonts w:ascii="Times New Roman" w:eastAsia="Times New Roman" w:hAnsi="Times New Roman" w:cs="Times New Roman"/>
        <w:color w:val="000000"/>
        <w:sz w:val="18"/>
        <w:szCs w:val="18"/>
      </w:rPr>
      <w:tab/>
    </w:r>
    <w:r>
      <w:rPr>
        <w:rFonts w:ascii="Times New Roman" w:eastAsia="Times New Roman" w:hAnsi="Times New Roman" w:cs="Times New Roman"/>
        <w:i/>
        <w:color w:val="000000"/>
        <w:sz w:val="18"/>
        <w:szCs w:val="18"/>
        <w:lang w:val="en-US"/>
      </w:rPr>
      <w:t xml:space="preserve">Dicky </w:t>
    </w:r>
    <w:r>
      <w:rPr>
        <w:rFonts w:ascii="Times New Roman" w:eastAsia="Times New Roman" w:hAnsi="Times New Roman" w:cs="Times New Roman"/>
        <w:i/>
        <w:sz w:val="18"/>
        <w:szCs w:val="18"/>
      </w:rPr>
      <w:t>Z</w:t>
    </w:r>
    <w:r>
      <w:rPr>
        <w:rFonts w:ascii="Times New Roman" w:eastAsia="Times New Roman" w:hAnsi="Times New Roman" w:cs="Times New Roman"/>
        <w:i/>
        <w:sz w:val="18"/>
        <w:szCs w:val="18"/>
        <w:lang w:val="en-US"/>
      </w:rPr>
      <w:t xml:space="preserve">., Mona L., </w:t>
    </w:r>
    <w:proofErr w:type="spellStart"/>
    <w:r>
      <w:rPr>
        <w:rFonts w:ascii="Times New Roman" w:eastAsia="Times New Roman" w:hAnsi="Times New Roman" w:cs="Times New Roman"/>
        <w:i/>
        <w:sz w:val="18"/>
        <w:szCs w:val="18"/>
        <w:lang w:val="en-US"/>
      </w:rPr>
      <w:t>Desheila</w:t>
    </w:r>
    <w:proofErr w:type="spellEnd"/>
    <w:r>
      <w:rPr>
        <w:rFonts w:ascii="Times New Roman" w:eastAsia="Times New Roman" w:hAnsi="Times New Roman" w:cs="Times New Roman"/>
        <w:i/>
        <w:sz w:val="18"/>
        <w:szCs w:val="18"/>
        <w:lang w:val="en-US"/>
      </w:rPr>
      <w:t xml:space="preserve"> A., </w:t>
    </w:r>
    <w:proofErr w:type="spellStart"/>
    <w:r>
      <w:rPr>
        <w:rFonts w:ascii="Times New Roman" w:eastAsia="Times New Roman" w:hAnsi="Times New Roman" w:cs="Times New Roman"/>
        <w:i/>
        <w:sz w:val="18"/>
        <w:szCs w:val="18"/>
        <w:lang w:val="en-US"/>
      </w:rPr>
      <w:t>Novrikasari</w:t>
    </w:r>
    <w:proofErr w:type="spellEnd"/>
    <w:r>
      <w:rPr>
        <w:rFonts w:ascii="Times New Roman" w:eastAsia="Times New Roman" w:hAnsi="Times New Roman" w:cs="Times New Roman"/>
        <w:i/>
        <w:sz w:val="18"/>
        <w:szCs w:val="18"/>
        <w:lang w:val="en-US"/>
      </w:rPr>
      <w:t xml:space="preserve">, </w:t>
    </w:r>
    <w:proofErr w:type="spellStart"/>
    <w:r>
      <w:rPr>
        <w:rFonts w:ascii="Times New Roman" w:eastAsia="Times New Roman" w:hAnsi="Times New Roman" w:cs="Times New Roman"/>
        <w:i/>
        <w:sz w:val="18"/>
        <w:szCs w:val="18"/>
        <w:lang w:val="en-US"/>
      </w:rPr>
      <w:t>Yuanita</w:t>
    </w:r>
    <w:proofErr w:type="spellEnd"/>
    <w:r>
      <w:rPr>
        <w:rFonts w:ascii="Times New Roman" w:eastAsia="Times New Roman" w:hAnsi="Times New Roman" w:cs="Times New Roman"/>
        <w:i/>
        <w:sz w:val="18"/>
        <w:szCs w:val="18"/>
        <w:lang w:val="en-US"/>
      </w:rPr>
      <w:t xml:space="preserve"> W. </w:t>
    </w:r>
    <w:r>
      <w:rPr>
        <w:rFonts w:ascii="Times New Roman" w:eastAsia="Times New Roman" w:hAnsi="Times New Roman" w:cs="Times New Roman"/>
        <w:i/>
        <w:color w:val="000000"/>
        <w:sz w:val="18"/>
        <w:szCs w:val="18"/>
      </w:rPr>
      <w:t xml:space="preserve">/Jurnal Kesehatan Lingkungan Indonesia </w:t>
    </w:r>
    <w:r>
      <w:rPr>
        <w:rFonts w:ascii="Times New Roman" w:eastAsia="Times New Roman" w:hAnsi="Times New Roman" w:cs="Times New Roman"/>
        <w:i/>
        <w:sz w:val="18"/>
        <w:szCs w:val="18"/>
      </w:rPr>
      <w:t>xx</w:t>
    </w:r>
    <w:r>
      <w:rPr>
        <w:rFonts w:ascii="Times New Roman" w:eastAsia="Times New Roman" w:hAnsi="Times New Roman" w:cs="Times New Roman"/>
        <w:i/>
        <w:color w:val="000000"/>
        <w:sz w:val="18"/>
        <w:szCs w:val="18"/>
      </w:rPr>
      <w:t>(</w:t>
    </w:r>
    <w:r>
      <w:rPr>
        <w:rFonts w:ascii="Times New Roman" w:eastAsia="Times New Roman" w:hAnsi="Times New Roman" w:cs="Times New Roman"/>
        <w:i/>
        <w:sz w:val="18"/>
        <w:szCs w:val="18"/>
      </w:rPr>
      <w:t>x</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i/>
        <w:sz w:val="18"/>
        <w:szCs w:val="18"/>
        <w:lang w:val="en-US"/>
      </w:rPr>
      <w:t>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D37C" w14:textId="6836A19B" w:rsidR="00A32C06" w:rsidRDefault="00A32C06">
    <w:pPr>
      <w:pBdr>
        <w:top w:val="nil"/>
        <w:left w:val="nil"/>
        <w:bottom w:val="nil"/>
        <w:right w:val="nil"/>
        <w:between w:val="nil"/>
      </w:pBdr>
      <w:tabs>
        <w:tab w:val="center" w:pos="4513"/>
        <w:tab w:val="right" w:pos="9026"/>
      </w:tabs>
      <w:spacing w:after="0" w:line="240" w:lineRule="auto"/>
      <w:jc w:val="right"/>
      <w:rPr>
        <w:color w:val="000000"/>
      </w:rPr>
    </w:pPr>
    <w:r>
      <w:rPr>
        <w:rFonts w:ascii="Times New Roman" w:eastAsia="Times New Roman" w:hAnsi="Times New Roman" w:cs="Times New Roman"/>
        <w:i/>
        <w:color w:val="000000"/>
        <w:sz w:val="18"/>
        <w:szCs w:val="18"/>
      </w:rPr>
      <w:tab/>
    </w:r>
    <w:r>
      <w:rPr>
        <w:rFonts w:ascii="Times New Roman" w:eastAsia="Times New Roman" w:hAnsi="Times New Roman" w:cs="Times New Roman"/>
        <w:i/>
        <w:color w:val="000000"/>
        <w:sz w:val="18"/>
        <w:szCs w:val="18"/>
        <w:lang w:val="en-US"/>
      </w:rPr>
      <w:t xml:space="preserve">Dicky </w:t>
    </w:r>
    <w:r>
      <w:rPr>
        <w:rFonts w:ascii="Times New Roman" w:eastAsia="Times New Roman" w:hAnsi="Times New Roman" w:cs="Times New Roman"/>
        <w:i/>
        <w:sz w:val="18"/>
        <w:szCs w:val="18"/>
      </w:rPr>
      <w:t>Z</w:t>
    </w:r>
    <w:r>
      <w:rPr>
        <w:rFonts w:ascii="Times New Roman" w:eastAsia="Times New Roman" w:hAnsi="Times New Roman" w:cs="Times New Roman"/>
        <w:i/>
        <w:sz w:val="18"/>
        <w:szCs w:val="18"/>
        <w:lang w:val="en-US"/>
      </w:rPr>
      <w:t xml:space="preserve">., Mona L., </w:t>
    </w:r>
    <w:proofErr w:type="spellStart"/>
    <w:r>
      <w:rPr>
        <w:rFonts w:ascii="Times New Roman" w:eastAsia="Times New Roman" w:hAnsi="Times New Roman" w:cs="Times New Roman"/>
        <w:i/>
        <w:sz w:val="18"/>
        <w:szCs w:val="18"/>
        <w:lang w:val="en-US"/>
      </w:rPr>
      <w:t>Desheila</w:t>
    </w:r>
    <w:proofErr w:type="spellEnd"/>
    <w:r>
      <w:rPr>
        <w:rFonts w:ascii="Times New Roman" w:eastAsia="Times New Roman" w:hAnsi="Times New Roman" w:cs="Times New Roman"/>
        <w:i/>
        <w:sz w:val="18"/>
        <w:szCs w:val="18"/>
        <w:lang w:val="en-US"/>
      </w:rPr>
      <w:t xml:space="preserve"> A., </w:t>
    </w:r>
    <w:proofErr w:type="spellStart"/>
    <w:r>
      <w:rPr>
        <w:rFonts w:ascii="Times New Roman" w:eastAsia="Times New Roman" w:hAnsi="Times New Roman" w:cs="Times New Roman"/>
        <w:i/>
        <w:sz w:val="18"/>
        <w:szCs w:val="18"/>
        <w:lang w:val="en-US"/>
      </w:rPr>
      <w:t>Novrikasari</w:t>
    </w:r>
    <w:proofErr w:type="spellEnd"/>
    <w:r>
      <w:rPr>
        <w:rFonts w:ascii="Times New Roman" w:eastAsia="Times New Roman" w:hAnsi="Times New Roman" w:cs="Times New Roman"/>
        <w:i/>
        <w:sz w:val="18"/>
        <w:szCs w:val="18"/>
        <w:lang w:val="en-US"/>
      </w:rPr>
      <w:t xml:space="preserve">, </w:t>
    </w:r>
    <w:proofErr w:type="spellStart"/>
    <w:r>
      <w:rPr>
        <w:rFonts w:ascii="Times New Roman" w:eastAsia="Times New Roman" w:hAnsi="Times New Roman" w:cs="Times New Roman"/>
        <w:i/>
        <w:sz w:val="18"/>
        <w:szCs w:val="18"/>
        <w:lang w:val="en-US"/>
      </w:rPr>
      <w:t>Yuanita</w:t>
    </w:r>
    <w:proofErr w:type="spellEnd"/>
    <w:r>
      <w:rPr>
        <w:rFonts w:ascii="Times New Roman" w:eastAsia="Times New Roman" w:hAnsi="Times New Roman" w:cs="Times New Roman"/>
        <w:i/>
        <w:sz w:val="18"/>
        <w:szCs w:val="18"/>
        <w:lang w:val="en-US"/>
      </w:rPr>
      <w:t xml:space="preserve"> W. </w:t>
    </w:r>
    <w:r>
      <w:rPr>
        <w:rFonts w:ascii="Times New Roman" w:eastAsia="Times New Roman" w:hAnsi="Times New Roman" w:cs="Times New Roman"/>
        <w:i/>
        <w:color w:val="000000"/>
        <w:sz w:val="18"/>
        <w:szCs w:val="18"/>
      </w:rPr>
      <w:t xml:space="preserve">/Jurnal Kesehatan Lingkungan Indonesia </w:t>
    </w:r>
    <w:r>
      <w:rPr>
        <w:rFonts w:ascii="Times New Roman" w:eastAsia="Times New Roman" w:hAnsi="Times New Roman" w:cs="Times New Roman"/>
        <w:i/>
        <w:sz w:val="18"/>
        <w:szCs w:val="18"/>
      </w:rPr>
      <w:t>xx</w:t>
    </w:r>
    <w:r>
      <w:rPr>
        <w:rFonts w:ascii="Times New Roman" w:eastAsia="Times New Roman" w:hAnsi="Times New Roman" w:cs="Times New Roman"/>
        <w:i/>
        <w:color w:val="000000"/>
        <w:sz w:val="18"/>
        <w:szCs w:val="18"/>
      </w:rPr>
      <w:t>(</w:t>
    </w:r>
    <w:r>
      <w:rPr>
        <w:rFonts w:ascii="Times New Roman" w:eastAsia="Times New Roman" w:hAnsi="Times New Roman" w:cs="Times New Roman"/>
        <w:i/>
        <w:sz w:val="18"/>
        <w:szCs w:val="18"/>
      </w:rPr>
      <w:t>x</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i/>
        <w:sz w:val="18"/>
        <w:szCs w:val="18"/>
        <w:lang w:val="en-US"/>
      </w:rPr>
      <w:t>2021</w:t>
    </w:r>
    <w:r>
      <w:rPr>
        <w:color w:val="000000"/>
      </w:rPr>
      <w:tab/>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B21A2A">
      <w:rPr>
        <w:rFonts w:ascii="Times New Roman" w:eastAsia="Times New Roman" w:hAnsi="Times New Roman" w:cs="Times New Roman"/>
        <w:noProof/>
        <w:color w:val="000000"/>
        <w:sz w:val="18"/>
        <w:szCs w:val="18"/>
      </w:rPr>
      <w:t>3</w:t>
    </w:r>
    <w:r>
      <w:rPr>
        <w:rFonts w:ascii="Times New Roman" w:eastAsia="Times New Roman" w:hAnsi="Times New Roman" w:cs="Times New Roman"/>
        <w:color w:val="000000"/>
        <w:sz w:val="18"/>
        <w:szCs w:val="18"/>
      </w:rPr>
      <w:fldChar w:fldCharType="end"/>
    </w:r>
  </w:p>
  <w:p w14:paraId="61D51D4D" w14:textId="77777777" w:rsidR="00A32C06" w:rsidRDefault="00A32C0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2E84"/>
    <w:multiLevelType w:val="multilevel"/>
    <w:tmpl w:val="8DCAE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thmawati">
    <w15:presenceInfo w15:providerId="None" w15:userId="Fathmaw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01"/>
    <w:rsid w:val="00020AA7"/>
    <w:rsid w:val="00060104"/>
    <w:rsid w:val="000B5A15"/>
    <w:rsid w:val="000C1CCF"/>
    <w:rsid w:val="000E42AF"/>
    <w:rsid w:val="000E444B"/>
    <w:rsid w:val="001057C8"/>
    <w:rsid w:val="00106C65"/>
    <w:rsid w:val="001227FC"/>
    <w:rsid w:val="001235A1"/>
    <w:rsid w:val="001A1811"/>
    <w:rsid w:val="001F0B35"/>
    <w:rsid w:val="00222FFC"/>
    <w:rsid w:val="00261633"/>
    <w:rsid w:val="00284079"/>
    <w:rsid w:val="00320153"/>
    <w:rsid w:val="003232E3"/>
    <w:rsid w:val="003620B0"/>
    <w:rsid w:val="003C355E"/>
    <w:rsid w:val="00436CEA"/>
    <w:rsid w:val="005137EA"/>
    <w:rsid w:val="005B2A43"/>
    <w:rsid w:val="00626325"/>
    <w:rsid w:val="00684289"/>
    <w:rsid w:val="006B61AB"/>
    <w:rsid w:val="006D1B12"/>
    <w:rsid w:val="007134DE"/>
    <w:rsid w:val="00746AAE"/>
    <w:rsid w:val="007B540B"/>
    <w:rsid w:val="00802D39"/>
    <w:rsid w:val="0080731D"/>
    <w:rsid w:val="00813B07"/>
    <w:rsid w:val="008F6AAA"/>
    <w:rsid w:val="0091353C"/>
    <w:rsid w:val="009834F9"/>
    <w:rsid w:val="009B20B8"/>
    <w:rsid w:val="009C6F34"/>
    <w:rsid w:val="009F2FC1"/>
    <w:rsid w:val="00A2769E"/>
    <w:rsid w:val="00A32C06"/>
    <w:rsid w:val="00AA1421"/>
    <w:rsid w:val="00AD5488"/>
    <w:rsid w:val="00B21A2A"/>
    <w:rsid w:val="00C16E7F"/>
    <w:rsid w:val="00C17601"/>
    <w:rsid w:val="00C42D71"/>
    <w:rsid w:val="00CE23EB"/>
    <w:rsid w:val="00CE45C3"/>
    <w:rsid w:val="00D0402A"/>
    <w:rsid w:val="00D46CB2"/>
    <w:rsid w:val="00D556FC"/>
    <w:rsid w:val="00DC01BC"/>
    <w:rsid w:val="00DD1E66"/>
    <w:rsid w:val="00E63231"/>
    <w:rsid w:val="00EC3DA5"/>
    <w:rsid w:val="00EE5058"/>
    <w:rsid w:val="00F032E5"/>
    <w:rsid w:val="00F35E48"/>
    <w:rsid w:val="00F769C8"/>
    <w:rsid w:val="00FF03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8E94B"/>
  <w15:docId w15:val="{8BD32BE1-A7A6-4A69-9DC9-3FF46AA7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ndnoteReference">
    <w:name w:val="endnote reference"/>
    <w:basedOn w:val="DefaultParagraphFont"/>
    <w:uiPriority w:val="99"/>
    <w:unhideWhenUsed/>
    <w:rsid w:val="00787BB6"/>
    <w:rPr>
      <w:vertAlign w:val="superscript"/>
    </w:rPr>
  </w:style>
  <w:style w:type="paragraph" w:styleId="EndnoteText">
    <w:name w:val="endnote text"/>
    <w:basedOn w:val="Normal"/>
    <w:link w:val="EndnoteTextChar"/>
    <w:uiPriority w:val="99"/>
    <w:unhideWhenUsed/>
    <w:rsid w:val="00787BB6"/>
    <w:pPr>
      <w:spacing w:after="0" w:line="240" w:lineRule="auto"/>
    </w:pPr>
    <w:rPr>
      <w:rFonts w:cs="Times New Roman"/>
      <w:sz w:val="20"/>
      <w:szCs w:val="20"/>
      <w:lang w:val="en-US"/>
    </w:rPr>
  </w:style>
  <w:style w:type="character" w:customStyle="1" w:styleId="EndnoteTextChar">
    <w:name w:val="Endnote Text Char"/>
    <w:basedOn w:val="DefaultParagraphFont"/>
    <w:link w:val="EndnoteText"/>
    <w:uiPriority w:val="99"/>
    <w:rsid w:val="00787BB6"/>
    <w:rPr>
      <w:rFonts w:ascii="Calibri" w:eastAsia="Calibri" w:hAnsi="Calibri" w:cs="Times New Roman"/>
      <w:sz w:val="20"/>
      <w:szCs w:val="20"/>
      <w:lang w:val="en-US"/>
    </w:rPr>
  </w:style>
  <w:style w:type="paragraph" w:styleId="ListParagraph">
    <w:name w:val="List Paragraph"/>
    <w:basedOn w:val="Normal"/>
    <w:link w:val="ListParagraphChar"/>
    <w:uiPriority w:val="34"/>
    <w:qFormat/>
    <w:rsid w:val="00787BB6"/>
    <w:pPr>
      <w:ind w:left="720"/>
      <w:contextualSpacing/>
    </w:pPr>
    <w:rPr>
      <w:rFonts w:cs="Times New Roman"/>
      <w:lang w:val="en-US"/>
    </w:rPr>
  </w:style>
  <w:style w:type="character" w:customStyle="1" w:styleId="ListParagraphChar">
    <w:name w:val="List Paragraph Char"/>
    <w:link w:val="ListParagraph"/>
    <w:uiPriority w:val="34"/>
    <w:rsid w:val="00787BB6"/>
    <w:rPr>
      <w:rFonts w:ascii="Calibri" w:eastAsia="Calibri" w:hAnsi="Calibri" w:cs="Times New Roman"/>
      <w:lang w:val="en-US"/>
    </w:rPr>
  </w:style>
  <w:style w:type="paragraph" w:customStyle="1" w:styleId="Default">
    <w:name w:val="Default"/>
    <w:rsid w:val="00415AB4"/>
    <w:pPr>
      <w:autoSpaceDE w:val="0"/>
      <w:autoSpaceDN w:val="0"/>
      <w:adjustRightInd w:val="0"/>
      <w:spacing w:after="0" w:line="240" w:lineRule="auto"/>
    </w:pPr>
    <w:rPr>
      <w:color w:val="000000"/>
      <w:sz w:val="24"/>
      <w:szCs w:val="24"/>
      <w:lang w:val="en-US"/>
    </w:rPr>
  </w:style>
  <w:style w:type="paragraph" w:styleId="NormalWeb">
    <w:name w:val="Normal (Web)"/>
    <w:basedOn w:val="Normal"/>
    <w:uiPriority w:val="99"/>
    <w:unhideWhenUsed/>
    <w:rsid w:val="006152C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styleId="TableGrid">
    <w:name w:val="Table Grid"/>
    <w:basedOn w:val="TableNormal"/>
    <w:uiPriority w:val="59"/>
    <w:rsid w:val="003D56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775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E73"/>
    <w:rPr>
      <w:sz w:val="20"/>
      <w:szCs w:val="20"/>
    </w:rPr>
  </w:style>
  <w:style w:type="character" w:styleId="FootnoteReference">
    <w:name w:val="footnote reference"/>
    <w:basedOn w:val="DefaultParagraphFont"/>
    <w:uiPriority w:val="99"/>
    <w:semiHidden/>
    <w:unhideWhenUsed/>
    <w:rsid w:val="00775E73"/>
    <w:rPr>
      <w:vertAlign w:val="superscript"/>
    </w:rPr>
  </w:style>
  <w:style w:type="character" w:styleId="CommentReference">
    <w:name w:val="annotation reference"/>
    <w:basedOn w:val="DefaultParagraphFont"/>
    <w:uiPriority w:val="99"/>
    <w:semiHidden/>
    <w:unhideWhenUsed/>
    <w:rsid w:val="00132200"/>
    <w:rPr>
      <w:sz w:val="16"/>
      <w:szCs w:val="16"/>
    </w:rPr>
  </w:style>
  <w:style w:type="paragraph" w:styleId="CommentText">
    <w:name w:val="annotation text"/>
    <w:basedOn w:val="Normal"/>
    <w:link w:val="CommentTextChar"/>
    <w:uiPriority w:val="99"/>
    <w:semiHidden/>
    <w:unhideWhenUsed/>
    <w:rsid w:val="00132200"/>
    <w:pPr>
      <w:spacing w:line="240" w:lineRule="auto"/>
    </w:pPr>
    <w:rPr>
      <w:sz w:val="20"/>
      <w:szCs w:val="20"/>
    </w:rPr>
  </w:style>
  <w:style w:type="character" w:customStyle="1" w:styleId="CommentTextChar">
    <w:name w:val="Comment Text Char"/>
    <w:basedOn w:val="DefaultParagraphFont"/>
    <w:link w:val="CommentText"/>
    <w:uiPriority w:val="99"/>
    <w:semiHidden/>
    <w:rsid w:val="00132200"/>
    <w:rPr>
      <w:sz w:val="20"/>
      <w:szCs w:val="20"/>
    </w:rPr>
  </w:style>
  <w:style w:type="paragraph" w:styleId="CommentSubject">
    <w:name w:val="annotation subject"/>
    <w:basedOn w:val="CommentText"/>
    <w:next w:val="CommentText"/>
    <w:link w:val="CommentSubjectChar"/>
    <w:uiPriority w:val="99"/>
    <w:semiHidden/>
    <w:unhideWhenUsed/>
    <w:rsid w:val="00132200"/>
    <w:rPr>
      <w:b/>
      <w:bCs/>
    </w:rPr>
  </w:style>
  <w:style w:type="character" w:customStyle="1" w:styleId="CommentSubjectChar">
    <w:name w:val="Comment Subject Char"/>
    <w:basedOn w:val="CommentTextChar"/>
    <w:link w:val="CommentSubject"/>
    <w:uiPriority w:val="99"/>
    <w:semiHidden/>
    <w:rsid w:val="00132200"/>
    <w:rPr>
      <w:b/>
      <w:bCs/>
      <w:sz w:val="20"/>
      <w:szCs w:val="20"/>
    </w:rPr>
  </w:style>
  <w:style w:type="paragraph" w:styleId="BalloonText">
    <w:name w:val="Balloon Text"/>
    <w:basedOn w:val="Normal"/>
    <w:link w:val="BalloonTextChar"/>
    <w:uiPriority w:val="99"/>
    <w:semiHidden/>
    <w:unhideWhenUsed/>
    <w:rsid w:val="0013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00"/>
    <w:rPr>
      <w:rFonts w:ascii="Tahoma" w:hAnsi="Tahoma" w:cs="Tahoma"/>
      <w:sz w:val="16"/>
      <w:szCs w:val="16"/>
    </w:rPr>
  </w:style>
  <w:style w:type="paragraph" w:styleId="Header">
    <w:name w:val="header"/>
    <w:basedOn w:val="Normal"/>
    <w:link w:val="HeaderChar"/>
    <w:uiPriority w:val="99"/>
    <w:unhideWhenUsed/>
    <w:rsid w:val="00E63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086"/>
  </w:style>
  <w:style w:type="paragraph" w:styleId="Footer">
    <w:name w:val="footer"/>
    <w:basedOn w:val="Normal"/>
    <w:link w:val="FooterChar"/>
    <w:uiPriority w:val="99"/>
    <w:unhideWhenUsed/>
    <w:rsid w:val="00E63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08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TableGrid1">
    <w:name w:val="Table Grid1"/>
    <w:basedOn w:val="TableNormal"/>
    <w:next w:val="TableGrid"/>
    <w:uiPriority w:val="59"/>
    <w:rsid w:val="00CE45C3"/>
    <w:pPr>
      <w:spacing w:after="0" w:line="240" w:lineRule="auto"/>
    </w:pPr>
    <w:rPr>
      <w:rFonts w:cs="Times New Roman"/>
      <w:sz w:val="20"/>
      <w:szCs w:val="20"/>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2A43"/>
    <w:pPr>
      <w:spacing w:after="0" w:line="240" w:lineRule="auto"/>
    </w:pPr>
    <w:rPr>
      <w:rFonts w:cs="Times New Roman"/>
      <w:sz w:val="20"/>
      <w:szCs w:val="20"/>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0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Tygbk4s52h/XnyxzKdlu5Kr2w==">AMUW2mVl3Fuvm6q1jXz+YZtDG0Qqte2mM9uvoV6P/gxQQdXFSCJaP2SMylsnPmtd3Fs9V8/4UhZ+swrbt9TMyHnNgjt/xR/veh/W7oaz60ZSwRkAbQF7lZJInU3dNevmdEqx/qY1KKoL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53224A-548D-41F9-AC3A-ECCDF1BA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12648</Words>
  <Characters>72096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2021-03-25T13:46:00Z</dcterms:created>
  <dcterms:modified xsi:type="dcterms:W3CDTF">2021-03-26T13:31:00Z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Citation Style_1">
    <vt:lpwstr>http://www.zotero.org/styles/vancouver-superscript</vt:lpwstr>
  </property>
  <property fmtid="{D5CDD505-2E9C-101B-9397-08002B2CF9AE}" pid="24" name="Mendeley Unique User Id_1">
    <vt:lpwstr>2db6863c-a7db-3323-86fe-b18f27c66793</vt:lpwstr>
  </property>
</Properties>
</file>